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A64F7" w14:textId="571EBA1F" w:rsidR="001C2C20" w:rsidRDefault="008C747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103-e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3770E">
        <w:rPr>
          <w:rFonts w:ascii="Arial" w:eastAsiaTheme="minorEastAsia" w:hAnsi="Arial" w:cs="Arial"/>
          <w:b/>
          <w:sz w:val="24"/>
          <w:szCs w:val="24"/>
          <w:lang w:eastAsia="zh-CN"/>
        </w:rPr>
        <w:tab/>
      </w:r>
      <w:r w:rsidR="0093770E">
        <w:rPr>
          <w:rFonts w:ascii="Arial" w:eastAsiaTheme="minorEastAsia" w:hAnsi="Arial" w:cs="Arial"/>
          <w:b/>
          <w:sz w:val="24"/>
          <w:szCs w:val="24"/>
          <w:lang w:eastAsia="zh-CN"/>
        </w:rPr>
        <w:tab/>
      </w:r>
      <w:r>
        <w:rPr>
          <w:rFonts w:ascii="Arial" w:eastAsiaTheme="minorEastAsia" w:hAnsi="Arial" w:cs="Arial"/>
          <w:b/>
          <w:sz w:val="24"/>
          <w:szCs w:val="24"/>
          <w:lang w:eastAsia="zh-CN"/>
        </w:rPr>
        <w:t>R4-22</w:t>
      </w:r>
      <w:r w:rsidR="001318B1">
        <w:rPr>
          <w:rFonts w:ascii="Arial" w:eastAsiaTheme="minorEastAsia" w:hAnsi="Arial" w:cs="Arial"/>
          <w:b/>
          <w:sz w:val="24"/>
          <w:szCs w:val="24"/>
          <w:lang w:eastAsia="zh-CN"/>
        </w:rPr>
        <w:t>10514</w:t>
      </w:r>
    </w:p>
    <w:p w14:paraId="76E014CB" w14:textId="77777777" w:rsidR="001C2C20" w:rsidRDefault="008C747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09 – 20 May 2022</w:t>
      </w:r>
    </w:p>
    <w:p w14:paraId="0D8AB160" w14:textId="77777777" w:rsidR="001C2C20" w:rsidRDefault="001C2C20">
      <w:pPr>
        <w:spacing w:after="120"/>
        <w:ind w:left="1985" w:hanging="1985"/>
        <w:rPr>
          <w:rFonts w:ascii="Arial" w:eastAsia="MS Mincho" w:hAnsi="Arial" w:cs="Arial"/>
          <w:b/>
          <w:sz w:val="22"/>
        </w:rPr>
      </w:pPr>
    </w:p>
    <w:p w14:paraId="1CC36CA5" w14:textId="77777777" w:rsidR="001C2C20" w:rsidRDefault="008C74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9.15.4, 9.15.5</w:t>
      </w:r>
    </w:p>
    <w:p w14:paraId="102BB556" w14:textId="77777777" w:rsidR="001C2C20" w:rsidRDefault="008C747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77D84AFA" w14:textId="77777777" w:rsidR="001C2C20" w:rsidRDefault="008C7471">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[103-e][311] NR_exto71GHz_BSRF</w:t>
      </w:r>
    </w:p>
    <w:p w14:paraId="3FC15580" w14:textId="77777777" w:rsidR="001C2C20" w:rsidRDefault="008C747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6F9F2ED" w14:textId="77777777" w:rsidR="001C2C20" w:rsidRDefault="008C7471">
      <w:pPr>
        <w:pStyle w:val="Heading1"/>
        <w:rPr>
          <w:rFonts w:eastAsiaTheme="minorEastAsia"/>
          <w:lang w:eastAsia="zh-CN"/>
        </w:rPr>
      </w:pPr>
      <w:r>
        <w:rPr>
          <w:rFonts w:hint="eastAsia"/>
          <w:lang w:eastAsia="ja-JP"/>
        </w:rPr>
        <w:t>Introduction</w:t>
      </w:r>
    </w:p>
    <w:p w14:paraId="6DE96FB9" w14:textId="77777777" w:rsidR="001C2C20" w:rsidRDefault="008C7471">
      <w:pPr>
        <w:rPr>
          <w:iCs/>
          <w:lang w:eastAsia="zh-CN"/>
        </w:rPr>
      </w:pPr>
      <w:r>
        <w:rPr>
          <w:iCs/>
          <w:lang w:eastAsia="zh-CN"/>
        </w:rPr>
        <w:t>This email discussion summary covers BS RF requirements for extending NR operation to 71 GHz. Also performance part of the work has been included. Based on the input contributions the discussion is split into three major topics, Tx requirements, Rx requirements and conformance testing. Within each topic individual requirements and issues are discussed in various sub-topics. Generally, proposals and requirements having most dependency have been grouped together.</w:t>
      </w:r>
    </w:p>
    <w:p w14:paraId="2F6FEF57" w14:textId="77777777" w:rsidR="001C2C20" w:rsidRDefault="008C7471">
      <w:pPr>
        <w:rPr>
          <w:iCs/>
          <w:lang w:eastAsia="zh-CN"/>
        </w:rPr>
      </w:pPr>
      <w:r>
        <w:rPr>
          <w:iCs/>
          <w:lang w:eastAsia="zh-CN"/>
        </w:rPr>
        <w:t>The template has been adapted to include comment section separately for each issue to facilitate discussion.</w:t>
      </w:r>
    </w:p>
    <w:p w14:paraId="743D9C11" w14:textId="77777777" w:rsidR="001C2C20" w:rsidRDefault="008C7471">
      <w:pPr>
        <w:pStyle w:val="Heading1"/>
        <w:rPr>
          <w:lang w:eastAsia="ja-JP"/>
        </w:rPr>
      </w:pPr>
      <w:r>
        <w:rPr>
          <w:lang w:eastAsia="ja-JP"/>
        </w:rPr>
        <w:t>Topic #1: Tx requirements</w:t>
      </w:r>
    </w:p>
    <w:p w14:paraId="7A99329B" w14:textId="77777777" w:rsidR="001C2C20" w:rsidRDefault="008C7471">
      <w:pPr>
        <w:rPr>
          <w:i/>
          <w:color w:val="0070C0"/>
          <w:lang w:eastAsia="zh-CN"/>
        </w:rPr>
      </w:pPr>
      <w:r>
        <w:rPr>
          <w:i/>
          <w:color w:val="0070C0"/>
          <w:lang w:eastAsia="zh-CN"/>
        </w:rPr>
        <w:t xml:space="preserve">This topic covers Tx requirements </w:t>
      </w:r>
    </w:p>
    <w:p w14:paraId="62375D04" w14:textId="77777777" w:rsidR="001C2C20" w:rsidRDefault="008C7471">
      <w:pPr>
        <w:pStyle w:val="Heading2"/>
      </w:pPr>
      <w:r>
        <w:rPr>
          <w:rFonts w:hint="eastAsia"/>
        </w:rPr>
        <w:t>Companies</w:t>
      </w:r>
      <w:r>
        <w:t>’ contributions summary</w:t>
      </w:r>
    </w:p>
    <w:tbl>
      <w:tblPr>
        <w:tblStyle w:val="TableGrid"/>
        <w:tblW w:w="10201" w:type="dxa"/>
        <w:tblLook w:val="04A0" w:firstRow="1" w:lastRow="0" w:firstColumn="1" w:lastColumn="0" w:noHBand="0" w:noVBand="1"/>
      </w:tblPr>
      <w:tblGrid>
        <w:gridCol w:w="1354"/>
        <w:gridCol w:w="1287"/>
        <w:gridCol w:w="7560"/>
      </w:tblGrid>
      <w:tr w:rsidR="001C2C20" w14:paraId="1F564D6B" w14:textId="77777777">
        <w:trPr>
          <w:trHeight w:val="468"/>
        </w:trPr>
        <w:tc>
          <w:tcPr>
            <w:tcW w:w="1354" w:type="dxa"/>
            <w:vAlign w:val="center"/>
          </w:tcPr>
          <w:p w14:paraId="00F85446" w14:textId="77777777" w:rsidR="001C2C20" w:rsidRDefault="008C7471">
            <w:pPr>
              <w:spacing w:before="120" w:after="120"/>
              <w:rPr>
                <w:b/>
                <w:bCs/>
              </w:rPr>
            </w:pPr>
            <w:r>
              <w:rPr>
                <w:b/>
                <w:bCs/>
              </w:rPr>
              <w:t>T-doc number</w:t>
            </w:r>
          </w:p>
        </w:tc>
        <w:tc>
          <w:tcPr>
            <w:tcW w:w="1287" w:type="dxa"/>
            <w:vAlign w:val="center"/>
          </w:tcPr>
          <w:p w14:paraId="51C5B188" w14:textId="77777777" w:rsidR="001C2C20" w:rsidRDefault="008C7471">
            <w:pPr>
              <w:spacing w:before="120" w:after="120"/>
              <w:rPr>
                <w:b/>
                <w:bCs/>
              </w:rPr>
            </w:pPr>
            <w:r>
              <w:rPr>
                <w:b/>
                <w:bCs/>
              </w:rPr>
              <w:t>Company</w:t>
            </w:r>
          </w:p>
        </w:tc>
        <w:tc>
          <w:tcPr>
            <w:tcW w:w="7560" w:type="dxa"/>
            <w:vAlign w:val="center"/>
          </w:tcPr>
          <w:p w14:paraId="28389FC7" w14:textId="77777777" w:rsidR="001C2C20" w:rsidRDefault="008C7471">
            <w:pPr>
              <w:spacing w:before="120" w:after="120"/>
              <w:rPr>
                <w:b/>
                <w:bCs/>
              </w:rPr>
            </w:pPr>
            <w:r>
              <w:rPr>
                <w:b/>
                <w:bCs/>
              </w:rPr>
              <w:t>Proposals / Observations</w:t>
            </w:r>
          </w:p>
        </w:tc>
      </w:tr>
      <w:tr w:rsidR="001C2C20" w14:paraId="0DE0B20D" w14:textId="77777777">
        <w:trPr>
          <w:trHeight w:val="468"/>
        </w:trPr>
        <w:tc>
          <w:tcPr>
            <w:tcW w:w="1354" w:type="dxa"/>
          </w:tcPr>
          <w:p w14:paraId="4CE4B738" w14:textId="77777777" w:rsidR="001C2C20" w:rsidRDefault="008C7471">
            <w:pPr>
              <w:spacing w:before="120" w:after="120"/>
            </w:pPr>
            <w:r>
              <w:rPr>
                <w:rFonts w:ascii="Arial" w:hAnsi="Arial" w:cs="Arial"/>
                <w:b/>
                <w:bCs/>
                <w:sz w:val="16"/>
                <w:szCs w:val="16"/>
              </w:rPr>
              <w:t>R4-2207923</w:t>
            </w:r>
          </w:p>
        </w:tc>
        <w:tc>
          <w:tcPr>
            <w:tcW w:w="1287" w:type="dxa"/>
          </w:tcPr>
          <w:p w14:paraId="7D55C5C4" w14:textId="77777777" w:rsidR="001C2C20" w:rsidRDefault="008C7471">
            <w:pPr>
              <w:spacing w:before="120" w:after="120"/>
            </w:pPr>
            <w:r>
              <w:rPr>
                <w:rFonts w:ascii="Arial" w:hAnsi="Arial" w:cs="Arial"/>
                <w:sz w:val="16"/>
                <w:szCs w:val="16"/>
              </w:rPr>
              <w:t>Nokia, Nokia Shanghai Bell</w:t>
            </w:r>
          </w:p>
        </w:tc>
        <w:tc>
          <w:tcPr>
            <w:tcW w:w="7560" w:type="dxa"/>
          </w:tcPr>
          <w:p w14:paraId="5E90FC05" w14:textId="77777777" w:rsidR="001C2C20" w:rsidRDefault="008C7471">
            <w:pPr>
              <w:pStyle w:val="NormalWeb"/>
              <w:spacing w:before="0" w:beforeAutospacing="0" w:after="0" w:afterAutospacing="0"/>
            </w:pPr>
            <w:r>
              <w:rPr>
                <w:rFonts w:ascii="Arial" w:hAnsi="Arial" w:cs="Arial"/>
                <w:sz w:val="16"/>
                <w:szCs w:val="16"/>
              </w:rPr>
              <w:t> </w:t>
            </w:r>
            <w:r>
              <w:rPr>
                <w:b/>
                <w:bCs/>
                <w:sz w:val="20"/>
                <w:szCs w:val="20"/>
              </w:rPr>
              <w:t>Proposal 1: Remove the [] around the 50% EVM window length for NR operation in 52.6 – 71 GHz range.</w:t>
            </w:r>
          </w:p>
          <w:p w14:paraId="7B21238E" w14:textId="77777777" w:rsidR="001C2C20" w:rsidRDefault="008C7471">
            <w:pPr>
              <w:pStyle w:val="NormalWeb"/>
              <w:spacing w:before="0" w:beforeAutospacing="0" w:after="120" w:afterAutospacing="0"/>
              <w:rPr>
                <w:sz w:val="20"/>
                <w:szCs w:val="20"/>
              </w:rPr>
            </w:pPr>
            <w:r>
              <w:rPr>
                <w:b/>
                <w:bCs/>
                <w:sz w:val="20"/>
                <w:szCs w:val="20"/>
              </w:rPr>
              <w:t>Proposal 2: Use the FFT sizes in Table 2 for the EVM window length for NR operation in 52.6 – 71 GHz range.</w:t>
            </w:r>
          </w:p>
          <w:p w14:paraId="415DF353" w14:textId="77777777" w:rsidR="001C2C20" w:rsidRDefault="008C7471">
            <w:pPr>
              <w:pStyle w:val="NormalWeb"/>
              <w:spacing w:before="0" w:beforeAutospacing="0" w:after="120" w:afterAutospacing="0"/>
              <w:rPr>
                <w:rFonts w:ascii="Arial" w:hAnsi="Arial" w:cs="Arial"/>
                <w:sz w:val="20"/>
                <w:szCs w:val="20"/>
              </w:rPr>
            </w:pPr>
            <w:r>
              <w:rPr>
                <w:rFonts w:ascii="Arial" w:hAnsi="Arial" w:cs="Arial"/>
                <w:b/>
                <w:bCs/>
                <w:sz w:val="20"/>
                <w:szCs w:val="20"/>
              </w:rPr>
              <w:t>Table 2: FFT sizes for the EVM window length for FR2-2</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78"/>
              <w:gridCol w:w="1038"/>
              <w:gridCol w:w="1038"/>
              <w:gridCol w:w="1038"/>
              <w:gridCol w:w="1139"/>
              <w:gridCol w:w="1020"/>
            </w:tblGrid>
            <w:tr w:rsidR="001C2C20" w14:paraId="1111910E" w14:textId="77777777">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4C90F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SCS (kHz)</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6331F2"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b/>
                      <w:bCs/>
                      <w:sz w:val="18"/>
                      <w:szCs w:val="18"/>
                    </w:rPr>
                    <w:t>100 MHz</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7FEA4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400 MHz</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4C809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800 MHz</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ECE01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1600 MHz</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5CB82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2000 MHz</w:t>
                  </w:r>
                </w:p>
              </w:tc>
            </w:tr>
            <w:tr w:rsidR="001C2C20" w14:paraId="7B01E62D" w14:textId="77777777">
              <w:tc>
                <w:tcPr>
                  <w:tcW w:w="11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F6743D" w14:textId="77777777" w:rsidR="001C2C20" w:rsidRDefault="008C7471">
                  <w:pPr>
                    <w:pStyle w:val="NormalWeb"/>
                    <w:spacing w:before="0" w:beforeAutospacing="0" w:after="0" w:afterAutospacing="0"/>
                    <w:rPr>
                      <w:rFonts w:ascii="Calibri" w:hAnsi="Calibri" w:cs="Calibri"/>
                      <w:sz w:val="22"/>
                      <w:szCs w:val="22"/>
                      <w:lang w:val="fi-FI"/>
                    </w:rPr>
                  </w:pPr>
                  <w:r>
                    <w:rPr>
                      <w:rFonts w:ascii="Calibri" w:hAnsi="Calibri" w:cs="Calibri"/>
                      <w:sz w:val="22"/>
                      <w:szCs w:val="22"/>
                      <w:lang w:val="fi-FI"/>
                    </w:rPr>
                    <w:t> </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D6442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N</w:t>
                  </w:r>
                  <w:r>
                    <w:rPr>
                      <w:rFonts w:ascii="Arial" w:hAnsi="Arial" w:cs="Arial"/>
                      <w:b/>
                      <w:bCs/>
                      <w:sz w:val="18"/>
                      <w:szCs w:val="18"/>
                      <w:vertAlign w:val="subscript"/>
                    </w:rPr>
                    <w:t>RB</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01F0B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N</w:t>
                  </w:r>
                  <w:r>
                    <w:rPr>
                      <w:rFonts w:ascii="Arial" w:hAnsi="Arial" w:cs="Arial"/>
                      <w:b/>
                      <w:bCs/>
                      <w:sz w:val="18"/>
                      <w:szCs w:val="18"/>
                      <w:vertAlign w:val="subscript"/>
                    </w:rPr>
                    <w:t>RB</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7BDD0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N</w:t>
                  </w:r>
                  <w:r>
                    <w:rPr>
                      <w:rFonts w:ascii="Arial" w:hAnsi="Arial" w:cs="Arial"/>
                      <w:b/>
                      <w:bCs/>
                      <w:sz w:val="18"/>
                      <w:szCs w:val="18"/>
                      <w:vertAlign w:val="subscript"/>
                    </w:rPr>
                    <w:t>RB</w:t>
                  </w:r>
                </w:p>
              </w:tc>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DAC22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N</w:t>
                  </w:r>
                  <w:r>
                    <w:rPr>
                      <w:rFonts w:ascii="Arial" w:hAnsi="Arial" w:cs="Arial"/>
                      <w:b/>
                      <w:bCs/>
                      <w:sz w:val="18"/>
                      <w:szCs w:val="18"/>
                      <w:vertAlign w:val="subscript"/>
                    </w:rPr>
                    <w:t>RB</w:t>
                  </w:r>
                </w:p>
              </w:tc>
              <w:tc>
                <w:tcPr>
                  <w:tcW w:w="8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5690E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N</w:t>
                  </w:r>
                  <w:r>
                    <w:rPr>
                      <w:rFonts w:ascii="Arial" w:hAnsi="Arial" w:cs="Arial"/>
                      <w:b/>
                      <w:bCs/>
                      <w:sz w:val="18"/>
                      <w:szCs w:val="18"/>
                      <w:vertAlign w:val="subscript"/>
                    </w:rPr>
                    <w:t>RB</w:t>
                  </w:r>
                </w:p>
              </w:tc>
            </w:tr>
            <w:tr w:rsidR="001C2C20" w14:paraId="022F4D82" w14:textId="77777777">
              <w:tc>
                <w:tcPr>
                  <w:tcW w:w="11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E83AA5"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sz w:val="18"/>
                      <w:szCs w:val="18"/>
                    </w:rPr>
                    <w:t>120</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1E8DC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1024</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32E4B7"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sz w:val="18"/>
                      <w:szCs w:val="18"/>
                    </w:rPr>
                    <w:t>4096</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7D020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C4375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8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8CBCA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r>
            <w:tr w:rsidR="001C2C20" w14:paraId="3B256421" w14:textId="77777777">
              <w:tc>
                <w:tcPr>
                  <w:tcW w:w="11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BD3616"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sz w:val="18"/>
                      <w:szCs w:val="18"/>
                    </w:rPr>
                    <w:t>480</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D0DD3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C41F49" w14:textId="77777777" w:rsidR="001C2C20" w:rsidRDefault="008C7471">
                  <w:pPr>
                    <w:pStyle w:val="NormalWeb"/>
                    <w:spacing w:before="0" w:beforeAutospacing="0" w:after="0" w:afterAutospacing="0"/>
                    <w:jc w:val="center"/>
                    <w:rPr>
                      <w:rFonts w:ascii="Arial" w:hAnsi="Arial" w:cs="Arial"/>
                      <w:color w:val="000000"/>
                      <w:sz w:val="18"/>
                      <w:szCs w:val="18"/>
                      <w:lang w:val="en-US"/>
                    </w:rPr>
                  </w:pPr>
                  <w:r>
                    <w:rPr>
                      <w:rFonts w:ascii="Arial" w:hAnsi="Arial" w:cs="Arial"/>
                      <w:color w:val="000000"/>
                      <w:sz w:val="18"/>
                      <w:szCs w:val="18"/>
                    </w:rPr>
                    <w:t>1024</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F12137"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2048</w:t>
                  </w:r>
                </w:p>
              </w:tc>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9411D4"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4096</w:t>
                  </w:r>
                </w:p>
              </w:tc>
              <w:tc>
                <w:tcPr>
                  <w:tcW w:w="8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7C932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r>
            <w:tr w:rsidR="001C2C20" w14:paraId="760BFC5A" w14:textId="77777777">
              <w:tc>
                <w:tcPr>
                  <w:tcW w:w="11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7F2BAB"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sz w:val="18"/>
                      <w:szCs w:val="18"/>
                    </w:rPr>
                    <w:t>960</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B054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C5690D" w14:textId="77777777" w:rsidR="001C2C20" w:rsidRDefault="008C7471">
                  <w:pPr>
                    <w:pStyle w:val="NormalWeb"/>
                    <w:spacing w:before="0" w:beforeAutospacing="0" w:after="0" w:afterAutospacing="0"/>
                    <w:jc w:val="center"/>
                    <w:rPr>
                      <w:rFonts w:ascii="Arial" w:hAnsi="Arial" w:cs="Arial"/>
                      <w:color w:val="000000"/>
                      <w:sz w:val="18"/>
                      <w:szCs w:val="18"/>
                      <w:lang w:val="en-US"/>
                    </w:rPr>
                  </w:pPr>
                  <w:r>
                    <w:rPr>
                      <w:rFonts w:ascii="Arial" w:hAnsi="Arial" w:cs="Arial"/>
                      <w:color w:val="000000"/>
                      <w:sz w:val="18"/>
                      <w:szCs w:val="18"/>
                    </w:rPr>
                    <w:t>512</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5BFAC8"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1024</w:t>
                  </w:r>
                </w:p>
              </w:tc>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B08313"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2048</w:t>
                  </w:r>
                </w:p>
              </w:tc>
              <w:tc>
                <w:tcPr>
                  <w:tcW w:w="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A1677D"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[2048]</w:t>
                  </w:r>
                </w:p>
              </w:tc>
            </w:tr>
          </w:tbl>
          <w:p w14:paraId="44DCEFA6" w14:textId="77777777" w:rsidR="001C2C20" w:rsidRDefault="008C7471">
            <w:pPr>
              <w:pStyle w:val="NormalWeb"/>
              <w:spacing w:before="0" w:beforeAutospacing="0" w:after="0" w:afterAutospacing="0"/>
              <w:rPr>
                <w:rFonts w:ascii="Arial" w:hAnsi="Arial" w:cs="Arial"/>
                <w:sz w:val="16"/>
                <w:szCs w:val="16"/>
              </w:rPr>
            </w:pPr>
            <w:r>
              <w:rPr>
                <w:rFonts w:ascii="Arial" w:hAnsi="Arial" w:cs="Arial"/>
                <w:sz w:val="16"/>
                <w:szCs w:val="16"/>
              </w:rPr>
              <w:t> </w:t>
            </w:r>
          </w:p>
          <w:p w14:paraId="6AE27CF5" w14:textId="77777777" w:rsidR="001C2C20" w:rsidRDefault="008C7471">
            <w:pPr>
              <w:spacing w:before="120" w:after="120"/>
            </w:pPr>
            <w:r>
              <w:rPr>
                <w:rFonts w:ascii="Arial" w:hAnsi="Arial" w:cs="Arial"/>
                <w:sz w:val="16"/>
                <w:szCs w:val="16"/>
              </w:rPr>
              <w:t> </w:t>
            </w:r>
          </w:p>
        </w:tc>
      </w:tr>
      <w:tr w:rsidR="001C2C20" w14:paraId="585249EC" w14:textId="77777777">
        <w:trPr>
          <w:trHeight w:val="468"/>
        </w:trPr>
        <w:tc>
          <w:tcPr>
            <w:tcW w:w="1354" w:type="dxa"/>
          </w:tcPr>
          <w:p w14:paraId="001B57B2" w14:textId="77777777" w:rsidR="001C2C20" w:rsidRDefault="008C7471">
            <w:pPr>
              <w:spacing w:before="120" w:after="120"/>
            </w:pPr>
            <w:r>
              <w:rPr>
                <w:rFonts w:ascii="Arial" w:hAnsi="Arial" w:cs="Arial"/>
                <w:b/>
                <w:bCs/>
                <w:sz w:val="16"/>
                <w:szCs w:val="16"/>
              </w:rPr>
              <w:t>R4-2208227</w:t>
            </w:r>
          </w:p>
        </w:tc>
        <w:tc>
          <w:tcPr>
            <w:tcW w:w="1287" w:type="dxa"/>
          </w:tcPr>
          <w:p w14:paraId="33FFF945" w14:textId="77777777" w:rsidR="001C2C20" w:rsidRDefault="008C7471">
            <w:pPr>
              <w:spacing w:before="120" w:after="120"/>
            </w:pPr>
            <w:r>
              <w:rPr>
                <w:rFonts w:ascii="Arial" w:hAnsi="Arial" w:cs="Arial"/>
                <w:sz w:val="16"/>
                <w:szCs w:val="16"/>
              </w:rPr>
              <w:t>CATT</w:t>
            </w:r>
          </w:p>
        </w:tc>
        <w:tc>
          <w:tcPr>
            <w:tcW w:w="7560" w:type="dxa"/>
          </w:tcPr>
          <w:p w14:paraId="7E0A88FB" w14:textId="77777777" w:rsidR="001C2C20" w:rsidRDefault="008C7471">
            <w:pPr>
              <w:pStyle w:val="NormalWeb"/>
              <w:spacing w:before="0" w:beforeAutospacing="0" w:after="180" w:afterAutospacing="0"/>
              <w:rPr>
                <w:sz w:val="20"/>
                <w:szCs w:val="20"/>
              </w:rPr>
            </w:pPr>
            <w:r>
              <w:rPr>
                <w:b/>
                <w:bCs/>
                <w:sz w:val="20"/>
                <w:szCs w:val="20"/>
              </w:rPr>
              <w:t>Proposal 1: To adopt the FFT sizes for FR2-2 in the following table 2-1.</w:t>
            </w:r>
          </w:p>
          <w:p w14:paraId="75360742" w14:textId="77777777" w:rsidR="001C2C20" w:rsidRDefault="008C7471">
            <w:pPr>
              <w:pStyle w:val="NormalWeb"/>
              <w:spacing w:before="60" w:beforeAutospacing="0" w:after="180" w:afterAutospacing="0"/>
              <w:ind w:left="540"/>
              <w:rPr>
                <w:rFonts w:ascii="Arial" w:hAnsi="Arial" w:cs="Arial"/>
                <w:sz w:val="20"/>
                <w:szCs w:val="20"/>
                <w:lang w:val="en-US"/>
              </w:rPr>
            </w:pPr>
            <w:r>
              <w:rPr>
                <w:rFonts w:ascii="Arial" w:hAnsi="Arial" w:cs="Arial"/>
                <w:sz w:val="20"/>
                <w:szCs w:val="20"/>
              </w:rPr>
              <w:t xml:space="preserve">                                     </w:t>
            </w:r>
            <w:r>
              <w:rPr>
                <w:rFonts w:ascii="Arial" w:hAnsi="Arial" w:cs="Arial"/>
                <w:b/>
                <w:bCs/>
                <w:sz w:val="20"/>
                <w:szCs w:val="20"/>
              </w:rPr>
              <w:t>Table 2-1: FFT sizes for FR2-2</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78"/>
              <w:gridCol w:w="1038"/>
              <w:gridCol w:w="1038"/>
              <w:gridCol w:w="1038"/>
              <w:gridCol w:w="1139"/>
              <w:gridCol w:w="1020"/>
            </w:tblGrid>
            <w:tr w:rsidR="001C2C20" w14:paraId="530EF1FE" w14:textId="77777777">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C15568"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SCS (kHz)</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F635F1"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100 MHz</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806379"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400 MHz</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74FBCA"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800 MHz</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EC3E42"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1600 MHz</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1D6DEE"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2000 MHz</w:t>
                  </w:r>
                </w:p>
              </w:tc>
            </w:tr>
            <w:tr w:rsidR="001C2C20" w14:paraId="5CF4C189" w14:textId="77777777">
              <w:tc>
                <w:tcPr>
                  <w:tcW w:w="11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666F64"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lastRenderedPageBreak/>
                    <w:t> </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CC528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FFT size</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86E0F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FFT size</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71D22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FFT size</w:t>
                  </w:r>
                </w:p>
              </w:tc>
              <w:tc>
                <w:tcPr>
                  <w:tcW w:w="11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97FB4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FFT size</w:t>
                  </w:r>
                </w:p>
              </w:tc>
              <w:tc>
                <w:tcPr>
                  <w:tcW w:w="10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8EEBB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FFT size</w:t>
                  </w:r>
                </w:p>
              </w:tc>
            </w:tr>
            <w:tr w:rsidR="001C2C20" w14:paraId="3AAED116" w14:textId="77777777">
              <w:tc>
                <w:tcPr>
                  <w:tcW w:w="11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B1959D"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120</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C570A5"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1024</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7F1DCC"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4096</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A6C2E6"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N/A</w:t>
                  </w:r>
                </w:p>
              </w:tc>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8FB657"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N/A</w:t>
                  </w:r>
                </w:p>
              </w:tc>
              <w:tc>
                <w:tcPr>
                  <w:tcW w:w="8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530334"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N/A</w:t>
                  </w:r>
                </w:p>
              </w:tc>
            </w:tr>
            <w:tr w:rsidR="001C2C20" w14:paraId="7727CBD4" w14:textId="77777777">
              <w:tc>
                <w:tcPr>
                  <w:tcW w:w="11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9801BF"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480</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87E489"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N/A</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57480B"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1024</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739388"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2048</w:t>
                  </w:r>
                </w:p>
              </w:tc>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EF9176"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4096</w:t>
                  </w:r>
                </w:p>
              </w:tc>
              <w:tc>
                <w:tcPr>
                  <w:tcW w:w="8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AC3986"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N/A</w:t>
                  </w:r>
                </w:p>
              </w:tc>
            </w:tr>
            <w:tr w:rsidR="001C2C20" w14:paraId="095A83DE" w14:textId="77777777">
              <w:tc>
                <w:tcPr>
                  <w:tcW w:w="11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C3717C"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960</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E58A6D"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N/A</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FC2C0D"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512</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32A7E4"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1024</w:t>
                  </w:r>
                </w:p>
              </w:tc>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5FD1DE"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2048</w:t>
                  </w:r>
                </w:p>
              </w:tc>
              <w:tc>
                <w:tcPr>
                  <w:tcW w:w="8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0322CA"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4096</w:t>
                  </w:r>
                </w:p>
              </w:tc>
            </w:tr>
          </w:tbl>
          <w:p w14:paraId="70817F16" w14:textId="77777777" w:rsidR="001C2C20" w:rsidRDefault="008C7471">
            <w:pPr>
              <w:pStyle w:val="NormalWeb"/>
              <w:spacing w:before="0" w:beforeAutospacing="0" w:after="180" w:afterAutospacing="0"/>
              <w:rPr>
                <w:sz w:val="20"/>
                <w:szCs w:val="20"/>
              </w:rPr>
            </w:pPr>
            <w:r>
              <w:rPr>
                <w:sz w:val="20"/>
                <w:szCs w:val="20"/>
              </w:rPr>
              <w:t> </w:t>
            </w:r>
          </w:p>
          <w:p w14:paraId="32F56BF9" w14:textId="77777777" w:rsidR="001C2C20" w:rsidRDefault="008C7471">
            <w:pPr>
              <w:pStyle w:val="NormalWeb"/>
              <w:spacing w:before="0" w:beforeAutospacing="0" w:after="180" w:afterAutospacing="0"/>
              <w:rPr>
                <w:sz w:val="20"/>
                <w:szCs w:val="20"/>
              </w:rPr>
            </w:pPr>
            <w:r>
              <w:rPr>
                <w:b/>
                <w:bCs/>
                <w:sz w:val="20"/>
                <w:szCs w:val="20"/>
              </w:rPr>
              <w:t>Proposal 2: To adopt EVM window length for FR2-2 in the following Table 2-2 and Table 2-3.</w:t>
            </w:r>
          </w:p>
          <w:p w14:paraId="0C3C0867" w14:textId="77777777" w:rsidR="001C2C20" w:rsidRDefault="008C7471">
            <w:pPr>
              <w:pStyle w:val="NormalWeb"/>
              <w:spacing w:before="60" w:beforeAutospacing="0" w:after="180" w:afterAutospacing="0"/>
              <w:ind w:left="540"/>
              <w:rPr>
                <w:rFonts w:ascii="Arial" w:hAnsi="Arial" w:cs="Arial"/>
                <w:sz w:val="20"/>
                <w:szCs w:val="20"/>
                <w:lang w:val="en-US"/>
              </w:rPr>
            </w:pPr>
            <w:r>
              <w:rPr>
                <w:rFonts w:ascii="Arial" w:hAnsi="Arial" w:cs="Arial"/>
                <w:b/>
                <w:bCs/>
                <w:sz w:val="20"/>
                <w:szCs w:val="20"/>
              </w:rPr>
              <w:t>Table 2-2: EVM window length for normal CP, FR2-2, 480 kHz SCS</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81"/>
              <w:gridCol w:w="1030"/>
              <w:gridCol w:w="1418"/>
              <w:gridCol w:w="1390"/>
              <w:gridCol w:w="1788"/>
            </w:tblGrid>
            <w:tr w:rsidR="001C2C20" w14:paraId="7E6F4EF6" w14:textId="77777777">
              <w:tc>
                <w:tcPr>
                  <w:tcW w:w="118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761AFBD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 xml:space="preserve">Channel </w:t>
                  </w:r>
                </w:p>
                <w:p w14:paraId="043BFEDD"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bandwidth</w:t>
                  </w:r>
                </w:p>
                <w:p w14:paraId="0CAD07BB"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(MHz)</w:t>
                  </w:r>
                </w:p>
              </w:tc>
              <w:tc>
                <w:tcPr>
                  <w:tcW w:w="103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50E412F"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FFT size</w:t>
                  </w:r>
                </w:p>
              </w:tc>
              <w:tc>
                <w:tcPr>
                  <w:tcW w:w="141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EE7A760" w14:textId="77777777" w:rsidR="001C2C20" w:rsidRDefault="008C7471">
                  <w:pPr>
                    <w:pStyle w:val="NormalWeb"/>
                    <w:spacing w:before="0" w:beforeAutospacing="0" w:after="0" w:afterAutospacing="0"/>
                    <w:jc w:val="center"/>
                    <w:rPr>
                      <w:rFonts w:ascii="Arial" w:hAnsi="Arial" w:cs="Arial"/>
                      <w:color w:val="000000"/>
                      <w:sz w:val="18"/>
                      <w:szCs w:val="18"/>
                      <w:lang w:val="en-US"/>
                    </w:rPr>
                  </w:pPr>
                  <w:r>
                    <w:rPr>
                      <w:rFonts w:ascii="Arial" w:hAnsi="Arial" w:cs="Arial"/>
                      <w:b/>
                      <w:bCs/>
                      <w:color w:val="000000"/>
                      <w:sz w:val="18"/>
                      <w:szCs w:val="18"/>
                    </w:rPr>
                    <w:t xml:space="preserve">CP length in </w:t>
                  </w:r>
                </w:p>
                <w:p w14:paraId="480CFF04"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FFT samples</w:t>
                  </w:r>
                </w:p>
              </w:tc>
              <w:tc>
                <w:tcPr>
                  <w:tcW w:w="139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5A02115"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 xml:space="preserve">EVM window </w:t>
                  </w:r>
                </w:p>
                <w:p w14:paraId="5B21FA4B"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length W</w:t>
                  </w:r>
                </w:p>
              </w:tc>
              <w:tc>
                <w:tcPr>
                  <w:tcW w:w="178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418BFD04" w14:textId="77777777" w:rsidR="001C2C20" w:rsidRDefault="008C7471">
                  <w:pPr>
                    <w:pStyle w:val="NormalWeb"/>
                    <w:spacing w:before="0" w:beforeAutospacing="0" w:after="0" w:afterAutospacing="0"/>
                    <w:jc w:val="center"/>
                    <w:rPr>
                      <w:rFonts w:ascii="Arial" w:hAnsi="Arial" w:cs="Arial"/>
                      <w:color w:val="000000"/>
                      <w:sz w:val="18"/>
                      <w:szCs w:val="18"/>
                      <w:lang w:val="en-CA"/>
                    </w:rPr>
                  </w:pPr>
                  <w:r>
                    <w:rPr>
                      <w:rFonts w:ascii="Arial" w:hAnsi="Arial" w:cs="Arial"/>
                      <w:b/>
                      <w:bCs/>
                      <w:color w:val="000000"/>
                      <w:sz w:val="18"/>
                      <w:szCs w:val="18"/>
                      <w:lang w:val="en-CA"/>
                    </w:rPr>
                    <w:t xml:space="preserve">Ratio of </w:t>
                  </w:r>
                  <w:r>
                    <w:rPr>
                      <w:rFonts w:ascii="Arial" w:hAnsi="Arial" w:cs="Arial"/>
                      <w:b/>
                      <w:bCs/>
                      <w:i/>
                      <w:iCs/>
                      <w:color w:val="000000"/>
                      <w:sz w:val="18"/>
                      <w:szCs w:val="18"/>
                      <w:lang w:val="en-CA"/>
                    </w:rPr>
                    <w:t>W</w:t>
                  </w:r>
                  <w:r>
                    <w:rPr>
                      <w:rFonts w:ascii="Arial" w:hAnsi="Arial" w:cs="Arial"/>
                      <w:b/>
                      <w:bCs/>
                      <w:color w:val="000000"/>
                      <w:sz w:val="18"/>
                      <w:szCs w:val="18"/>
                      <w:lang w:val="en-CA"/>
                    </w:rPr>
                    <w:t xml:space="preserve"> to total </w:t>
                  </w:r>
                </w:p>
                <w:p w14:paraId="32766044" w14:textId="77777777" w:rsidR="001C2C20" w:rsidRDefault="008C7471">
                  <w:pPr>
                    <w:pStyle w:val="NormalWeb"/>
                    <w:spacing w:before="0" w:beforeAutospacing="0" w:after="0" w:afterAutospacing="0"/>
                    <w:jc w:val="center"/>
                    <w:rPr>
                      <w:rFonts w:ascii="Arial" w:hAnsi="Arial" w:cs="Arial"/>
                      <w:color w:val="000000"/>
                      <w:sz w:val="18"/>
                      <w:szCs w:val="18"/>
                      <w:lang w:val="en-CA"/>
                    </w:rPr>
                  </w:pPr>
                  <w:r>
                    <w:rPr>
                      <w:rFonts w:ascii="Arial" w:hAnsi="Arial" w:cs="Arial"/>
                      <w:b/>
                      <w:bCs/>
                      <w:color w:val="000000"/>
                      <w:sz w:val="18"/>
                      <w:szCs w:val="18"/>
                      <w:lang w:val="en-CA"/>
                    </w:rPr>
                    <w:t>CP length</w:t>
                  </w:r>
                </w:p>
                <w:p w14:paraId="0257D411" w14:textId="77777777" w:rsidR="001C2C20" w:rsidRDefault="008C7471">
                  <w:pPr>
                    <w:pStyle w:val="NormalWeb"/>
                    <w:spacing w:before="0" w:beforeAutospacing="0" w:after="0" w:afterAutospacing="0"/>
                    <w:jc w:val="center"/>
                    <w:rPr>
                      <w:rFonts w:ascii="Arial" w:hAnsi="Arial" w:cs="Arial"/>
                      <w:color w:val="000000"/>
                      <w:sz w:val="18"/>
                      <w:szCs w:val="18"/>
                      <w:lang w:val="en-CA"/>
                    </w:rPr>
                  </w:pPr>
                  <w:r>
                    <w:rPr>
                      <w:rFonts w:ascii="Arial" w:hAnsi="Arial" w:cs="Arial"/>
                      <w:b/>
                      <w:bCs/>
                      <w:color w:val="000000"/>
                      <w:sz w:val="18"/>
                      <w:szCs w:val="18"/>
                      <w:lang w:val="en-CA"/>
                    </w:rPr>
                    <w:t>(%)</w:t>
                  </w:r>
                </w:p>
              </w:tc>
            </w:tr>
            <w:tr w:rsidR="001C2C20" w14:paraId="318AF129" w14:textId="77777777">
              <w:tc>
                <w:tcPr>
                  <w:tcW w:w="115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0F353BD1"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400</w:t>
                  </w:r>
                </w:p>
              </w:tc>
              <w:tc>
                <w:tcPr>
                  <w:tcW w:w="100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0844827E"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1024</w:t>
                  </w:r>
                </w:p>
              </w:tc>
              <w:tc>
                <w:tcPr>
                  <w:tcW w:w="13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474ECCC7"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72</w:t>
                  </w:r>
                </w:p>
              </w:tc>
              <w:tc>
                <w:tcPr>
                  <w:tcW w:w="136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512C031"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36</w:t>
                  </w:r>
                </w:p>
              </w:tc>
              <w:tc>
                <w:tcPr>
                  <w:tcW w:w="163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2B63DFBC"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50</w:t>
                  </w:r>
                </w:p>
              </w:tc>
            </w:tr>
            <w:tr w:rsidR="001C2C20" w14:paraId="43150B1C" w14:textId="77777777">
              <w:tc>
                <w:tcPr>
                  <w:tcW w:w="115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A527EC6"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800</w:t>
                  </w:r>
                </w:p>
              </w:tc>
              <w:tc>
                <w:tcPr>
                  <w:tcW w:w="100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09D63359"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2048</w:t>
                  </w:r>
                </w:p>
              </w:tc>
              <w:tc>
                <w:tcPr>
                  <w:tcW w:w="13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797C8065"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144</w:t>
                  </w:r>
                </w:p>
              </w:tc>
              <w:tc>
                <w:tcPr>
                  <w:tcW w:w="136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856A332"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72</w:t>
                  </w:r>
                </w:p>
              </w:tc>
              <w:tc>
                <w:tcPr>
                  <w:tcW w:w="163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EBF7C6B"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50</w:t>
                  </w:r>
                </w:p>
              </w:tc>
            </w:tr>
            <w:tr w:rsidR="001C2C20" w14:paraId="0FE53860" w14:textId="77777777">
              <w:tc>
                <w:tcPr>
                  <w:tcW w:w="115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1957FCED"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1600</w:t>
                  </w:r>
                </w:p>
              </w:tc>
              <w:tc>
                <w:tcPr>
                  <w:tcW w:w="100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5F8EDC13"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4096</w:t>
                  </w:r>
                </w:p>
              </w:tc>
              <w:tc>
                <w:tcPr>
                  <w:tcW w:w="13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069DA5CA"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288</w:t>
                  </w:r>
                </w:p>
              </w:tc>
              <w:tc>
                <w:tcPr>
                  <w:tcW w:w="136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EDE489"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144</w:t>
                  </w:r>
                </w:p>
              </w:tc>
              <w:tc>
                <w:tcPr>
                  <w:tcW w:w="163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096557C8"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50</w:t>
                  </w:r>
                </w:p>
              </w:tc>
            </w:tr>
          </w:tbl>
          <w:p w14:paraId="67B06E80" w14:textId="77777777" w:rsidR="001C2C20" w:rsidRDefault="008C7471">
            <w:pPr>
              <w:pStyle w:val="NormalWeb"/>
              <w:spacing w:before="0" w:beforeAutospacing="0" w:after="180" w:afterAutospacing="0"/>
              <w:rPr>
                <w:sz w:val="20"/>
                <w:szCs w:val="20"/>
              </w:rPr>
            </w:pPr>
            <w:r>
              <w:rPr>
                <w:sz w:val="20"/>
                <w:szCs w:val="20"/>
              </w:rPr>
              <w:t> </w:t>
            </w:r>
          </w:p>
          <w:p w14:paraId="768C041B" w14:textId="77777777" w:rsidR="001C2C20" w:rsidRDefault="008C7471">
            <w:pPr>
              <w:pStyle w:val="NormalWeb"/>
              <w:spacing w:before="60" w:beforeAutospacing="0" w:after="180" w:afterAutospacing="0"/>
              <w:ind w:left="540"/>
              <w:rPr>
                <w:rFonts w:ascii="Arial" w:hAnsi="Arial" w:cs="Arial"/>
                <w:sz w:val="20"/>
                <w:szCs w:val="20"/>
                <w:lang w:val="en-US"/>
              </w:rPr>
            </w:pPr>
            <w:r>
              <w:rPr>
                <w:rFonts w:ascii="Arial" w:hAnsi="Arial" w:cs="Arial"/>
                <w:b/>
                <w:bCs/>
                <w:sz w:val="20"/>
                <w:szCs w:val="20"/>
              </w:rPr>
              <w:t>Table 2-3: EVM window length for normal CP, FR2-2, 960 kHz SCS</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81"/>
              <w:gridCol w:w="1030"/>
              <w:gridCol w:w="1418"/>
              <w:gridCol w:w="1390"/>
              <w:gridCol w:w="1788"/>
            </w:tblGrid>
            <w:tr w:rsidR="001C2C20" w14:paraId="552AA976" w14:textId="77777777">
              <w:tc>
                <w:tcPr>
                  <w:tcW w:w="118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7486775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 xml:space="preserve">Channel </w:t>
                  </w:r>
                </w:p>
                <w:p w14:paraId="659C53D6"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bandwidth</w:t>
                  </w:r>
                </w:p>
                <w:p w14:paraId="39492ADC"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(MHz)</w:t>
                  </w:r>
                </w:p>
              </w:tc>
              <w:tc>
                <w:tcPr>
                  <w:tcW w:w="103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46FE05E6"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FFT size</w:t>
                  </w:r>
                </w:p>
              </w:tc>
              <w:tc>
                <w:tcPr>
                  <w:tcW w:w="141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1A352971" w14:textId="77777777" w:rsidR="001C2C20" w:rsidRDefault="008C7471">
                  <w:pPr>
                    <w:pStyle w:val="NormalWeb"/>
                    <w:spacing w:before="0" w:beforeAutospacing="0" w:after="0" w:afterAutospacing="0"/>
                    <w:jc w:val="center"/>
                    <w:rPr>
                      <w:rFonts w:ascii="Arial" w:hAnsi="Arial" w:cs="Arial"/>
                      <w:color w:val="000000"/>
                      <w:sz w:val="18"/>
                      <w:szCs w:val="18"/>
                      <w:lang w:val="en-US"/>
                    </w:rPr>
                  </w:pPr>
                  <w:r>
                    <w:rPr>
                      <w:rFonts w:ascii="Arial" w:hAnsi="Arial" w:cs="Arial"/>
                      <w:b/>
                      <w:bCs/>
                      <w:color w:val="000000"/>
                      <w:sz w:val="18"/>
                      <w:szCs w:val="18"/>
                    </w:rPr>
                    <w:t xml:space="preserve">CP length in </w:t>
                  </w:r>
                </w:p>
                <w:p w14:paraId="04838236"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FFT samples</w:t>
                  </w:r>
                </w:p>
              </w:tc>
              <w:tc>
                <w:tcPr>
                  <w:tcW w:w="139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442700E6"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 xml:space="preserve">EVM window </w:t>
                  </w:r>
                </w:p>
                <w:p w14:paraId="275A42A2"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length W</w:t>
                  </w:r>
                </w:p>
              </w:tc>
              <w:tc>
                <w:tcPr>
                  <w:tcW w:w="178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4CBB1AD7" w14:textId="77777777" w:rsidR="001C2C20" w:rsidRDefault="008C7471">
                  <w:pPr>
                    <w:pStyle w:val="NormalWeb"/>
                    <w:spacing w:before="0" w:beforeAutospacing="0" w:after="0" w:afterAutospacing="0"/>
                    <w:jc w:val="center"/>
                    <w:rPr>
                      <w:rFonts w:ascii="Arial" w:hAnsi="Arial" w:cs="Arial"/>
                      <w:color w:val="000000"/>
                      <w:sz w:val="18"/>
                      <w:szCs w:val="18"/>
                      <w:lang w:val="en-CA"/>
                    </w:rPr>
                  </w:pPr>
                  <w:r>
                    <w:rPr>
                      <w:rFonts w:ascii="Arial" w:hAnsi="Arial" w:cs="Arial"/>
                      <w:b/>
                      <w:bCs/>
                      <w:color w:val="000000"/>
                      <w:sz w:val="18"/>
                      <w:szCs w:val="18"/>
                      <w:lang w:val="en-CA"/>
                    </w:rPr>
                    <w:t xml:space="preserve">Ratio of </w:t>
                  </w:r>
                  <w:r>
                    <w:rPr>
                      <w:rFonts w:ascii="Arial" w:hAnsi="Arial" w:cs="Arial"/>
                      <w:b/>
                      <w:bCs/>
                      <w:i/>
                      <w:iCs/>
                      <w:color w:val="000000"/>
                      <w:sz w:val="18"/>
                      <w:szCs w:val="18"/>
                      <w:lang w:val="en-CA"/>
                    </w:rPr>
                    <w:t>W</w:t>
                  </w:r>
                  <w:r>
                    <w:rPr>
                      <w:rFonts w:ascii="Arial" w:hAnsi="Arial" w:cs="Arial"/>
                      <w:b/>
                      <w:bCs/>
                      <w:color w:val="000000"/>
                      <w:sz w:val="18"/>
                      <w:szCs w:val="18"/>
                      <w:lang w:val="en-CA"/>
                    </w:rPr>
                    <w:t xml:space="preserve"> to total </w:t>
                  </w:r>
                </w:p>
                <w:p w14:paraId="410189B7" w14:textId="77777777" w:rsidR="001C2C20" w:rsidRDefault="008C7471">
                  <w:pPr>
                    <w:pStyle w:val="NormalWeb"/>
                    <w:spacing w:before="0" w:beforeAutospacing="0" w:after="0" w:afterAutospacing="0"/>
                    <w:jc w:val="center"/>
                    <w:rPr>
                      <w:rFonts w:ascii="Arial" w:hAnsi="Arial" w:cs="Arial"/>
                      <w:color w:val="000000"/>
                      <w:sz w:val="18"/>
                      <w:szCs w:val="18"/>
                      <w:lang w:val="en-CA"/>
                    </w:rPr>
                  </w:pPr>
                  <w:r>
                    <w:rPr>
                      <w:rFonts w:ascii="Arial" w:hAnsi="Arial" w:cs="Arial"/>
                      <w:b/>
                      <w:bCs/>
                      <w:color w:val="000000"/>
                      <w:sz w:val="18"/>
                      <w:szCs w:val="18"/>
                      <w:lang w:val="en-CA"/>
                    </w:rPr>
                    <w:t>CP length</w:t>
                  </w:r>
                </w:p>
                <w:p w14:paraId="730D02A0" w14:textId="77777777" w:rsidR="001C2C20" w:rsidRDefault="008C7471">
                  <w:pPr>
                    <w:pStyle w:val="NormalWeb"/>
                    <w:spacing w:before="0" w:beforeAutospacing="0" w:after="0" w:afterAutospacing="0"/>
                    <w:jc w:val="center"/>
                    <w:rPr>
                      <w:rFonts w:ascii="Arial" w:hAnsi="Arial" w:cs="Arial"/>
                      <w:color w:val="000000"/>
                      <w:sz w:val="18"/>
                      <w:szCs w:val="18"/>
                      <w:lang w:val="en-CA"/>
                    </w:rPr>
                  </w:pPr>
                  <w:r>
                    <w:rPr>
                      <w:rFonts w:ascii="Arial" w:hAnsi="Arial" w:cs="Arial"/>
                      <w:b/>
                      <w:bCs/>
                      <w:color w:val="000000"/>
                      <w:sz w:val="18"/>
                      <w:szCs w:val="18"/>
                      <w:lang w:val="en-CA"/>
                    </w:rPr>
                    <w:t>(%)</w:t>
                  </w:r>
                </w:p>
              </w:tc>
            </w:tr>
            <w:tr w:rsidR="001C2C20" w14:paraId="177BDDA1" w14:textId="77777777">
              <w:tc>
                <w:tcPr>
                  <w:tcW w:w="115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0B3FF17"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400</w:t>
                  </w:r>
                </w:p>
              </w:tc>
              <w:tc>
                <w:tcPr>
                  <w:tcW w:w="100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744DEC6B"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512</w:t>
                  </w:r>
                </w:p>
              </w:tc>
              <w:tc>
                <w:tcPr>
                  <w:tcW w:w="13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C73C79E"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36</w:t>
                  </w:r>
                </w:p>
              </w:tc>
              <w:tc>
                <w:tcPr>
                  <w:tcW w:w="136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0BDF741"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18</w:t>
                  </w:r>
                </w:p>
              </w:tc>
              <w:tc>
                <w:tcPr>
                  <w:tcW w:w="163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02C34006"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50</w:t>
                  </w:r>
                </w:p>
              </w:tc>
            </w:tr>
            <w:tr w:rsidR="001C2C20" w14:paraId="7A39D81E" w14:textId="77777777">
              <w:tc>
                <w:tcPr>
                  <w:tcW w:w="115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05F22CDB"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800</w:t>
                  </w:r>
                </w:p>
              </w:tc>
              <w:tc>
                <w:tcPr>
                  <w:tcW w:w="100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6AF7CFD"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1024</w:t>
                  </w:r>
                </w:p>
              </w:tc>
              <w:tc>
                <w:tcPr>
                  <w:tcW w:w="13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055ACEEE"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72</w:t>
                  </w:r>
                </w:p>
              </w:tc>
              <w:tc>
                <w:tcPr>
                  <w:tcW w:w="136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07C12BD9"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36</w:t>
                  </w:r>
                </w:p>
              </w:tc>
              <w:tc>
                <w:tcPr>
                  <w:tcW w:w="163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18BBDDD4"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50</w:t>
                  </w:r>
                </w:p>
              </w:tc>
            </w:tr>
            <w:tr w:rsidR="001C2C20" w14:paraId="299DFC33" w14:textId="77777777">
              <w:tc>
                <w:tcPr>
                  <w:tcW w:w="115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1824E964"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1600</w:t>
                  </w:r>
                </w:p>
              </w:tc>
              <w:tc>
                <w:tcPr>
                  <w:tcW w:w="100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5B1A69C8"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2048</w:t>
                  </w:r>
                </w:p>
              </w:tc>
              <w:tc>
                <w:tcPr>
                  <w:tcW w:w="13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1F59104D"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144</w:t>
                  </w:r>
                </w:p>
              </w:tc>
              <w:tc>
                <w:tcPr>
                  <w:tcW w:w="136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6D30A01"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72</w:t>
                  </w:r>
                </w:p>
              </w:tc>
              <w:tc>
                <w:tcPr>
                  <w:tcW w:w="163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59338C66"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50</w:t>
                  </w:r>
                </w:p>
              </w:tc>
            </w:tr>
            <w:tr w:rsidR="001C2C20" w14:paraId="356BD6EC" w14:textId="77777777">
              <w:tc>
                <w:tcPr>
                  <w:tcW w:w="115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2CE0ED85"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2000</w:t>
                  </w:r>
                </w:p>
              </w:tc>
              <w:tc>
                <w:tcPr>
                  <w:tcW w:w="100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4C04DB9C"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4096</w:t>
                  </w:r>
                </w:p>
              </w:tc>
              <w:tc>
                <w:tcPr>
                  <w:tcW w:w="13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7169D6C5"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288</w:t>
                  </w:r>
                </w:p>
              </w:tc>
              <w:tc>
                <w:tcPr>
                  <w:tcW w:w="136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04614160"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144</w:t>
                  </w:r>
                </w:p>
              </w:tc>
              <w:tc>
                <w:tcPr>
                  <w:tcW w:w="163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2215B274"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50</w:t>
                  </w:r>
                </w:p>
              </w:tc>
            </w:tr>
          </w:tbl>
          <w:p w14:paraId="0520D9DB" w14:textId="77777777" w:rsidR="001C2C20" w:rsidRDefault="008C7471">
            <w:pPr>
              <w:spacing w:before="120" w:after="120"/>
            </w:pPr>
            <w:r>
              <w:t> </w:t>
            </w:r>
          </w:p>
        </w:tc>
      </w:tr>
      <w:tr w:rsidR="001C2C20" w14:paraId="55108D28" w14:textId="77777777">
        <w:trPr>
          <w:trHeight w:val="468"/>
        </w:trPr>
        <w:tc>
          <w:tcPr>
            <w:tcW w:w="1354" w:type="dxa"/>
          </w:tcPr>
          <w:p w14:paraId="67EAD8BF" w14:textId="77777777" w:rsidR="001C2C20" w:rsidRDefault="008C7471">
            <w:pPr>
              <w:spacing w:before="120" w:after="120"/>
            </w:pPr>
            <w:r>
              <w:rPr>
                <w:rFonts w:ascii="Arial" w:hAnsi="Arial" w:cs="Arial"/>
                <w:b/>
                <w:bCs/>
                <w:sz w:val="16"/>
                <w:szCs w:val="16"/>
              </w:rPr>
              <w:lastRenderedPageBreak/>
              <w:t>R4-2208537</w:t>
            </w:r>
          </w:p>
        </w:tc>
        <w:tc>
          <w:tcPr>
            <w:tcW w:w="1287" w:type="dxa"/>
          </w:tcPr>
          <w:p w14:paraId="3789F473" w14:textId="77777777" w:rsidR="001C2C20" w:rsidRDefault="008C7471">
            <w:pPr>
              <w:spacing w:before="120" w:after="120"/>
            </w:pPr>
            <w:r>
              <w:rPr>
                <w:rFonts w:ascii="Arial" w:hAnsi="Arial" w:cs="Arial"/>
                <w:sz w:val="16"/>
                <w:szCs w:val="16"/>
              </w:rPr>
              <w:t>Ericsson</w:t>
            </w:r>
          </w:p>
        </w:tc>
        <w:tc>
          <w:tcPr>
            <w:tcW w:w="7560" w:type="dxa"/>
          </w:tcPr>
          <w:p w14:paraId="4273AA2E" w14:textId="77777777" w:rsidR="001C2C20" w:rsidRDefault="008C7471">
            <w:pPr>
              <w:pStyle w:val="NormalWeb"/>
              <w:spacing w:before="0" w:beforeAutospacing="0" w:after="180" w:afterAutospacing="0"/>
              <w:rPr>
                <w:sz w:val="20"/>
                <w:szCs w:val="20"/>
              </w:rPr>
            </w:pPr>
            <w:r>
              <w:rPr>
                <w:b/>
                <w:bCs/>
                <w:sz w:val="20"/>
                <w:szCs w:val="20"/>
                <w:u w:val="single"/>
              </w:rPr>
              <w:t>Proposal 1:</w:t>
            </w:r>
            <w:r>
              <w:rPr>
                <w:sz w:val="20"/>
                <w:szCs w:val="20"/>
              </w:rPr>
              <w:t xml:space="preserve"> For EVM, add new tables with information only agreed values and remaining FFS 480 kHz and 960 kHz as described in Table 2.1-3 and Table 2.1-4. Put values within [] util conformance test feasibility issues are resolved. </w:t>
            </w:r>
          </w:p>
          <w:p w14:paraId="6A548EB6" w14:textId="77777777" w:rsidR="001C2C20" w:rsidRDefault="008C7471">
            <w:pPr>
              <w:pStyle w:val="NormalWeb"/>
              <w:spacing w:before="60" w:beforeAutospacing="0" w:after="180" w:afterAutospacing="0"/>
              <w:rPr>
                <w:rFonts w:ascii="Arial" w:hAnsi="Arial" w:cs="Arial"/>
                <w:sz w:val="20"/>
                <w:szCs w:val="20"/>
                <w:lang w:val="en-US"/>
              </w:rPr>
            </w:pPr>
            <w:r>
              <w:rPr>
                <w:rFonts w:ascii="Arial" w:hAnsi="Arial" w:cs="Arial"/>
                <w:b/>
                <w:bCs/>
                <w:sz w:val="20"/>
                <w:szCs w:val="20"/>
              </w:rPr>
              <w:t>Table 2.1-3: EVM window length for normal CP, FR2-2, 480 kHz SCS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18"/>
              <w:gridCol w:w="1038"/>
              <w:gridCol w:w="1418"/>
              <w:gridCol w:w="1469"/>
              <w:gridCol w:w="1788"/>
            </w:tblGrid>
            <w:tr w:rsidR="001C2C20" w14:paraId="6388F3C1" w14:textId="77777777">
              <w:tc>
                <w:tcPr>
                  <w:tcW w:w="121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48F3BA7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 xml:space="preserve">Channel </w:t>
                  </w:r>
                </w:p>
                <w:p w14:paraId="4944C1EA"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bandwidth</w:t>
                  </w:r>
                </w:p>
                <w:p w14:paraId="6DD01CAD"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(MHz)</w:t>
                  </w:r>
                </w:p>
              </w:tc>
              <w:tc>
                <w:tcPr>
                  <w:tcW w:w="103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3E8FD8D"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FFT size</w:t>
                  </w:r>
                </w:p>
              </w:tc>
              <w:tc>
                <w:tcPr>
                  <w:tcW w:w="141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7C53E8DB" w14:textId="77777777" w:rsidR="001C2C20" w:rsidRDefault="008C7471">
                  <w:pPr>
                    <w:pStyle w:val="NormalWeb"/>
                    <w:spacing w:before="0" w:beforeAutospacing="0" w:after="0" w:afterAutospacing="0"/>
                    <w:jc w:val="center"/>
                    <w:rPr>
                      <w:rFonts w:ascii="Arial" w:hAnsi="Arial" w:cs="Arial"/>
                      <w:color w:val="000000"/>
                      <w:sz w:val="18"/>
                      <w:szCs w:val="18"/>
                      <w:lang w:val="en-US"/>
                    </w:rPr>
                  </w:pPr>
                  <w:r>
                    <w:rPr>
                      <w:rFonts w:ascii="Arial" w:hAnsi="Arial" w:cs="Arial"/>
                      <w:b/>
                      <w:bCs/>
                      <w:color w:val="000000"/>
                      <w:sz w:val="18"/>
                      <w:szCs w:val="18"/>
                    </w:rPr>
                    <w:t xml:space="preserve">CP length in </w:t>
                  </w:r>
                </w:p>
                <w:p w14:paraId="3A190335"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FFT samples</w:t>
                  </w:r>
                </w:p>
              </w:tc>
              <w:tc>
                <w:tcPr>
                  <w:tcW w:w="146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C9CE696"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 xml:space="preserve">EVM window </w:t>
                  </w:r>
                </w:p>
                <w:p w14:paraId="5A46FCA1"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length W</w:t>
                  </w:r>
                </w:p>
              </w:tc>
              <w:tc>
                <w:tcPr>
                  <w:tcW w:w="178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70569B4E" w14:textId="77777777" w:rsidR="001C2C20" w:rsidRDefault="008C7471">
                  <w:pPr>
                    <w:pStyle w:val="NormalWeb"/>
                    <w:spacing w:before="0" w:beforeAutospacing="0" w:after="0" w:afterAutospacing="0"/>
                    <w:jc w:val="center"/>
                    <w:rPr>
                      <w:rFonts w:ascii="Arial" w:hAnsi="Arial" w:cs="Arial"/>
                      <w:color w:val="000000"/>
                      <w:sz w:val="18"/>
                      <w:szCs w:val="18"/>
                      <w:lang w:val="en-CA"/>
                    </w:rPr>
                  </w:pPr>
                  <w:r>
                    <w:rPr>
                      <w:rFonts w:ascii="Arial" w:hAnsi="Arial" w:cs="Arial"/>
                      <w:b/>
                      <w:bCs/>
                      <w:color w:val="000000"/>
                      <w:sz w:val="18"/>
                      <w:szCs w:val="18"/>
                      <w:lang w:val="en-CA"/>
                    </w:rPr>
                    <w:t xml:space="preserve">Ratio of </w:t>
                  </w:r>
                  <w:r>
                    <w:rPr>
                      <w:rFonts w:ascii="Arial" w:hAnsi="Arial" w:cs="Arial"/>
                      <w:b/>
                      <w:bCs/>
                      <w:i/>
                      <w:iCs/>
                      <w:color w:val="000000"/>
                      <w:sz w:val="18"/>
                      <w:szCs w:val="18"/>
                      <w:lang w:val="en-CA"/>
                    </w:rPr>
                    <w:t>W</w:t>
                  </w:r>
                  <w:r>
                    <w:rPr>
                      <w:rFonts w:ascii="Arial" w:hAnsi="Arial" w:cs="Arial"/>
                      <w:b/>
                      <w:bCs/>
                      <w:color w:val="000000"/>
                      <w:sz w:val="18"/>
                      <w:szCs w:val="18"/>
                      <w:lang w:val="en-CA"/>
                    </w:rPr>
                    <w:t xml:space="preserve"> to total </w:t>
                  </w:r>
                </w:p>
                <w:p w14:paraId="4590F1FA" w14:textId="77777777" w:rsidR="001C2C20" w:rsidRDefault="008C7471">
                  <w:pPr>
                    <w:pStyle w:val="NormalWeb"/>
                    <w:spacing w:before="0" w:beforeAutospacing="0" w:after="0" w:afterAutospacing="0"/>
                    <w:jc w:val="center"/>
                    <w:rPr>
                      <w:rFonts w:ascii="Arial" w:hAnsi="Arial" w:cs="Arial"/>
                      <w:color w:val="000000"/>
                      <w:sz w:val="18"/>
                      <w:szCs w:val="18"/>
                      <w:lang w:val="en-CA"/>
                    </w:rPr>
                  </w:pPr>
                  <w:r>
                    <w:rPr>
                      <w:rFonts w:ascii="Arial" w:hAnsi="Arial" w:cs="Arial"/>
                      <w:b/>
                      <w:bCs/>
                      <w:color w:val="000000"/>
                      <w:sz w:val="18"/>
                      <w:szCs w:val="18"/>
                      <w:lang w:val="en-CA"/>
                    </w:rPr>
                    <w:t>CP length</w:t>
                  </w:r>
                </w:p>
                <w:p w14:paraId="649FDA5C" w14:textId="77777777" w:rsidR="001C2C20" w:rsidRDefault="008C7471">
                  <w:pPr>
                    <w:pStyle w:val="NormalWeb"/>
                    <w:spacing w:before="0" w:beforeAutospacing="0" w:after="0" w:afterAutospacing="0"/>
                    <w:jc w:val="center"/>
                    <w:rPr>
                      <w:rFonts w:ascii="Arial" w:hAnsi="Arial" w:cs="Arial"/>
                      <w:color w:val="000000"/>
                      <w:sz w:val="18"/>
                      <w:szCs w:val="18"/>
                      <w:lang w:val="en-CA"/>
                    </w:rPr>
                  </w:pPr>
                  <w:r>
                    <w:rPr>
                      <w:rFonts w:ascii="Arial" w:hAnsi="Arial" w:cs="Arial"/>
                      <w:b/>
                      <w:bCs/>
                      <w:color w:val="000000"/>
                      <w:sz w:val="18"/>
                      <w:szCs w:val="18"/>
                      <w:lang w:val="en-CA"/>
                    </w:rPr>
                    <w:t>(%)</w:t>
                  </w:r>
                </w:p>
              </w:tc>
            </w:tr>
            <w:tr w:rsidR="001C2C20" w14:paraId="6F42CAA6" w14:textId="77777777">
              <w:tc>
                <w:tcPr>
                  <w:tcW w:w="11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17FC2861"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400</w:t>
                  </w:r>
                </w:p>
              </w:tc>
              <w:tc>
                <w:tcPr>
                  <w:tcW w:w="101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A5CEFB"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4096</w:t>
                  </w:r>
                </w:p>
              </w:tc>
              <w:tc>
                <w:tcPr>
                  <w:tcW w:w="13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5702406F"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72</w:t>
                  </w:r>
                </w:p>
              </w:tc>
              <w:tc>
                <w:tcPr>
                  <w:tcW w:w="144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0C6EC695"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36</w:t>
                  </w:r>
                </w:p>
              </w:tc>
              <w:tc>
                <w:tcPr>
                  <w:tcW w:w="163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10C4F6F5"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50</w:t>
                  </w:r>
                </w:p>
              </w:tc>
            </w:tr>
            <w:tr w:rsidR="001C2C20" w14:paraId="61B0E232" w14:textId="77777777">
              <w:tc>
                <w:tcPr>
                  <w:tcW w:w="11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7065449A"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800</w:t>
                  </w:r>
                </w:p>
              </w:tc>
              <w:tc>
                <w:tcPr>
                  <w:tcW w:w="101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7805C359"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4096</w:t>
                  </w:r>
                </w:p>
              </w:tc>
              <w:tc>
                <w:tcPr>
                  <w:tcW w:w="13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102433D5"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144</w:t>
                  </w:r>
                </w:p>
              </w:tc>
              <w:tc>
                <w:tcPr>
                  <w:tcW w:w="144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57E527A7"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72</w:t>
                  </w:r>
                </w:p>
              </w:tc>
              <w:tc>
                <w:tcPr>
                  <w:tcW w:w="163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0D2F1121"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50</w:t>
                  </w:r>
                </w:p>
              </w:tc>
            </w:tr>
            <w:tr w:rsidR="001C2C20" w14:paraId="03F0E64E" w14:textId="77777777">
              <w:tc>
                <w:tcPr>
                  <w:tcW w:w="11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59E295BE"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1600</w:t>
                  </w:r>
                </w:p>
              </w:tc>
              <w:tc>
                <w:tcPr>
                  <w:tcW w:w="101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4978458"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4096</w:t>
                  </w:r>
                </w:p>
              </w:tc>
              <w:tc>
                <w:tcPr>
                  <w:tcW w:w="13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23BD1A82"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288</w:t>
                  </w:r>
                </w:p>
              </w:tc>
              <w:tc>
                <w:tcPr>
                  <w:tcW w:w="144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28AEAE57"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144</w:t>
                  </w:r>
                </w:p>
              </w:tc>
              <w:tc>
                <w:tcPr>
                  <w:tcW w:w="163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50631386"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50</w:t>
                  </w:r>
                </w:p>
              </w:tc>
            </w:tr>
          </w:tbl>
          <w:p w14:paraId="4BC00405" w14:textId="77777777" w:rsidR="001C2C20" w:rsidRDefault="008C7471">
            <w:pPr>
              <w:pStyle w:val="NormalWeb"/>
              <w:spacing w:before="0" w:beforeAutospacing="0" w:after="180" w:afterAutospacing="0"/>
              <w:rPr>
                <w:sz w:val="20"/>
                <w:szCs w:val="20"/>
              </w:rPr>
            </w:pPr>
            <w:r>
              <w:rPr>
                <w:sz w:val="20"/>
                <w:szCs w:val="20"/>
              </w:rPr>
              <w:t> </w:t>
            </w:r>
          </w:p>
          <w:p w14:paraId="20670ACF" w14:textId="77777777" w:rsidR="001C2C20" w:rsidRDefault="008C7471">
            <w:pPr>
              <w:pStyle w:val="NormalWeb"/>
              <w:spacing w:before="60" w:beforeAutospacing="0" w:after="180" w:afterAutospacing="0"/>
              <w:rPr>
                <w:rFonts w:ascii="Arial" w:hAnsi="Arial" w:cs="Arial"/>
                <w:sz w:val="20"/>
                <w:szCs w:val="20"/>
                <w:lang w:val="en-US"/>
              </w:rPr>
            </w:pPr>
            <w:r>
              <w:rPr>
                <w:rFonts w:ascii="Arial" w:hAnsi="Arial" w:cs="Arial"/>
                <w:b/>
                <w:bCs/>
                <w:sz w:val="20"/>
                <w:szCs w:val="20"/>
              </w:rPr>
              <w:t>Table 2.1-4: EVM window length for normal CP, FR2-2, 960 kHz SCS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18"/>
              <w:gridCol w:w="1038"/>
              <w:gridCol w:w="1418"/>
              <w:gridCol w:w="1469"/>
              <w:gridCol w:w="1788"/>
            </w:tblGrid>
            <w:tr w:rsidR="001C2C20" w14:paraId="242835E1" w14:textId="77777777">
              <w:tc>
                <w:tcPr>
                  <w:tcW w:w="121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2C167C9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 xml:space="preserve">Channel </w:t>
                  </w:r>
                </w:p>
                <w:p w14:paraId="75B795EF"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lastRenderedPageBreak/>
                    <w:t>bandwidth</w:t>
                  </w:r>
                </w:p>
                <w:p w14:paraId="1EFFD82E"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(MHz)</w:t>
                  </w:r>
                </w:p>
              </w:tc>
              <w:tc>
                <w:tcPr>
                  <w:tcW w:w="103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581514FB"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lastRenderedPageBreak/>
                    <w:t>FFT size</w:t>
                  </w:r>
                </w:p>
              </w:tc>
              <w:tc>
                <w:tcPr>
                  <w:tcW w:w="141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BD2CAD5" w14:textId="77777777" w:rsidR="001C2C20" w:rsidRDefault="008C7471">
                  <w:pPr>
                    <w:pStyle w:val="NormalWeb"/>
                    <w:spacing w:before="0" w:beforeAutospacing="0" w:after="0" w:afterAutospacing="0"/>
                    <w:jc w:val="center"/>
                    <w:rPr>
                      <w:rFonts w:ascii="Arial" w:hAnsi="Arial" w:cs="Arial"/>
                      <w:color w:val="000000"/>
                      <w:sz w:val="18"/>
                      <w:szCs w:val="18"/>
                      <w:lang w:val="en-US"/>
                    </w:rPr>
                  </w:pPr>
                  <w:r>
                    <w:rPr>
                      <w:rFonts w:ascii="Arial" w:hAnsi="Arial" w:cs="Arial"/>
                      <w:b/>
                      <w:bCs/>
                      <w:color w:val="000000"/>
                      <w:sz w:val="18"/>
                      <w:szCs w:val="18"/>
                    </w:rPr>
                    <w:t xml:space="preserve">CP length in </w:t>
                  </w:r>
                </w:p>
                <w:p w14:paraId="20BC2B91"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lastRenderedPageBreak/>
                    <w:t>FFT samples</w:t>
                  </w:r>
                </w:p>
              </w:tc>
              <w:tc>
                <w:tcPr>
                  <w:tcW w:w="146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DE01983"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lastRenderedPageBreak/>
                    <w:t xml:space="preserve">EVM window </w:t>
                  </w:r>
                </w:p>
                <w:p w14:paraId="493FAD80"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lastRenderedPageBreak/>
                    <w:t>length W</w:t>
                  </w:r>
                </w:p>
              </w:tc>
              <w:tc>
                <w:tcPr>
                  <w:tcW w:w="178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2AEFEB88" w14:textId="77777777" w:rsidR="001C2C20" w:rsidRDefault="008C7471">
                  <w:pPr>
                    <w:pStyle w:val="NormalWeb"/>
                    <w:spacing w:before="0" w:beforeAutospacing="0" w:after="0" w:afterAutospacing="0"/>
                    <w:jc w:val="center"/>
                    <w:rPr>
                      <w:rFonts w:ascii="Arial" w:hAnsi="Arial" w:cs="Arial"/>
                      <w:color w:val="000000"/>
                      <w:sz w:val="18"/>
                      <w:szCs w:val="18"/>
                      <w:lang w:val="en-CA"/>
                    </w:rPr>
                  </w:pPr>
                  <w:r>
                    <w:rPr>
                      <w:rFonts w:ascii="Arial" w:hAnsi="Arial" w:cs="Arial"/>
                      <w:b/>
                      <w:bCs/>
                      <w:color w:val="000000"/>
                      <w:sz w:val="18"/>
                      <w:szCs w:val="18"/>
                      <w:lang w:val="en-CA"/>
                    </w:rPr>
                    <w:lastRenderedPageBreak/>
                    <w:t xml:space="preserve">Ratio of </w:t>
                  </w:r>
                  <w:r>
                    <w:rPr>
                      <w:rFonts w:ascii="Arial" w:hAnsi="Arial" w:cs="Arial"/>
                      <w:b/>
                      <w:bCs/>
                      <w:i/>
                      <w:iCs/>
                      <w:color w:val="000000"/>
                      <w:sz w:val="18"/>
                      <w:szCs w:val="18"/>
                      <w:lang w:val="en-CA"/>
                    </w:rPr>
                    <w:t>W</w:t>
                  </w:r>
                  <w:r>
                    <w:rPr>
                      <w:rFonts w:ascii="Arial" w:hAnsi="Arial" w:cs="Arial"/>
                      <w:b/>
                      <w:bCs/>
                      <w:color w:val="000000"/>
                      <w:sz w:val="18"/>
                      <w:szCs w:val="18"/>
                      <w:lang w:val="en-CA"/>
                    </w:rPr>
                    <w:t xml:space="preserve"> to total </w:t>
                  </w:r>
                </w:p>
                <w:p w14:paraId="512B86B0" w14:textId="77777777" w:rsidR="001C2C20" w:rsidRDefault="008C7471">
                  <w:pPr>
                    <w:pStyle w:val="NormalWeb"/>
                    <w:spacing w:before="0" w:beforeAutospacing="0" w:after="0" w:afterAutospacing="0"/>
                    <w:jc w:val="center"/>
                    <w:rPr>
                      <w:rFonts w:ascii="Arial" w:hAnsi="Arial" w:cs="Arial"/>
                      <w:color w:val="000000"/>
                      <w:sz w:val="18"/>
                      <w:szCs w:val="18"/>
                      <w:lang w:val="en-CA"/>
                    </w:rPr>
                  </w:pPr>
                  <w:r>
                    <w:rPr>
                      <w:rFonts w:ascii="Arial" w:hAnsi="Arial" w:cs="Arial"/>
                      <w:b/>
                      <w:bCs/>
                      <w:color w:val="000000"/>
                      <w:sz w:val="18"/>
                      <w:szCs w:val="18"/>
                      <w:lang w:val="en-CA"/>
                    </w:rPr>
                    <w:lastRenderedPageBreak/>
                    <w:t>CP length</w:t>
                  </w:r>
                </w:p>
                <w:p w14:paraId="0DDAF651" w14:textId="77777777" w:rsidR="001C2C20" w:rsidRDefault="008C7471">
                  <w:pPr>
                    <w:pStyle w:val="NormalWeb"/>
                    <w:spacing w:before="0" w:beforeAutospacing="0" w:after="0" w:afterAutospacing="0"/>
                    <w:jc w:val="center"/>
                    <w:rPr>
                      <w:rFonts w:ascii="Arial" w:hAnsi="Arial" w:cs="Arial"/>
                      <w:color w:val="000000"/>
                      <w:sz w:val="18"/>
                      <w:szCs w:val="18"/>
                      <w:lang w:val="en-CA"/>
                    </w:rPr>
                  </w:pPr>
                  <w:r>
                    <w:rPr>
                      <w:rFonts w:ascii="Arial" w:hAnsi="Arial" w:cs="Arial"/>
                      <w:b/>
                      <w:bCs/>
                      <w:color w:val="000000"/>
                      <w:sz w:val="18"/>
                      <w:szCs w:val="18"/>
                      <w:lang w:val="en-CA"/>
                    </w:rPr>
                    <w:t>(%)</w:t>
                  </w:r>
                </w:p>
              </w:tc>
            </w:tr>
            <w:tr w:rsidR="001C2C20" w14:paraId="1D130EB5" w14:textId="77777777">
              <w:tc>
                <w:tcPr>
                  <w:tcW w:w="11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5A7B1E9"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lastRenderedPageBreak/>
                    <w:t>400</w:t>
                  </w:r>
                </w:p>
              </w:tc>
              <w:tc>
                <w:tcPr>
                  <w:tcW w:w="101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7D6101D2"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4096</w:t>
                  </w:r>
                </w:p>
              </w:tc>
              <w:tc>
                <w:tcPr>
                  <w:tcW w:w="13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0D8FCEC0"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36</w:t>
                  </w:r>
                </w:p>
              </w:tc>
              <w:tc>
                <w:tcPr>
                  <w:tcW w:w="144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0FB6028"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18</w:t>
                  </w:r>
                </w:p>
              </w:tc>
              <w:tc>
                <w:tcPr>
                  <w:tcW w:w="163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26A4D884"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50</w:t>
                  </w:r>
                </w:p>
              </w:tc>
            </w:tr>
            <w:tr w:rsidR="001C2C20" w14:paraId="0D69B66B" w14:textId="77777777">
              <w:tc>
                <w:tcPr>
                  <w:tcW w:w="11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7F27E58E"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800</w:t>
                  </w:r>
                </w:p>
              </w:tc>
              <w:tc>
                <w:tcPr>
                  <w:tcW w:w="101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89E7471"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4096</w:t>
                  </w:r>
                </w:p>
              </w:tc>
              <w:tc>
                <w:tcPr>
                  <w:tcW w:w="13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1E5F6A2"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72</w:t>
                  </w:r>
                </w:p>
              </w:tc>
              <w:tc>
                <w:tcPr>
                  <w:tcW w:w="144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5E3367B0"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36</w:t>
                  </w:r>
                </w:p>
              </w:tc>
              <w:tc>
                <w:tcPr>
                  <w:tcW w:w="163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751DA5AC"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50</w:t>
                  </w:r>
                </w:p>
              </w:tc>
            </w:tr>
            <w:tr w:rsidR="001C2C20" w14:paraId="7340BB9E" w14:textId="77777777">
              <w:tc>
                <w:tcPr>
                  <w:tcW w:w="11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2B87CEF6"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1600</w:t>
                  </w:r>
                </w:p>
              </w:tc>
              <w:tc>
                <w:tcPr>
                  <w:tcW w:w="101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141B6DAA"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4096</w:t>
                  </w:r>
                </w:p>
              </w:tc>
              <w:tc>
                <w:tcPr>
                  <w:tcW w:w="13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7B4AD25E"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144</w:t>
                  </w:r>
                </w:p>
              </w:tc>
              <w:tc>
                <w:tcPr>
                  <w:tcW w:w="144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00756886"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72</w:t>
                  </w:r>
                </w:p>
              </w:tc>
              <w:tc>
                <w:tcPr>
                  <w:tcW w:w="163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3378046"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50</w:t>
                  </w:r>
                </w:p>
              </w:tc>
            </w:tr>
            <w:tr w:rsidR="001C2C20" w14:paraId="7942862E" w14:textId="77777777">
              <w:tc>
                <w:tcPr>
                  <w:tcW w:w="11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156A9EF7"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2000</w:t>
                  </w:r>
                </w:p>
              </w:tc>
              <w:tc>
                <w:tcPr>
                  <w:tcW w:w="101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6611DA8"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4096</w:t>
                  </w:r>
                </w:p>
              </w:tc>
              <w:tc>
                <w:tcPr>
                  <w:tcW w:w="13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46BB8B26"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180</w:t>
                  </w:r>
                </w:p>
              </w:tc>
              <w:tc>
                <w:tcPr>
                  <w:tcW w:w="144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23D617D5"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90</w:t>
                  </w:r>
                </w:p>
              </w:tc>
              <w:tc>
                <w:tcPr>
                  <w:tcW w:w="163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75D16DA"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50</w:t>
                  </w:r>
                </w:p>
              </w:tc>
            </w:tr>
          </w:tbl>
          <w:p w14:paraId="08227C83"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p w14:paraId="2E0F7359" w14:textId="77777777" w:rsidR="001C2C20" w:rsidRDefault="008C7471">
            <w:pPr>
              <w:pStyle w:val="NormalWeb"/>
              <w:spacing w:before="0" w:beforeAutospacing="0" w:after="120" w:afterAutospacing="0"/>
              <w:rPr>
                <w:sz w:val="20"/>
                <w:szCs w:val="20"/>
              </w:rPr>
            </w:pPr>
            <w:r>
              <w:rPr>
                <w:b/>
                <w:bCs/>
                <w:sz w:val="20"/>
                <w:szCs w:val="20"/>
                <w:u w:val="single"/>
              </w:rPr>
              <w:t>Proposal 2:</w:t>
            </w:r>
            <w:r>
              <w:rPr>
                <w:sz w:val="20"/>
                <w:szCs w:val="20"/>
              </w:rPr>
              <w:t xml:space="preserve"> It is proposed to update next version of draft CR to capture all relevant FR2-2 carrier bandwidths.</w:t>
            </w:r>
          </w:p>
          <w:p w14:paraId="21C8FB4B" w14:textId="77777777" w:rsidR="001C2C20" w:rsidRDefault="008C7471">
            <w:pPr>
              <w:pStyle w:val="NormalWeb"/>
              <w:spacing w:before="60" w:beforeAutospacing="0" w:after="180" w:afterAutospacing="0"/>
              <w:rPr>
                <w:rFonts w:ascii="Arial" w:hAnsi="Arial" w:cs="Arial"/>
                <w:sz w:val="20"/>
                <w:szCs w:val="20"/>
              </w:rPr>
            </w:pPr>
            <w:r>
              <w:rPr>
                <w:rFonts w:ascii="Arial" w:hAnsi="Arial" w:cs="Arial"/>
                <w:b/>
                <w:bCs/>
                <w:sz w:val="20"/>
                <w:szCs w:val="20"/>
              </w:rPr>
              <w:t>Table 2.2-1: BS type 2-O ACLR limit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148"/>
              <w:gridCol w:w="1673"/>
              <w:gridCol w:w="1106"/>
              <w:gridCol w:w="1685"/>
              <w:gridCol w:w="712"/>
            </w:tblGrid>
            <w:tr w:rsidR="001C2C20" w14:paraId="0EA91D34" w14:textId="77777777">
              <w:tc>
                <w:tcPr>
                  <w:tcW w:w="54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5D3D8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BS channel bandwidth of lowest/highest carrier transmitted</w:t>
                  </w:r>
                </w:p>
                <w:p w14:paraId="320EDA6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BW</w:t>
                  </w:r>
                  <w:r>
                    <w:rPr>
                      <w:rFonts w:ascii="Arial" w:hAnsi="Arial" w:cs="Arial"/>
                      <w:b/>
                      <w:bCs/>
                      <w:sz w:val="18"/>
                      <w:szCs w:val="18"/>
                      <w:vertAlign w:val="subscript"/>
                    </w:rPr>
                    <w:t>Channel</w:t>
                  </w:r>
                  <w:r>
                    <w:rPr>
                      <w:rFonts w:ascii="Arial" w:hAnsi="Arial" w:cs="Arial"/>
                      <w:b/>
                      <w:bCs/>
                      <w:sz w:val="18"/>
                      <w:szCs w:val="18"/>
                    </w:rPr>
                    <w:t xml:space="preserve"> (MHz)</w:t>
                  </w:r>
                </w:p>
              </w:tc>
              <w:tc>
                <w:tcPr>
                  <w:tcW w:w="40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DDAA9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BS adjacent channel centre frequency offset below the lowest or above the highest carrier centre frequency transmitted</w:t>
                  </w:r>
                </w:p>
              </w:tc>
              <w:tc>
                <w:tcPr>
                  <w:tcW w:w="1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E712E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Assumed adjacent channel carrier</w:t>
                  </w:r>
                </w:p>
              </w:tc>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CD78B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Filter on the adjacent channel frequency and corresponding filter bandwidth</w:t>
                  </w:r>
                </w:p>
              </w:tc>
              <w:tc>
                <w:tcPr>
                  <w:tcW w:w="8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9DF3C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ACLR limit</w:t>
                  </w:r>
                </w:p>
                <w:p w14:paraId="429E02B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(dB)</w:t>
                  </w:r>
                </w:p>
                <w:p w14:paraId="42DB162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p w14:paraId="69EC95D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p w14:paraId="343CB57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p w14:paraId="1809783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p w14:paraId="3E55600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p w14:paraId="6C5186B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tc>
            </w:tr>
            <w:tr w:rsidR="001C2C20" w14:paraId="38604DCC" w14:textId="77777777">
              <w:tc>
                <w:tcPr>
                  <w:tcW w:w="54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D212C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xml:space="preserve">50, 100, 200, 400, </w:t>
                  </w:r>
                  <w:r>
                    <w:rPr>
                      <w:rFonts w:ascii="Arial" w:hAnsi="Arial" w:cs="Arial"/>
                      <w:color w:val="FF0000"/>
                      <w:sz w:val="18"/>
                      <w:szCs w:val="18"/>
                    </w:rPr>
                    <w:t>800, 1600, 2000</w:t>
                  </w:r>
                </w:p>
              </w:tc>
              <w:tc>
                <w:tcPr>
                  <w:tcW w:w="4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265F2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BW</w:t>
                  </w:r>
                  <w:r>
                    <w:rPr>
                      <w:rFonts w:ascii="Arial" w:hAnsi="Arial" w:cs="Arial"/>
                      <w:sz w:val="18"/>
                      <w:szCs w:val="18"/>
                      <w:vertAlign w:val="subscript"/>
                    </w:rPr>
                    <w:t>Channel</w:t>
                  </w:r>
                </w:p>
              </w:tc>
              <w:tc>
                <w:tcPr>
                  <w:tcW w:w="1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1D9B1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NR of same BW (Note 2)</w:t>
                  </w:r>
                </w:p>
              </w:tc>
              <w:tc>
                <w:tcPr>
                  <w:tcW w:w="2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D26F5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Square (BW</w:t>
                  </w:r>
                  <w:r>
                    <w:rPr>
                      <w:rFonts w:ascii="Arial" w:hAnsi="Arial" w:cs="Arial"/>
                      <w:sz w:val="18"/>
                      <w:szCs w:val="18"/>
                      <w:vertAlign w:val="subscript"/>
                    </w:rPr>
                    <w:t>Config</w:t>
                  </w:r>
                  <w:r>
                    <w:rPr>
                      <w:rFonts w:ascii="Arial" w:hAnsi="Arial" w:cs="Arial"/>
                      <w:sz w:val="18"/>
                      <w:szCs w:val="18"/>
                    </w:rPr>
                    <w:t>)</w:t>
                  </w:r>
                </w:p>
              </w:tc>
              <w:tc>
                <w:tcPr>
                  <w:tcW w:w="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05E46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28 (Note 3)</w:t>
                  </w:r>
                </w:p>
                <w:p w14:paraId="1017F2B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26 (Note 4)</w:t>
                  </w:r>
                </w:p>
                <w:p w14:paraId="01C6881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24 (Note 5)</w:t>
                  </w:r>
                </w:p>
              </w:tc>
            </w:tr>
            <w:tr w:rsidR="001C2C20" w14:paraId="1E7C65C3" w14:textId="77777777">
              <w:tc>
                <w:tcPr>
                  <w:tcW w:w="54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956AB8"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NOTE 1:    BW</w:t>
                  </w:r>
                  <w:r>
                    <w:rPr>
                      <w:rFonts w:ascii="Arial" w:hAnsi="Arial" w:cs="Arial"/>
                      <w:sz w:val="18"/>
                      <w:szCs w:val="18"/>
                      <w:vertAlign w:val="subscript"/>
                    </w:rPr>
                    <w:t>Channel</w:t>
                  </w:r>
                  <w:r>
                    <w:rPr>
                      <w:rFonts w:ascii="Arial" w:hAnsi="Arial" w:cs="Arial"/>
                      <w:sz w:val="18"/>
                      <w:szCs w:val="18"/>
                    </w:rPr>
                    <w:t xml:space="preserve"> and BW</w:t>
                  </w:r>
                  <w:r>
                    <w:rPr>
                      <w:rFonts w:ascii="Arial" w:hAnsi="Arial" w:cs="Arial"/>
                      <w:sz w:val="18"/>
                      <w:szCs w:val="18"/>
                      <w:vertAlign w:val="subscript"/>
                    </w:rPr>
                    <w:t>Config</w:t>
                  </w:r>
                  <w:r>
                    <w:rPr>
                      <w:rFonts w:ascii="Arial" w:hAnsi="Arial" w:cs="Arial"/>
                      <w:sz w:val="18"/>
                      <w:szCs w:val="18"/>
                    </w:rPr>
                    <w:t xml:space="preserve"> are the BS channel bandwidth and transmission bandwidth configuration of the lowest/highest carrier transmitted on the assigned channel frequency.</w:t>
                  </w:r>
                </w:p>
                <w:p w14:paraId="3C2BFCFF"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NOTE 2:    With SCS that provides largest transmission bandwidth configuration (BW</w:t>
                  </w:r>
                  <w:r>
                    <w:rPr>
                      <w:rFonts w:ascii="Arial" w:hAnsi="Arial" w:cs="Arial"/>
                      <w:sz w:val="18"/>
                      <w:szCs w:val="18"/>
                      <w:vertAlign w:val="subscript"/>
                    </w:rPr>
                    <w:t>Config</w:t>
                  </w:r>
                  <w:r>
                    <w:rPr>
                      <w:rFonts w:ascii="Arial" w:hAnsi="Arial" w:cs="Arial"/>
                      <w:sz w:val="18"/>
                      <w:szCs w:val="18"/>
                    </w:rPr>
                    <w:t>).</w:t>
                  </w:r>
                </w:p>
                <w:p w14:paraId="7E95888B"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NOTE 3:    Applicable to bands defined within the frequency spectrum range of 24.25 – 33.4 GHz</w:t>
                  </w:r>
                </w:p>
                <w:p w14:paraId="49A42864"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NOTE 4:    Applicable to bands defined within the frequency spectrum range of 37 – 52.6 GHz</w:t>
                  </w:r>
                </w:p>
                <w:p w14:paraId="39AE73BF"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NOTE 5:   Applicable to bands defined within the frequency spectrum range of 52.6 – 71 GHz.</w:t>
                  </w:r>
                </w:p>
              </w:tc>
              <w:tc>
                <w:tcPr>
                  <w:tcW w:w="4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9B440B"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16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8E5C27"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2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71E4EA"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67A6F2"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r>
          </w:tbl>
          <w:p w14:paraId="2558A722" w14:textId="77777777" w:rsidR="001C2C20" w:rsidRDefault="001C2C20">
            <w:pPr>
              <w:pStyle w:val="NormalWeb"/>
              <w:spacing w:before="0" w:beforeAutospacing="0" w:after="120" w:afterAutospacing="0"/>
              <w:rPr>
                <w:sz w:val="20"/>
                <w:szCs w:val="20"/>
              </w:rPr>
            </w:pPr>
          </w:p>
        </w:tc>
      </w:tr>
      <w:tr w:rsidR="001C2C20" w14:paraId="0E5231B0" w14:textId="77777777">
        <w:trPr>
          <w:trHeight w:val="468"/>
        </w:trPr>
        <w:tc>
          <w:tcPr>
            <w:tcW w:w="1354" w:type="dxa"/>
          </w:tcPr>
          <w:p w14:paraId="77040E25" w14:textId="77777777" w:rsidR="001C2C20" w:rsidRDefault="008C7471">
            <w:pPr>
              <w:spacing w:before="120" w:after="120"/>
            </w:pPr>
            <w:r>
              <w:rPr>
                <w:rFonts w:ascii="Arial" w:hAnsi="Arial" w:cs="Arial"/>
                <w:b/>
                <w:bCs/>
                <w:sz w:val="16"/>
                <w:szCs w:val="16"/>
              </w:rPr>
              <w:lastRenderedPageBreak/>
              <w:t>R4-2208539</w:t>
            </w:r>
          </w:p>
        </w:tc>
        <w:tc>
          <w:tcPr>
            <w:tcW w:w="1287" w:type="dxa"/>
          </w:tcPr>
          <w:p w14:paraId="719FA0BE" w14:textId="77777777" w:rsidR="001C2C20" w:rsidRDefault="008C7471">
            <w:pPr>
              <w:spacing w:before="120" w:after="120"/>
            </w:pPr>
            <w:r>
              <w:rPr>
                <w:rFonts w:ascii="Arial" w:hAnsi="Arial" w:cs="Arial"/>
                <w:sz w:val="16"/>
                <w:szCs w:val="16"/>
              </w:rPr>
              <w:t>Ericsson</w:t>
            </w:r>
          </w:p>
        </w:tc>
        <w:tc>
          <w:tcPr>
            <w:tcW w:w="7560" w:type="dxa"/>
          </w:tcPr>
          <w:p w14:paraId="13E68A3E" w14:textId="77777777" w:rsidR="001C2C20" w:rsidRDefault="008C7471">
            <w:pPr>
              <w:spacing w:before="120" w:after="120"/>
            </w:pPr>
            <w:r>
              <w:rPr>
                <w:rFonts w:ascii="Arial" w:hAnsi="Arial" w:cs="Arial"/>
                <w:sz w:val="16"/>
                <w:szCs w:val="16"/>
              </w:rPr>
              <w:t> draftCR</w:t>
            </w:r>
          </w:p>
        </w:tc>
      </w:tr>
      <w:tr w:rsidR="001C2C20" w14:paraId="5438FAFD" w14:textId="77777777">
        <w:trPr>
          <w:trHeight w:val="468"/>
        </w:trPr>
        <w:tc>
          <w:tcPr>
            <w:tcW w:w="1354" w:type="dxa"/>
          </w:tcPr>
          <w:p w14:paraId="0248D328" w14:textId="77777777" w:rsidR="001C2C20" w:rsidRDefault="008C7471">
            <w:pPr>
              <w:spacing w:before="120" w:after="120"/>
            </w:pPr>
            <w:r>
              <w:rPr>
                <w:rFonts w:ascii="Arial" w:hAnsi="Arial" w:cs="Arial"/>
                <w:b/>
                <w:bCs/>
                <w:sz w:val="16"/>
                <w:szCs w:val="16"/>
              </w:rPr>
              <w:t>R4-2209586</w:t>
            </w:r>
          </w:p>
        </w:tc>
        <w:tc>
          <w:tcPr>
            <w:tcW w:w="1287" w:type="dxa"/>
          </w:tcPr>
          <w:p w14:paraId="3ED94B12" w14:textId="77777777" w:rsidR="001C2C20" w:rsidRDefault="008C7471">
            <w:pPr>
              <w:spacing w:before="120" w:after="120"/>
            </w:pPr>
            <w:r>
              <w:rPr>
                <w:rFonts w:ascii="Arial" w:hAnsi="Arial" w:cs="Arial"/>
                <w:sz w:val="16"/>
                <w:szCs w:val="16"/>
              </w:rPr>
              <w:t>ZTE Corporation</w:t>
            </w:r>
          </w:p>
        </w:tc>
        <w:tc>
          <w:tcPr>
            <w:tcW w:w="7560" w:type="dxa"/>
          </w:tcPr>
          <w:p w14:paraId="3121CB75" w14:textId="77777777" w:rsidR="001C2C20" w:rsidRDefault="008C7471">
            <w:pPr>
              <w:pStyle w:val="NormalWeb"/>
              <w:spacing w:before="120" w:beforeAutospacing="0" w:after="120" w:afterAutospacing="0" w:line="280" w:lineRule="atLeast"/>
              <w:rPr>
                <w:sz w:val="21"/>
                <w:szCs w:val="21"/>
              </w:rPr>
            </w:pPr>
            <w:r>
              <w:rPr>
                <w:b/>
                <w:bCs/>
                <w:sz w:val="21"/>
                <w:szCs w:val="21"/>
              </w:rPr>
              <w:t>Proposal 1:</w:t>
            </w:r>
            <w:r>
              <w:rPr>
                <w:sz w:val="21"/>
                <w:szCs w:val="21"/>
              </w:rPr>
              <w:t xml:space="preserve"> to remove the TAE requirements for intra-band non-contiguous CA TAE requirement in the endorsed draft CR R4-2207220.</w:t>
            </w:r>
          </w:p>
          <w:p w14:paraId="788710C8" w14:textId="77777777" w:rsidR="001C2C20" w:rsidRDefault="008C7471">
            <w:pPr>
              <w:pStyle w:val="NormalWeb"/>
              <w:spacing w:before="120" w:beforeAutospacing="0" w:after="120" w:afterAutospacing="0" w:line="280" w:lineRule="atLeast"/>
              <w:rPr>
                <w:sz w:val="21"/>
                <w:szCs w:val="21"/>
              </w:rPr>
            </w:pPr>
            <w:r>
              <w:rPr>
                <w:b/>
                <w:bCs/>
                <w:sz w:val="21"/>
                <w:szCs w:val="21"/>
              </w:rPr>
              <w:t xml:space="preserve">Proposal 2: </w:t>
            </w:r>
            <w:r>
              <w:rPr>
                <w:sz w:val="21"/>
                <w:szCs w:val="21"/>
              </w:rPr>
              <w:t xml:space="preserve">to propose define EVM window length as shown in Table 3, 4, 5.  </w:t>
            </w:r>
          </w:p>
          <w:p w14:paraId="709BBB38" w14:textId="77777777" w:rsidR="001C2C20" w:rsidRDefault="008C7471">
            <w:pPr>
              <w:pStyle w:val="NormalWeb"/>
              <w:spacing w:before="60" w:beforeAutospacing="0" w:after="180" w:afterAutospacing="0"/>
              <w:rPr>
                <w:rFonts w:ascii="Arial" w:hAnsi="Arial" w:cs="Arial"/>
                <w:sz w:val="20"/>
                <w:szCs w:val="20"/>
              </w:rPr>
            </w:pPr>
            <w:r>
              <w:rPr>
                <w:rFonts w:ascii="Arial" w:hAnsi="Arial" w:cs="Arial"/>
                <w:b/>
                <w:bCs/>
                <w:sz w:val="20"/>
                <w:szCs w:val="20"/>
              </w:rPr>
              <w:t>Table 3 : EVM window length for normal CP, FR2, 120 kHz SCS for FR2-2 [the same as table 1 for FR2-1]</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83"/>
              <w:gridCol w:w="598"/>
              <w:gridCol w:w="1019"/>
              <w:gridCol w:w="938"/>
              <w:gridCol w:w="958"/>
              <w:gridCol w:w="860"/>
              <w:gridCol w:w="1045"/>
              <w:gridCol w:w="723"/>
            </w:tblGrid>
            <w:tr w:rsidR="001C2C20" w14:paraId="3F55A62F" w14:textId="77777777">
              <w:tc>
                <w:tcPr>
                  <w:tcW w:w="25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216A4935"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Channel bandwidth (MHz)</w:t>
                  </w:r>
                </w:p>
              </w:tc>
              <w:tc>
                <w:tcPr>
                  <w:tcW w:w="994"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05874575"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FFT size</w:t>
                  </w:r>
                </w:p>
              </w:tc>
              <w:tc>
                <w:tcPr>
                  <w:tcW w:w="25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31804CC2"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CP length in FFT samples</w:t>
                  </w:r>
                </w:p>
              </w:tc>
              <w:tc>
                <w:tcPr>
                  <w:tcW w:w="2218"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220D6B3F"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EVM window length W</w:t>
                  </w:r>
                </w:p>
              </w:tc>
              <w:tc>
                <w:tcPr>
                  <w:tcW w:w="3748"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77D80F46" w14:textId="77777777" w:rsidR="001C2C20" w:rsidRDefault="008C7471">
                  <w:pPr>
                    <w:pStyle w:val="NormalWeb"/>
                    <w:spacing w:before="0" w:beforeAutospacing="0" w:after="160" w:afterAutospacing="0"/>
                    <w:jc w:val="right"/>
                    <w:rPr>
                      <w:rFonts w:ascii="Arial" w:hAnsi="Arial" w:cs="Arial"/>
                      <w:color w:val="000000"/>
                      <w:sz w:val="18"/>
                      <w:szCs w:val="18"/>
                    </w:rPr>
                  </w:pPr>
                  <w:r>
                    <w:rPr>
                      <w:rFonts w:ascii="Arial" w:hAnsi="Arial" w:cs="Arial"/>
                      <w:b/>
                      <w:bCs/>
                      <w:color w:val="000000"/>
                      <w:sz w:val="18"/>
                      <w:szCs w:val="18"/>
                    </w:rPr>
                    <w:t xml:space="preserve">Ratio of </w:t>
                  </w:r>
                  <w:r>
                    <w:rPr>
                      <w:rFonts w:ascii="Arial" w:hAnsi="Arial" w:cs="Arial"/>
                      <w:b/>
                      <w:bCs/>
                      <w:i/>
                      <w:iCs/>
                      <w:color w:val="000000"/>
                      <w:sz w:val="18"/>
                      <w:szCs w:val="18"/>
                    </w:rPr>
                    <w:t>W</w:t>
                  </w:r>
                  <w:r>
                    <w:rPr>
                      <w:rFonts w:ascii="Arial" w:hAnsi="Arial" w:cs="Arial"/>
                      <w:b/>
                      <w:bCs/>
                      <w:color w:val="000000"/>
                      <w:sz w:val="18"/>
                      <w:szCs w:val="18"/>
                    </w:rPr>
                    <w:t xml:space="preserve"> to total CP length (Note) (%)</w:t>
                  </w:r>
                </w:p>
              </w:tc>
              <w:tc>
                <w:tcPr>
                  <w:tcW w:w="128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36CEE3E5"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RB number</w:t>
                  </w:r>
                </w:p>
              </w:tc>
              <w:tc>
                <w:tcPr>
                  <w:tcW w:w="1534"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3A099E96"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FFT utilization</w:t>
                  </w:r>
                </w:p>
              </w:tc>
              <w:tc>
                <w:tcPr>
                  <w:tcW w:w="719"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1E15A488"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SU</w:t>
                  </w:r>
                </w:p>
              </w:tc>
            </w:tr>
            <w:tr w:rsidR="001C2C20" w14:paraId="298539EA" w14:textId="77777777">
              <w:tc>
                <w:tcPr>
                  <w:tcW w:w="24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D53C6E"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100</w:t>
                  </w:r>
                </w:p>
              </w:tc>
              <w:tc>
                <w:tcPr>
                  <w:tcW w:w="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7C1C42"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1024</w:t>
                  </w:r>
                </w:p>
              </w:tc>
              <w:tc>
                <w:tcPr>
                  <w:tcW w:w="24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54D0B7"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72</w:t>
                  </w:r>
                </w:p>
              </w:tc>
              <w:tc>
                <w:tcPr>
                  <w:tcW w:w="21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D7D3ED"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36</w:t>
                  </w:r>
                </w:p>
              </w:tc>
              <w:tc>
                <w:tcPr>
                  <w:tcW w:w="35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E9DD99"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50</w:t>
                  </w:r>
                </w:p>
              </w:tc>
              <w:tc>
                <w:tcPr>
                  <w:tcW w:w="12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E720C1"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66</w:t>
                  </w:r>
                </w:p>
              </w:tc>
              <w:tc>
                <w:tcPr>
                  <w:tcW w:w="15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E074B7"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 xml:space="preserve">0.77 </w:t>
                  </w:r>
                </w:p>
              </w:tc>
              <w:tc>
                <w:tcPr>
                  <w:tcW w:w="8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EA59D6"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0.9504</w:t>
                  </w:r>
                </w:p>
              </w:tc>
            </w:tr>
            <w:tr w:rsidR="001C2C20" w14:paraId="7E471F0F" w14:textId="77777777">
              <w:tc>
                <w:tcPr>
                  <w:tcW w:w="24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0B914F"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400</w:t>
                  </w:r>
                </w:p>
              </w:tc>
              <w:tc>
                <w:tcPr>
                  <w:tcW w:w="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D27299"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4096</w:t>
                  </w:r>
                </w:p>
              </w:tc>
              <w:tc>
                <w:tcPr>
                  <w:tcW w:w="24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830477"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288</w:t>
                  </w:r>
                </w:p>
              </w:tc>
              <w:tc>
                <w:tcPr>
                  <w:tcW w:w="21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4F1B81"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144</w:t>
                  </w:r>
                </w:p>
              </w:tc>
              <w:tc>
                <w:tcPr>
                  <w:tcW w:w="35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DEE846"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50</w:t>
                  </w:r>
                </w:p>
              </w:tc>
              <w:tc>
                <w:tcPr>
                  <w:tcW w:w="12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81990C"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264</w:t>
                  </w:r>
                </w:p>
              </w:tc>
              <w:tc>
                <w:tcPr>
                  <w:tcW w:w="15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D95678"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 xml:space="preserve">0.77 </w:t>
                  </w:r>
                </w:p>
              </w:tc>
              <w:tc>
                <w:tcPr>
                  <w:tcW w:w="8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D73632"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0.9504</w:t>
                  </w:r>
                </w:p>
              </w:tc>
            </w:tr>
          </w:tbl>
          <w:p w14:paraId="097F8F3E" w14:textId="77777777" w:rsidR="001C2C20" w:rsidRDefault="008C7471">
            <w:pPr>
              <w:pStyle w:val="NormalWeb"/>
              <w:spacing w:before="60" w:beforeAutospacing="0" w:after="180" w:afterAutospacing="0"/>
              <w:rPr>
                <w:rFonts w:ascii="Arial" w:hAnsi="Arial" w:cs="Arial"/>
                <w:sz w:val="20"/>
                <w:szCs w:val="20"/>
              </w:rPr>
            </w:pPr>
            <w:r>
              <w:rPr>
                <w:rFonts w:ascii="Arial" w:hAnsi="Arial" w:cs="Arial"/>
                <w:b/>
                <w:bCs/>
                <w:sz w:val="20"/>
                <w:szCs w:val="20"/>
              </w:rPr>
              <w:t>Table 4 : EVM window length for normal CP, FR2, 480 kHz SCS for FR2-2</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83"/>
              <w:gridCol w:w="598"/>
              <w:gridCol w:w="1019"/>
              <w:gridCol w:w="938"/>
              <w:gridCol w:w="958"/>
              <w:gridCol w:w="860"/>
              <w:gridCol w:w="1045"/>
              <w:gridCol w:w="723"/>
            </w:tblGrid>
            <w:tr w:rsidR="001C2C20" w14:paraId="6725DE31" w14:textId="77777777">
              <w:tc>
                <w:tcPr>
                  <w:tcW w:w="25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7DA6FCAF"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Channel bandwidth (MHz)</w:t>
                  </w:r>
                </w:p>
              </w:tc>
              <w:tc>
                <w:tcPr>
                  <w:tcW w:w="994"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0A38CA80"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FFT size</w:t>
                  </w:r>
                </w:p>
              </w:tc>
              <w:tc>
                <w:tcPr>
                  <w:tcW w:w="25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3FBD4CF8"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CP length in FFT samples</w:t>
                  </w:r>
                </w:p>
              </w:tc>
              <w:tc>
                <w:tcPr>
                  <w:tcW w:w="2218"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5C3E8FF9"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EVM window length W</w:t>
                  </w:r>
                </w:p>
              </w:tc>
              <w:tc>
                <w:tcPr>
                  <w:tcW w:w="3748"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6726210A" w14:textId="77777777" w:rsidR="001C2C20" w:rsidRDefault="008C7471">
                  <w:pPr>
                    <w:pStyle w:val="NormalWeb"/>
                    <w:spacing w:before="0" w:beforeAutospacing="0" w:after="160" w:afterAutospacing="0"/>
                    <w:jc w:val="right"/>
                    <w:rPr>
                      <w:rFonts w:ascii="Arial" w:hAnsi="Arial" w:cs="Arial"/>
                      <w:color w:val="000000"/>
                      <w:sz w:val="18"/>
                      <w:szCs w:val="18"/>
                    </w:rPr>
                  </w:pPr>
                  <w:r>
                    <w:rPr>
                      <w:rFonts w:ascii="Arial" w:hAnsi="Arial" w:cs="Arial"/>
                      <w:b/>
                      <w:bCs/>
                      <w:color w:val="000000"/>
                      <w:sz w:val="18"/>
                      <w:szCs w:val="18"/>
                    </w:rPr>
                    <w:t xml:space="preserve">Ratio of </w:t>
                  </w:r>
                  <w:r>
                    <w:rPr>
                      <w:rFonts w:ascii="Arial" w:hAnsi="Arial" w:cs="Arial"/>
                      <w:b/>
                      <w:bCs/>
                      <w:i/>
                      <w:iCs/>
                      <w:color w:val="000000"/>
                      <w:sz w:val="18"/>
                      <w:szCs w:val="18"/>
                    </w:rPr>
                    <w:t>W</w:t>
                  </w:r>
                  <w:r>
                    <w:rPr>
                      <w:rFonts w:ascii="Arial" w:hAnsi="Arial" w:cs="Arial"/>
                      <w:b/>
                      <w:bCs/>
                      <w:color w:val="000000"/>
                      <w:sz w:val="18"/>
                      <w:szCs w:val="18"/>
                    </w:rPr>
                    <w:t xml:space="preserve"> to total CP length (Note) (%)</w:t>
                  </w:r>
                </w:p>
              </w:tc>
              <w:tc>
                <w:tcPr>
                  <w:tcW w:w="128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3CCE77D1"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RB number</w:t>
                  </w:r>
                </w:p>
              </w:tc>
              <w:tc>
                <w:tcPr>
                  <w:tcW w:w="1534"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57D75814"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FFT utilization</w:t>
                  </w:r>
                </w:p>
              </w:tc>
              <w:tc>
                <w:tcPr>
                  <w:tcW w:w="719"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7B5AD838"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SU</w:t>
                  </w:r>
                </w:p>
              </w:tc>
            </w:tr>
            <w:tr w:rsidR="001C2C20" w14:paraId="5014631B" w14:textId="77777777">
              <w:tc>
                <w:tcPr>
                  <w:tcW w:w="24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C9F5C3"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400</w:t>
                  </w:r>
                </w:p>
              </w:tc>
              <w:tc>
                <w:tcPr>
                  <w:tcW w:w="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E60C44"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1024</w:t>
                  </w:r>
                </w:p>
              </w:tc>
              <w:tc>
                <w:tcPr>
                  <w:tcW w:w="24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7138AF"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72</w:t>
                  </w:r>
                </w:p>
              </w:tc>
              <w:tc>
                <w:tcPr>
                  <w:tcW w:w="21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988351"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36</w:t>
                  </w:r>
                </w:p>
              </w:tc>
              <w:tc>
                <w:tcPr>
                  <w:tcW w:w="35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F28A13"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50</w:t>
                  </w:r>
                </w:p>
              </w:tc>
              <w:tc>
                <w:tcPr>
                  <w:tcW w:w="12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A7D7F8"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66</w:t>
                  </w:r>
                </w:p>
              </w:tc>
              <w:tc>
                <w:tcPr>
                  <w:tcW w:w="15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14E922"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 xml:space="preserve">0.77 </w:t>
                  </w:r>
                </w:p>
              </w:tc>
              <w:tc>
                <w:tcPr>
                  <w:tcW w:w="8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40A55B"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0.9504</w:t>
                  </w:r>
                </w:p>
              </w:tc>
            </w:tr>
            <w:tr w:rsidR="001C2C20" w14:paraId="19178986" w14:textId="77777777">
              <w:tc>
                <w:tcPr>
                  <w:tcW w:w="24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2AF4DA"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800</w:t>
                  </w:r>
                </w:p>
              </w:tc>
              <w:tc>
                <w:tcPr>
                  <w:tcW w:w="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001434"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2048</w:t>
                  </w:r>
                </w:p>
              </w:tc>
              <w:tc>
                <w:tcPr>
                  <w:tcW w:w="24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13F3E4"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144</w:t>
                  </w:r>
                </w:p>
              </w:tc>
              <w:tc>
                <w:tcPr>
                  <w:tcW w:w="21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806C56"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72</w:t>
                  </w:r>
                </w:p>
              </w:tc>
              <w:tc>
                <w:tcPr>
                  <w:tcW w:w="35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C8F868"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50</w:t>
                  </w:r>
                </w:p>
              </w:tc>
              <w:tc>
                <w:tcPr>
                  <w:tcW w:w="12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EE8D77"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132</w:t>
                  </w:r>
                </w:p>
              </w:tc>
              <w:tc>
                <w:tcPr>
                  <w:tcW w:w="15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B5E659"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 xml:space="preserve">0.77 </w:t>
                  </w:r>
                </w:p>
              </w:tc>
              <w:tc>
                <w:tcPr>
                  <w:tcW w:w="8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52AF2F"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0.9504</w:t>
                  </w:r>
                </w:p>
              </w:tc>
            </w:tr>
            <w:tr w:rsidR="001C2C20" w14:paraId="065E1445" w14:textId="77777777">
              <w:tc>
                <w:tcPr>
                  <w:tcW w:w="24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039F4A"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1600</w:t>
                  </w:r>
                </w:p>
              </w:tc>
              <w:tc>
                <w:tcPr>
                  <w:tcW w:w="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02A9E9"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4096</w:t>
                  </w:r>
                </w:p>
              </w:tc>
              <w:tc>
                <w:tcPr>
                  <w:tcW w:w="24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3D02D1"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288</w:t>
                  </w:r>
                </w:p>
              </w:tc>
              <w:tc>
                <w:tcPr>
                  <w:tcW w:w="21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A20E74"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144</w:t>
                  </w:r>
                </w:p>
              </w:tc>
              <w:tc>
                <w:tcPr>
                  <w:tcW w:w="35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113BCD"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50</w:t>
                  </w:r>
                </w:p>
              </w:tc>
              <w:tc>
                <w:tcPr>
                  <w:tcW w:w="12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300222"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264</w:t>
                  </w:r>
                </w:p>
              </w:tc>
              <w:tc>
                <w:tcPr>
                  <w:tcW w:w="15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CECA4F"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 xml:space="preserve">0.77 </w:t>
                  </w:r>
                </w:p>
              </w:tc>
              <w:tc>
                <w:tcPr>
                  <w:tcW w:w="8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34318E"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0.9504</w:t>
                  </w:r>
                </w:p>
              </w:tc>
            </w:tr>
          </w:tbl>
          <w:p w14:paraId="623C3BF5" w14:textId="77777777" w:rsidR="001C2C20" w:rsidRDefault="008C7471">
            <w:pPr>
              <w:pStyle w:val="NormalWeb"/>
              <w:spacing w:before="0" w:beforeAutospacing="0" w:after="160" w:afterAutospacing="0"/>
              <w:rPr>
                <w:sz w:val="21"/>
                <w:szCs w:val="21"/>
              </w:rPr>
            </w:pPr>
            <w:r>
              <w:rPr>
                <w:b/>
                <w:bCs/>
                <w:sz w:val="21"/>
                <w:szCs w:val="21"/>
              </w:rPr>
              <w:t> </w:t>
            </w:r>
          </w:p>
          <w:p w14:paraId="3BD51C3E" w14:textId="77777777" w:rsidR="001C2C20" w:rsidRDefault="008C7471">
            <w:pPr>
              <w:pStyle w:val="NormalWeb"/>
              <w:spacing w:before="60" w:beforeAutospacing="0" w:after="180" w:afterAutospacing="0"/>
              <w:rPr>
                <w:rFonts w:ascii="Arial" w:hAnsi="Arial" w:cs="Arial"/>
                <w:sz w:val="20"/>
                <w:szCs w:val="20"/>
              </w:rPr>
            </w:pPr>
            <w:r>
              <w:rPr>
                <w:rFonts w:ascii="Arial" w:hAnsi="Arial" w:cs="Arial"/>
                <w:b/>
                <w:bCs/>
                <w:sz w:val="20"/>
                <w:szCs w:val="20"/>
              </w:rPr>
              <w:t>Table 5 : EVM window length for normal CP, FR2, 960 kHz SCS for FR2-2</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51"/>
              <w:gridCol w:w="589"/>
              <w:gridCol w:w="984"/>
              <w:gridCol w:w="909"/>
              <w:gridCol w:w="894"/>
              <w:gridCol w:w="851"/>
              <w:gridCol w:w="1034"/>
              <w:gridCol w:w="912"/>
            </w:tblGrid>
            <w:tr w:rsidR="001C2C20" w14:paraId="341D7C3C" w14:textId="77777777">
              <w:tc>
                <w:tcPr>
                  <w:tcW w:w="2493"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79A9421F"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Channel bandwidth (MHz)</w:t>
                  </w:r>
                </w:p>
              </w:tc>
              <w:tc>
                <w:tcPr>
                  <w:tcW w:w="99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6D5AAA07"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FFT size</w:t>
                  </w:r>
                </w:p>
              </w:tc>
              <w:tc>
                <w:tcPr>
                  <w:tcW w:w="2493"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4A39B7AB"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CP length in FFT samples</w:t>
                  </w:r>
                </w:p>
              </w:tc>
              <w:tc>
                <w:tcPr>
                  <w:tcW w:w="2208"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2347EEF8"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EVM window length W</w:t>
                  </w:r>
                </w:p>
              </w:tc>
              <w:tc>
                <w:tcPr>
                  <w:tcW w:w="3725"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19A75D63" w14:textId="77777777" w:rsidR="001C2C20" w:rsidRDefault="008C7471">
                  <w:pPr>
                    <w:pStyle w:val="NormalWeb"/>
                    <w:spacing w:before="0" w:beforeAutospacing="0" w:after="160" w:afterAutospacing="0"/>
                    <w:jc w:val="right"/>
                    <w:rPr>
                      <w:rFonts w:ascii="Arial" w:hAnsi="Arial" w:cs="Arial"/>
                      <w:color w:val="000000"/>
                      <w:sz w:val="18"/>
                      <w:szCs w:val="18"/>
                    </w:rPr>
                  </w:pPr>
                  <w:r>
                    <w:rPr>
                      <w:rFonts w:ascii="Arial" w:hAnsi="Arial" w:cs="Arial"/>
                      <w:b/>
                      <w:bCs/>
                      <w:color w:val="000000"/>
                      <w:sz w:val="18"/>
                      <w:szCs w:val="18"/>
                    </w:rPr>
                    <w:t xml:space="preserve">Ratio of </w:t>
                  </w:r>
                  <w:r>
                    <w:rPr>
                      <w:rFonts w:ascii="Arial" w:hAnsi="Arial" w:cs="Arial"/>
                      <w:b/>
                      <w:bCs/>
                      <w:i/>
                      <w:iCs/>
                      <w:color w:val="000000"/>
                      <w:sz w:val="18"/>
                      <w:szCs w:val="18"/>
                    </w:rPr>
                    <w:t>W</w:t>
                  </w:r>
                  <w:r>
                    <w:rPr>
                      <w:rFonts w:ascii="Arial" w:hAnsi="Arial" w:cs="Arial"/>
                      <w:b/>
                      <w:bCs/>
                      <w:color w:val="000000"/>
                      <w:sz w:val="18"/>
                      <w:szCs w:val="18"/>
                    </w:rPr>
                    <w:t xml:space="preserve"> to total CP length (Note) (%)</w:t>
                  </w:r>
                </w:p>
              </w:tc>
              <w:tc>
                <w:tcPr>
                  <w:tcW w:w="1283"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44B668C5"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RB number</w:t>
                  </w:r>
                </w:p>
              </w:tc>
              <w:tc>
                <w:tcPr>
                  <w:tcW w:w="1529"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24DE242F"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FFT utilization</w:t>
                  </w:r>
                </w:p>
              </w:tc>
              <w:tc>
                <w:tcPr>
                  <w:tcW w:w="785"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791EF803"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SU</w:t>
                  </w:r>
                </w:p>
              </w:tc>
            </w:tr>
            <w:tr w:rsidR="001C2C20" w14:paraId="5F2B709C" w14:textId="77777777">
              <w:tc>
                <w:tcPr>
                  <w:tcW w:w="24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33C80F"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400</w:t>
                  </w:r>
                </w:p>
              </w:tc>
              <w:tc>
                <w:tcPr>
                  <w:tcW w:w="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8EE57A"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512</w:t>
                  </w:r>
                </w:p>
              </w:tc>
              <w:tc>
                <w:tcPr>
                  <w:tcW w:w="24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066718"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36</w:t>
                  </w:r>
                </w:p>
              </w:tc>
              <w:tc>
                <w:tcPr>
                  <w:tcW w:w="2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ADBB2A"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18</w:t>
                  </w:r>
                </w:p>
              </w:tc>
              <w:tc>
                <w:tcPr>
                  <w:tcW w:w="35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F223FB"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50</w:t>
                  </w:r>
                </w:p>
              </w:tc>
              <w:tc>
                <w:tcPr>
                  <w:tcW w:w="1256" w:type="dxa"/>
                  <w:tcBorders>
                    <w:top w:val="single" w:sz="8" w:space="0" w:color="A3A3A3"/>
                    <w:left w:val="single" w:sz="8" w:space="0" w:color="A3A3A3"/>
                    <w:bottom w:val="single" w:sz="8" w:space="0" w:color="A3A3A3"/>
                    <w:right w:val="single" w:sz="8" w:space="0" w:color="A3A3A3"/>
                  </w:tcBorders>
                  <w:shd w:val="clear" w:color="auto" w:fill="39ABFF"/>
                  <w:tcMar>
                    <w:top w:w="80" w:type="dxa"/>
                    <w:left w:w="80" w:type="dxa"/>
                    <w:bottom w:w="80" w:type="dxa"/>
                    <w:right w:w="80" w:type="dxa"/>
                  </w:tcMar>
                </w:tcPr>
                <w:p w14:paraId="535B3969"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33</w:t>
                  </w:r>
                </w:p>
              </w:tc>
              <w:tc>
                <w:tcPr>
                  <w:tcW w:w="15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B65A31"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 xml:space="preserve">0.77 </w:t>
                  </w:r>
                </w:p>
              </w:tc>
              <w:tc>
                <w:tcPr>
                  <w:tcW w:w="8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AEFCF8"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0.9504</w:t>
                  </w:r>
                </w:p>
              </w:tc>
            </w:tr>
            <w:tr w:rsidR="001C2C20" w14:paraId="507AA5A7" w14:textId="77777777">
              <w:tc>
                <w:tcPr>
                  <w:tcW w:w="24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8C0B8E"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800</w:t>
                  </w:r>
                </w:p>
              </w:tc>
              <w:tc>
                <w:tcPr>
                  <w:tcW w:w="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A41C3B"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1024</w:t>
                  </w:r>
                </w:p>
              </w:tc>
              <w:tc>
                <w:tcPr>
                  <w:tcW w:w="24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DBCE83"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72</w:t>
                  </w:r>
                </w:p>
              </w:tc>
              <w:tc>
                <w:tcPr>
                  <w:tcW w:w="2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8E5194"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36</w:t>
                  </w:r>
                </w:p>
              </w:tc>
              <w:tc>
                <w:tcPr>
                  <w:tcW w:w="35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DC7A60"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50</w:t>
                  </w:r>
                </w:p>
              </w:tc>
              <w:tc>
                <w:tcPr>
                  <w:tcW w:w="1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4F8606"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66</w:t>
                  </w:r>
                </w:p>
              </w:tc>
              <w:tc>
                <w:tcPr>
                  <w:tcW w:w="15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D56327"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 xml:space="preserve">0.77 </w:t>
                  </w:r>
                </w:p>
              </w:tc>
              <w:tc>
                <w:tcPr>
                  <w:tcW w:w="8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49BA3E"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0.9504</w:t>
                  </w:r>
                </w:p>
              </w:tc>
            </w:tr>
            <w:tr w:rsidR="001C2C20" w14:paraId="214526DE" w14:textId="77777777">
              <w:tc>
                <w:tcPr>
                  <w:tcW w:w="24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31DC4D"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1600</w:t>
                  </w:r>
                </w:p>
              </w:tc>
              <w:tc>
                <w:tcPr>
                  <w:tcW w:w="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DD2746"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2048</w:t>
                  </w:r>
                </w:p>
              </w:tc>
              <w:tc>
                <w:tcPr>
                  <w:tcW w:w="24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389634"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144</w:t>
                  </w:r>
                </w:p>
              </w:tc>
              <w:tc>
                <w:tcPr>
                  <w:tcW w:w="2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E7006A"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72</w:t>
                  </w:r>
                </w:p>
              </w:tc>
              <w:tc>
                <w:tcPr>
                  <w:tcW w:w="35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07ACD5"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50</w:t>
                  </w:r>
                </w:p>
              </w:tc>
              <w:tc>
                <w:tcPr>
                  <w:tcW w:w="1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7E6EC6"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132</w:t>
                  </w:r>
                </w:p>
              </w:tc>
              <w:tc>
                <w:tcPr>
                  <w:tcW w:w="15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6C8477"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 xml:space="preserve">0.77 </w:t>
                  </w:r>
                </w:p>
              </w:tc>
              <w:tc>
                <w:tcPr>
                  <w:tcW w:w="8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22773D"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0.9504</w:t>
                  </w:r>
                </w:p>
              </w:tc>
            </w:tr>
            <w:tr w:rsidR="001C2C20" w14:paraId="5FA45D76" w14:textId="77777777">
              <w:tc>
                <w:tcPr>
                  <w:tcW w:w="24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F0E5F7"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2000</w:t>
                  </w:r>
                </w:p>
              </w:tc>
              <w:tc>
                <w:tcPr>
                  <w:tcW w:w="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B33455"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3072</w:t>
                  </w:r>
                </w:p>
              </w:tc>
              <w:tc>
                <w:tcPr>
                  <w:tcW w:w="24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EB879A"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216</w:t>
                  </w:r>
                </w:p>
              </w:tc>
              <w:tc>
                <w:tcPr>
                  <w:tcW w:w="2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BE2045"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108</w:t>
                  </w:r>
                </w:p>
              </w:tc>
              <w:tc>
                <w:tcPr>
                  <w:tcW w:w="35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E8E4B0"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50</w:t>
                  </w:r>
                </w:p>
              </w:tc>
              <w:tc>
                <w:tcPr>
                  <w:tcW w:w="1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9A03E2"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[156]</w:t>
                  </w:r>
                </w:p>
              </w:tc>
              <w:tc>
                <w:tcPr>
                  <w:tcW w:w="1502" w:type="dxa"/>
                  <w:tcBorders>
                    <w:top w:val="single" w:sz="8" w:space="0" w:color="A3A3A3"/>
                    <w:left w:val="single" w:sz="8" w:space="0" w:color="A3A3A3"/>
                    <w:bottom w:val="single" w:sz="8" w:space="0" w:color="A3A3A3"/>
                    <w:right w:val="single" w:sz="8" w:space="0" w:color="A3A3A3"/>
                  </w:tcBorders>
                  <w:shd w:val="clear" w:color="auto" w:fill="92D050"/>
                  <w:tcMar>
                    <w:top w:w="80" w:type="dxa"/>
                    <w:left w:w="80" w:type="dxa"/>
                    <w:bottom w:w="80" w:type="dxa"/>
                    <w:right w:w="80" w:type="dxa"/>
                  </w:tcMar>
                </w:tcPr>
                <w:p w14:paraId="5F93EE09"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 xml:space="preserve">[0.61] </w:t>
                  </w:r>
                </w:p>
              </w:tc>
              <w:tc>
                <w:tcPr>
                  <w:tcW w:w="933" w:type="dxa"/>
                  <w:tcBorders>
                    <w:top w:val="single" w:sz="8" w:space="0" w:color="A3A3A3"/>
                    <w:left w:val="single" w:sz="8" w:space="0" w:color="A3A3A3"/>
                    <w:bottom w:val="single" w:sz="8" w:space="0" w:color="A3A3A3"/>
                    <w:right w:val="single" w:sz="8" w:space="0" w:color="A3A3A3"/>
                  </w:tcBorders>
                  <w:shd w:val="clear" w:color="auto" w:fill="92D050"/>
                  <w:tcMar>
                    <w:top w:w="80" w:type="dxa"/>
                    <w:left w:w="80" w:type="dxa"/>
                    <w:bottom w:w="80" w:type="dxa"/>
                    <w:right w:w="80" w:type="dxa"/>
                  </w:tcMar>
                </w:tcPr>
                <w:p w14:paraId="491FAFB4"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[0.89856]</w:t>
                  </w:r>
                </w:p>
              </w:tc>
            </w:tr>
          </w:tbl>
          <w:p w14:paraId="3FA2663D" w14:textId="77777777" w:rsidR="001C2C20" w:rsidRDefault="008C7471">
            <w:pPr>
              <w:spacing w:before="120" w:after="120"/>
            </w:pPr>
            <w:r>
              <w:rPr>
                <w:sz w:val="21"/>
                <w:szCs w:val="21"/>
              </w:rPr>
              <w:lastRenderedPageBreak/>
              <w:t> </w:t>
            </w:r>
          </w:p>
        </w:tc>
      </w:tr>
      <w:tr w:rsidR="001C2C20" w14:paraId="761C21EF" w14:textId="77777777">
        <w:trPr>
          <w:trHeight w:val="468"/>
        </w:trPr>
        <w:tc>
          <w:tcPr>
            <w:tcW w:w="1354" w:type="dxa"/>
          </w:tcPr>
          <w:p w14:paraId="2901AB08" w14:textId="77777777" w:rsidR="001C2C20" w:rsidRDefault="00D33E90">
            <w:pPr>
              <w:spacing w:before="120" w:after="120"/>
            </w:pPr>
            <w:hyperlink r:id="rId13" w:history="1">
              <w:r w:rsidR="008C7471">
                <w:rPr>
                  <w:rStyle w:val="Hyperlink"/>
                  <w:rFonts w:ascii="Arial" w:hAnsi="Arial" w:cs="Arial"/>
                  <w:b/>
                  <w:bCs/>
                  <w:sz w:val="16"/>
                  <w:szCs w:val="16"/>
                </w:rPr>
                <w:t>R4-2209587</w:t>
              </w:r>
            </w:hyperlink>
          </w:p>
        </w:tc>
        <w:tc>
          <w:tcPr>
            <w:tcW w:w="1287" w:type="dxa"/>
          </w:tcPr>
          <w:p w14:paraId="400B13B2" w14:textId="77777777" w:rsidR="001C2C20" w:rsidRDefault="008C7471">
            <w:pPr>
              <w:spacing w:before="120" w:after="120"/>
            </w:pPr>
            <w:r>
              <w:rPr>
                <w:rFonts w:ascii="Arial" w:hAnsi="Arial" w:cs="Arial"/>
                <w:sz w:val="16"/>
                <w:szCs w:val="16"/>
              </w:rPr>
              <w:t>ZTE Corporation</w:t>
            </w:r>
          </w:p>
        </w:tc>
        <w:tc>
          <w:tcPr>
            <w:tcW w:w="7560" w:type="dxa"/>
          </w:tcPr>
          <w:p w14:paraId="03FF5993" w14:textId="77777777" w:rsidR="001C2C20" w:rsidRDefault="008C7471">
            <w:pPr>
              <w:spacing w:before="120" w:after="120"/>
            </w:pPr>
            <w:r>
              <w:rPr>
                <w:rFonts w:ascii="Arial" w:hAnsi="Arial" w:cs="Arial"/>
                <w:sz w:val="16"/>
                <w:szCs w:val="16"/>
              </w:rPr>
              <w:t> draftCR</w:t>
            </w:r>
          </w:p>
        </w:tc>
      </w:tr>
    </w:tbl>
    <w:p w14:paraId="304EBD3E" w14:textId="77777777" w:rsidR="001C2C20" w:rsidRDefault="001C2C20"/>
    <w:p w14:paraId="57BED142" w14:textId="77777777" w:rsidR="001C2C20" w:rsidRPr="00A90E27" w:rsidRDefault="008C7471">
      <w:pPr>
        <w:pStyle w:val="Heading2"/>
        <w:rPr>
          <w:lang w:val="en-GB"/>
        </w:rPr>
      </w:pPr>
      <w:r w:rsidRPr="00A90E27">
        <w:rPr>
          <w:lang w:val="en-GB"/>
        </w:rPr>
        <w:t>Open issues summary and companies view collection for 1st round</w:t>
      </w:r>
    </w:p>
    <w:p w14:paraId="4E6EB3BB" w14:textId="77777777" w:rsidR="001C2C20" w:rsidRDefault="008C7471">
      <w:pPr>
        <w:pStyle w:val="Heading3"/>
        <w:rPr>
          <w:sz w:val="24"/>
          <w:szCs w:val="16"/>
        </w:rPr>
      </w:pPr>
      <w:r>
        <w:rPr>
          <w:sz w:val="24"/>
          <w:szCs w:val="16"/>
        </w:rPr>
        <w:t>Sub-topic 1-1 EVM</w:t>
      </w:r>
    </w:p>
    <w:p w14:paraId="07F1F636" w14:textId="77777777" w:rsidR="001C2C20" w:rsidRDefault="008C7471">
      <w:pPr>
        <w:rPr>
          <w:iCs/>
          <w:lang w:val="en-US" w:eastAsia="zh-CN"/>
        </w:rPr>
      </w:pPr>
      <w:r>
        <w:rPr>
          <w:iCs/>
          <w:lang w:val="en-US" w:eastAsia="zh-CN"/>
        </w:rPr>
        <w:t>In RAN4#102-e it was agreed in R4-2207126:</w:t>
      </w:r>
    </w:p>
    <w:p w14:paraId="687F30F5" w14:textId="77777777" w:rsidR="001C2C20" w:rsidRDefault="008C7471">
      <w:pPr>
        <w:pStyle w:val="BodyText"/>
        <w:snapToGrid w:val="0"/>
        <w:rPr>
          <w:rFonts w:eastAsiaTheme="minorEastAsia"/>
          <w:iCs/>
          <w:lang w:val="en-US" w:eastAsia="zh-CN"/>
        </w:rPr>
      </w:pPr>
      <w:r>
        <w:rPr>
          <w:rFonts w:eastAsiaTheme="minorEastAsia"/>
          <w:iCs/>
          <w:lang w:eastAsia="zh-CN"/>
        </w:rPr>
        <w:t xml:space="preserve">Agreements: </w:t>
      </w:r>
    </w:p>
    <w:p w14:paraId="728621CF" w14:textId="77777777" w:rsidR="001C2C20" w:rsidRDefault="008C7471">
      <w:pPr>
        <w:pStyle w:val="BodyText"/>
        <w:snapToGrid w:val="0"/>
        <w:ind w:left="426" w:hanging="426"/>
        <w:rPr>
          <w:rFonts w:eastAsia="Times New Roman"/>
        </w:rPr>
      </w:pPr>
      <w:r>
        <w:rPr>
          <w:rFonts w:eastAsia="Times New Roman"/>
        </w:rPr>
        <w:t>-</w:t>
      </w:r>
      <w:r>
        <w:rPr>
          <w:rFonts w:eastAsia="Times New Roman"/>
        </w:rPr>
        <w:tab/>
        <w:t>Add new tables with information only agreed values and remaining FFS 480 kHz and 960 kHz as described in Table 2.4-3 and Table 2.4-4.</w:t>
      </w:r>
    </w:p>
    <w:p w14:paraId="1ECBF73D" w14:textId="77777777" w:rsidR="001C2C20" w:rsidRDefault="008C7471">
      <w:pPr>
        <w:pStyle w:val="BodyText"/>
        <w:snapToGrid w:val="0"/>
        <w:rPr>
          <w:rFonts w:eastAsia="Times New Roman"/>
        </w:rPr>
      </w:pPr>
      <w:r>
        <w:rPr>
          <w:rFonts w:eastAsia="Times New Roman"/>
        </w:rPr>
        <w:t>-</w:t>
      </w:r>
      <w:r>
        <w:rPr>
          <w:rFonts w:eastAsia="Times New Roman"/>
        </w:rPr>
        <w:tab/>
        <w:t>Put 50% EVM window length within [] until conformance test feasibility issues are resolved.</w:t>
      </w:r>
    </w:p>
    <w:p w14:paraId="11D8AE83" w14:textId="77777777" w:rsidR="001C2C20" w:rsidRDefault="008C7471">
      <w:pPr>
        <w:pStyle w:val="BodyText"/>
        <w:snapToGrid w:val="0"/>
        <w:rPr>
          <w:rFonts w:eastAsia="Times New Roman"/>
        </w:rPr>
      </w:pPr>
      <w:r>
        <w:rPr>
          <w:rFonts w:eastAsia="Times New Roman"/>
        </w:rPr>
        <w:tab/>
        <w:t>-</w:t>
      </w:r>
      <w:r>
        <w:rPr>
          <w:rFonts w:eastAsia="Times New Roman"/>
        </w:rPr>
        <w:tab/>
        <w:t>Note: The value on EVM window length can be further discussed and updated if needed.</w:t>
      </w:r>
    </w:p>
    <w:p w14:paraId="40AB98C7" w14:textId="77777777" w:rsidR="001C2C20" w:rsidRDefault="008C7471">
      <w:pPr>
        <w:pStyle w:val="BodyText"/>
        <w:snapToGrid w:val="0"/>
        <w:rPr>
          <w:rFonts w:eastAsia="MS Mincho"/>
          <w:iCs/>
          <w:lang w:eastAsia="zh-CN"/>
        </w:rPr>
      </w:pPr>
      <w:r>
        <w:rPr>
          <w:rFonts w:eastAsia="Times New Roman"/>
        </w:rPr>
        <w:t>-</w:t>
      </w:r>
      <w:r>
        <w:rPr>
          <w:rFonts w:eastAsia="Times New Roman"/>
        </w:rPr>
        <w:tab/>
      </w:r>
      <w:r>
        <w:rPr>
          <w:iCs/>
          <w:lang w:eastAsia="zh-CN"/>
        </w:rPr>
        <w:t>FFT sizes to be also double checked by companies.</w:t>
      </w:r>
    </w:p>
    <w:p w14:paraId="1210E52F" w14:textId="77777777" w:rsidR="001C2C20" w:rsidRDefault="008C7471">
      <w:pPr>
        <w:rPr>
          <w:i/>
          <w:color w:val="0070C0"/>
          <w:lang w:val="en-US" w:eastAsia="zh-CN"/>
        </w:rPr>
      </w:pPr>
      <w:r>
        <w:rPr>
          <w:i/>
          <w:color w:val="0070C0"/>
          <w:lang w:val="en-US" w:eastAsia="zh-CN"/>
        </w:rPr>
        <w:t>Open issues and candidate options before e-meeting:</w:t>
      </w:r>
    </w:p>
    <w:p w14:paraId="2D34FC37" w14:textId="77777777" w:rsidR="001C2C20" w:rsidRDefault="008C7471">
      <w:pPr>
        <w:rPr>
          <w:b/>
          <w:u w:val="single"/>
          <w:lang w:eastAsia="ko-KR"/>
        </w:rPr>
      </w:pPr>
      <w:r>
        <w:rPr>
          <w:b/>
          <w:u w:val="single"/>
          <w:lang w:eastAsia="ko-KR"/>
        </w:rPr>
        <w:t>Issue 1-1-1: EVM window length</w:t>
      </w:r>
    </w:p>
    <w:p w14:paraId="64BC9009"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EEA31B"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Remove the [] around the 50% EVM window length for NR operation in 52.6 – 71 GHz range. (R4-2207923, R4-2208227)</w:t>
      </w:r>
    </w:p>
    <w:p w14:paraId="4DF4039F"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Keep square brackets until conformance test feasibility is resolved (R4-2208537)</w:t>
      </w:r>
    </w:p>
    <w:p w14:paraId="253BC92C"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1A171BB"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994D71F" w14:textId="77777777" w:rsidR="001C2C20" w:rsidRDefault="001C2C20">
      <w:pPr>
        <w:rPr>
          <w:i/>
          <w:lang w:eastAsia="zh-CN"/>
        </w:rPr>
      </w:pPr>
    </w:p>
    <w:p w14:paraId="4E0D7EFA" w14:textId="77777777" w:rsidR="001C2C20" w:rsidRDefault="008C7471">
      <w:pPr>
        <w:rPr>
          <w:b/>
          <w:u w:val="single"/>
          <w:lang w:eastAsia="ko-KR"/>
        </w:rPr>
      </w:pPr>
      <w:r>
        <w:rPr>
          <w:b/>
          <w:u w:val="single"/>
          <w:lang w:eastAsia="ko-KR"/>
        </w:rPr>
        <w:t>Issue 1-1-2: FFT sizes</w:t>
      </w:r>
    </w:p>
    <w:p w14:paraId="76CD236E"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6D53CFB"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(R4-2207923)</w:t>
      </w:r>
    </w:p>
    <w:tbl>
      <w:tblPr>
        <w:tblW w:w="0" w:type="auto"/>
        <w:tblInd w:w="218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78"/>
        <w:gridCol w:w="1038"/>
        <w:gridCol w:w="1038"/>
        <w:gridCol w:w="1038"/>
        <w:gridCol w:w="1139"/>
        <w:gridCol w:w="1020"/>
      </w:tblGrid>
      <w:tr w:rsidR="001C2C20" w14:paraId="52665E8D" w14:textId="77777777">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913324"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SCS (kHz)</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63AA45" w14:textId="77777777" w:rsidR="001C2C20" w:rsidRDefault="008C7471">
            <w:pPr>
              <w:spacing w:after="0"/>
              <w:jc w:val="center"/>
              <w:rPr>
                <w:rFonts w:ascii="Arial" w:eastAsia="Times New Roman" w:hAnsi="Arial" w:cs="Arial"/>
                <w:sz w:val="18"/>
                <w:szCs w:val="18"/>
                <w:lang w:val="en-US"/>
              </w:rPr>
            </w:pPr>
            <w:r>
              <w:rPr>
                <w:rFonts w:ascii="Arial" w:eastAsia="Times New Roman" w:hAnsi="Arial" w:cs="Arial"/>
                <w:b/>
                <w:bCs/>
                <w:sz w:val="18"/>
                <w:szCs w:val="18"/>
                <w:lang w:val="en-US"/>
              </w:rPr>
              <w:t>100</w:t>
            </w:r>
            <w:r>
              <w:rPr>
                <w:rFonts w:ascii="Arial" w:eastAsia="Times New Roman" w:hAnsi="Arial" w:cs="Arial"/>
                <w:b/>
                <w:bCs/>
                <w:sz w:val="18"/>
                <w:szCs w:val="18"/>
              </w:rPr>
              <w:t> MHz</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87E9C4" w14:textId="77777777" w:rsidR="001C2C20" w:rsidRDefault="008C7471">
            <w:pPr>
              <w:spacing w:after="0"/>
              <w:jc w:val="center"/>
              <w:rPr>
                <w:rFonts w:ascii="Arial" w:eastAsia="Times New Roman" w:hAnsi="Arial" w:cs="Arial"/>
                <w:sz w:val="18"/>
                <w:szCs w:val="18"/>
                <w:lang w:val="en-US"/>
              </w:rPr>
            </w:pPr>
            <w:r>
              <w:rPr>
                <w:rFonts w:ascii="Arial" w:eastAsia="Times New Roman" w:hAnsi="Arial" w:cs="Arial"/>
                <w:b/>
                <w:bCs/>
                <w:sz w:val="18"/>
                <w:szCs w:val="18"/>
                <w:lang w:val="en-US"/>
              </w:rPr>
              <w:t>4</w:t>
            </w:r>
            <w:r>
              <w:rPr>
                <w:rFonts w:ascii="Arial" w:eastAsia="Times New Roman" w:hAnsi="Arial" w:cs="Arial"/>
                <w:b/>
                <w:bCs/>
                <w:sz w:val="18"/>
                <w:szCs w:val="18"/>
              </w:rPr>
              <w:t>00 MHz</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1FCFBC" w14:textId="77777777" w:rsidR="001C2C20" w:rsidRDefault="008C7471">
            <w:pPr>
              <w:spacing w:after="0"/>
              <w:jc w:val="center"/>
              <w:rPr>
                <w:rFonts w:ascii="Arial" w:eastAsia="Times New Roman" w:hAnsi="Arial" w:cs="Arial"/>
                <w:sz w:val="18"/>
                <w:szCs w:val="18"/>
                <w:lang w:val="en-US"/>
              </w:rPr>
            </w:pPr>
            <w:r>
              <w:rPr>
                <w:rFonts w:ascii="Arial" w:eastAsia="Times New Roman" w:hAnsi="Arial" w:cs="Arial"/>
                <w:b/>
                <w:bCs/>
                <w:sz w:val="18"/>
                <w:szCs w:val="18"/>
                <w:lang w:val="en-US"/>
              </w:rPr>
              <w:t>8</w:t>
            </w:r>
            <w:r>
              <w:rPr>
                <w:rFonts w:ascii="Arial" w:eastAsia="Times New Roman" w:hAnsi="Arial" w:cs="Arial"/>
                <w:b/>
                <w:bCs/>
                <w:sz w:val="18"/>
                <w:szCs w:val="18"/>
              </w:rPr>
              <w:t>00 MHz</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71165F" w14:textId="77777777" w:rsidR="001C2C20" w:rsidRDefault="008C7471">
            <w:pPr>
              <w:spacing w:after="0"/>
              <w:jc w:val="center"/>
              <w:rPr>
                <w:rFonts w:ascii="Arial" w:eastAsia="Times New Roman" w:hAnsi="Arial" w:cs="Arial"/>
                <w:sz w:val="18"/>
                <w:szCs w:val="18"/>
                <w:lang w:val="en-US"/>
              </w:rPr>
            </w:pPr>
            <w:r>
              <w:rPr>
                <w:rFonts w:ascii="Arial" w:eastAsia="Times New Roman" w:hAnsi="Arial" w:cs="Arial"/>
                <w:b/>
                <w:bCs/>
                <w:sz w:val="18"/>
                <w:szCs w:val="18"/>
                <w:lang w:val="en-US"/>
              </w:rPr>
              <w:t>16</w:t>
            </w:r>
            <w:r>
              <w:rPr>
                <w:rFonts w:ascii="Arial" w:eastAsia="Times New Roman" w:hAnsi="Arial" w:cs="Arial"/>
                <w:b/>
                <w:bCs/>
                <w:sz w:val="18"/>
                <w:szCs w:val="18"/>
              </w:rPr>
              <w:t>00 MHz</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740165" w14:textId="77777777" w:rsidR="001C2C20" w:rsidRDefault="008C7471">
            <w:pPr>
              <w:spacing w:after="0"/>
              <w:jc w:val="center"/>
              <w:rPr>
                <w:rFonts w:ascii="Arial" w:eastAsia="Times New Roman" w:hAnsi="Arial" w:cs="Arial"/>
                <w:sz w:val="18"/>
                <w:szCs w:val="18"/>
                <w:lang w:val="en-US"/>
              </w:rPr>
            </w:pPr>
            <w:r>
              <w:rPr>
                <w:rFonts w:ascii="Arial" w:eastAsia="Times New Roman" w:hAnsi="Arial" w:cs="Arial"/>
                <w:b/>
                <w:bCs/>
                <w:sz w:val="18"/>
                <w:szCs w:val="18"/>
                <w:lang w:val="en-US"/>
              </w:rPr>
              <w:t>20</w:t>
            </w:r>
            <w:r>
              <w:rPr>
                <w:rFonts w:ascii="Arial" w:eastAsia="Times New Roman" w:hAnsi="Arial" w:cs="Arial"/>
                <w:b/>
                <w:bCs/>
                <w:sz w:val="18"/>
                <w:szCs w:val="18"/>
              </w:rPr>
              <w:t>00 MHz</w:t>
            </w:r>
          </w:p>
        </w:tc>
      </w:tr>
      <w:tr w:rsidR="001C2C20" w14:paraId="3F9D9331" w14:textId="77777777">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461F6A" w14:textId="77777777" w:rsidR="001C2C20" w:rsidRDefault="008C747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2FF754"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N</w:t>
            </w:r>
            <w:r>
              <w:rPr>
                <w:rFonts w:ascii="Arial" w:eastAsia="Times New Roman" w:hAnsi="Arial" w:cs="Arial"/>
                <w:b/>
                <w:bCs/>
                <w:sz w:val="18"/>
                <w:szCs w:val="18"/>
                <w:vertAlign w:val="subscript"/>
              </w:rPr>
              <w:t>RB</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3038D7"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N</w:t>
            </w:r>
            <w:r>
              <w:rPr>
                <w:rFonts w:ascii="Arial" w:eastAsia="Times New Roman" w:hAnsi="Arial" w:cs="Arial"/>
                <w:b/>
                <w:bCs/>
                <w:sz w:val="18"/>
                <w:szCs w:val="18"/>
                <w:vertAlign w:val="subscript"/>
              </w:rPr>
              <w:t>RB</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017C75"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N</w:t>
            </w:r>
            <w:r>
              <w:rPr>
                <w:rFonts w:ascii="Arial" w:eastAsia="Times New Roman" w:hAnsi="Arial" w:cs="Arial"/>
                <w:b/>
                <w:bCs/>
                <w:sz w:val="18"/>
                <w:szCs w:val="18"/>
                <w:vertAlign w:val="subscript"/>
              </w:rPr>
              <w:t>RB</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103ACB"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N</w:t>
            </w:r>
            <w:r>
              <w:rPr>
                <w:rFonts w:ascii="Arial" w:eastAsia="Times New Roman" w:hAnsi="Arial" w:cs="Arial"/>
                <w:b/>
                <w:bCs/>
                <w:sz w:val="18"/>
                <w:szCs w:val="18"/>
                <w:vertAlign w:val="subscript"/>
              </w:rPr>
              <w:t>RB</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AC509D"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N</w:t>
            </w:r>
            <w:r>
              <w:rPr>
                <w:rFonts w:ascii="Arial" w:eastAsia="Times New Roman" w:hAnsi="Arial" w:cs="Arial"/>
                <w:b/>
                <w:bCs/>
                <w:sz w:val="18"/>
                <w:szCs w:val="18"/>
                <w:vertAlign w:val="subscript"/>
              </w:rPr>
              <w:t>RB</w:t>
            </w:r>
          </w:p>
        </w:tc>
      </w:tr>
      <w:tr w:rsidR="001C2C20" w14:paraId="195C8280" w14:textId="77777777">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2497E5" w14:textId="77777777" w:rsidR="001C2C20" w:rsidRDefault="008C7471">
            <w:pPr>
              <w:spacing w:after="0"/>
              <w:jc w:val="center"/>
              <w:rPr>
                <w:rFonts w:ascii="Arial" w:eastAsia="Times New Roman" w:hAnsi="Arial" w:cs="Arial"/>
                <w:sz w:val="18"/>
                <w:szCs w:val="18"/>
                <w:lang w:val="en-US"/>
              </w:rPr>
            </w:pPr>
            <w:r>
              <w:rPr>
                <w:rFonts w:ascii="Arial" w:eastAsia="Times New Roman" w:hAnsi="Arial" w:cs="Arial"/>
                <w:sz w:val="18"/>
                <w:szCs w:val="18"/>
                <w:lang w:val="en-US"/>
              </w:rPr>
              <w:t>120</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E3DE8B"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1024</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DD56BB" w14:textId="77777777" w:rsidR="001C2C20" w:rsidRDefault="008C7471">
            <w:pPr>
              <w:spacing w:after="0"/>
              <w:jc w:val="center"/>
              <w:rPr>
                <w:rFonts w:ascii="Arial" w:eastAsia="Times New Roman" w:hAnsi="Arial" w:cs="Arial"/>
                <w:sz w:val="18"/>
                <w:szCs w:val="18"/>
                <w:lang w:val="en-US"/>
              </w:rPr>
            </w:pPr>
            <w:r>
              <w:rPr>
                <w:rFonts w:ascii="Arial" w:eastAsia="Times New Roman" w:hAnsi="Arial" w:cs="Arial"/>
                <w:sz w:val="18"/>
                <w:szCs w:val="18"/>
                <w:lang w:val="en-US"/>
              </w:rPr>
              <w:t>4096</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5534C6"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N/A</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D67F0D"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N/A</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D4D782"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N/A</w:t>
            </w:r>
          </w:p>
        </w:tc>
      </w:tr>
      <w:tr w:rsidR="001C2C20" w14:paraId="52BF890A" w14:textId="77777777">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072E1D" w14:textId="77777777" w:rsidR="001C2C20" w:rsidRDefault="008C7471">
            <w:pPr>
              <w:spacing w:after="0"/>
              <w:jc w:val="center"/>
              <w:rPr>
                <w:rFonts w:ascii="Arial" w:eastAsia="Times New Roman" w:hAnsi="Arial" w:cs="Arial"/>
                <w:sz w:val="18"/>
                <w:szCs w:val="18"/>
                <w:lang w:val="en-US"/>
              </w:rPr>
            </w:pPr>
            <w:r>
              <w:rPr>
                <w:rFonts w:ascii="Arial" w:eastAsia="Times New Roman" w:hAnsi="Arial" w:cs="Arial"/>
                <w:sz w:val="18"/>
                <w:szCs w:val="18"/>
                <w:lang w:val="en-US"/>
              </w:rPr>
              <w:t>480</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80B831"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N/A</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272FB4" w14:textId="77777777" w:rsidR="001C2C20" w:rsidRDefault="008C7471">
            <w:pPr>
              <w:spacing w:after="0"/>
              <w:jc w:val="center"/>
              <w:rPr>
                <w:rFonts w:ascii="Arial" w:eastAsia="Times New Roman" w:hAnsi="Arial" w:cs="Arial"/>
                <w:sz w:val="18"/>
                <w:szCs w:val="18"/>
                <w:lang w:val="en-US"/>
              </w:rPr>
            </w:pPr>
            <w:r>
              <w:rPr>
                <w:rFonts w:ascii="Arial" w:eastAsia="Times New Roman" w:hAnsi="Arial" w:cs="Arial"/>
                <w:sz w:val="18"/>
                <w:szCs w:val="18"/>
                <w:lang w:val="en-US"/>
              </w:rPr>
              <w:t>1024</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5DE88E" w14:textId="77777777" w:rsidR="001C2C20" w:rsidRDefault="008C7471">
            <w:pPr>
              <w:spacing w:after="0"/>
              <w:jc w:val="center"/>
              <w:rPr>
                <w:rFonts w:ascii="Arial" w:eastAsia="Times New Roman" w:hAnsi="Arial" w:cs="Arial"/>
                <w:sz w:val="18"/>
                <w:szCs w:val="18"/>
                <w:lang w:val="en-US"/>
              </w:rPr>
            </w:pPr>
            <w:r>
              <w:rPr>
                <w:rFonts w:ascii="Arial" w:eastAsia="Times New Roman" w:hAnsi="Arial" w:cs="Arial"/>
                <w:sz w:val="18"/>
                <w:szCs w:val="18"/>
                <w:lang w:val="en-US"/>
              </w:rPr>
              <w:t>2048</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AF5318" w14:textId="77777777" w:rsidR="001C2C20" w:rsidRDefault="008C7471">
            <w:pPr>
              <w:spacing w:after="0"/>
              <w:jc w:val="center"/>
              <w:rPr>
                <w:rFonts w:ascii="Arial" w:eastAsia="Times New Roman" w:hAnsi="Arial" w:cs="Arial"/>
                <w:sz w:val="18"/>
                <w:szCs w:val="18"/>
                <w:lang w:val="en-US"/>
              </w:rPr>
            </w:pPr>
            <w:r>
              <w:rPr>
                <w:rFonts w:ascii="Arial" w:eastAsia="Times New Roman" w:hAnsi="Arial" w:cs="Arial"/>
                <w:sz w:val="18"/>
                <w:szCs w:val="18"/>
                <w:lang w:val="en-US"/>
              </w:rPr>
              <w:t>4096</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13B2D0"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N/A</w:t>
            </w:r>
          </w:p>
        </w:tc>
      </w:tr>
      <w:tr w:rsidR="001C2C20" w14:paraId="6162F985" w14:textId="77777777">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F9164F" w14:textId="77777777" w:rsidR="001C2C20" w:rsidRDefault="008C7471">
            <w:pPr>
              <w:spacing w:after="0"/>
              <w:jc w:val="center"/>
              <w:rPr>
                <w:rFonts w:ascii="Arial" w:eastAsia="Times New Roman" w:hAnsi="Arial" w:cs="Arial"/>
                <w:sz w:val="18"/>
                <w:szCs w:val="18"/>
                <w:lang w:val="en-US"/>
              </w:rPr>
            </w:pPr>
            <w:r>
              <w:rPr>
                <w:rFonts w:ascii="Arial" w:eastAsia="Times New Roman" w:hAnsi="Arial" w:cs="Arial"/>
                <w:sz w:val="18"/>
                <w:szCs w:val="18"/>
                <w:lang w:val="en-US"/>
              </w:rPr>
              <w:t>960</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D987BA"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N/A</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38B8CD" w14:textId="77777777" w:rsidR="001C2C20" w:rsidRDefault="008C7471">
            <w:pPr>
              <w:spacing w:after="0"/>
              <w:jc w:val="center"/>
              <w:rPr>
                <w:rFonts w:ascii="Arial" w:eastAsia="Times New Roman" w:hAnsi="Arial" w:cs="Arial"/>
                <w:sz w:val="18"/>
                <w:szCs w:val="18"/>
                <w:lang w:val="en-US"/>
              </w:rPr>
            </w:pPr>
            <w:r>
              <w:rPr>
                <w:rFonts w:ascii="Arial" w:eastAsia="Times New Roman" w:hAnsi="Arial" w:cs="Arial"/>
                <w:sz w:val="18"/>
                <w:szCs w:val="18"/>
                <w:lang w:val="en-US"/>
              </w:rPr>
              <w:t>512</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1635DC" w14:textId="77777777" w:rsidR="001C2C20" w:rsidRDefault="008C7471">
            <w:pPr>
              <w:spacing w:after="0"/>
              <w:jc w:val="center"/>
              <w:rPr>
                <w:rFonts w:ascii="Arial" w:eastAsia="Times New Roman" w:hAnsi="Arial" w:cs="Arial"/>
                <w:sz w:val="18"/>
                <w:szCs w:val="18"/>
                <w:lang w:val="en-US"/>
              </w:rPr>
            </w:pPr>
            <w:r>
              <w:rPr>
                <w:rFonts w:ascii="Arial" w:eastAsia="Times New Roman" w:hAnsi="Arial" w:cs="Arial"/>
                <w:sz w:val="18"/>
                <w:szCs w:val="18"/>
                <w:lang w:val="en-US"/>
              </w:rPr>
              <w:t>1024</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1D2B44" w14:textId="77777777" w:rsidR="001C2C20" w:rsidRDefault="008C7471">
            <w:pPr>
              <w:spacing w:after="0"/>
              <w:jc w:val="center"/>
              <w:rPr>
                <w:rFonts w:ascii="Arial" w:eastAsia="Times New Roman" w:hAnsi="Arial" w:cs="Arial"/>
                <w:sz w:val="18"/>
                <w:szCs w:val="18"/>
                <w:lang w:val="en-US"/>
              </w:rPr>
            </w:pPr>
            <w:r>
              <w:rPr>
                <w:rFonts w:ascii="Arial" w:eastAsia="Times New Roman" w:hAnsi="Arial" w:cs="Arial"/>
                <w:sz w:val="18"/>
                <w:szCs w:val="18"/>
                <w:lang w:val="en-US"/>
              </w:rPr>
              <w:t>2048</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11A13B" w14:textId="77777777" w:rsidR="001C2C20" w:rsidRDefault="008C7471">
            <w:pPr>
              <w:spacing w:after="0"/>
              <w:jc w:val="center"/>
              <w:rPr>
                <w:rFonts w:ascii="Arial" w:eastAsia="Times New Roman" w:hAnsi="Arial" w:cs="Arial"/>
                <w:sz w:val="18"/>
                <w:szCs w:val="18"/>
                <w:lang w:val="en-US"/>
              </w:rPr>
            </w:pPr>
            <w:r>
              <w:rPr>
                <w:rFonts w:ascii="Arial" w:eastAsia="Times New Roman" w:hAnsi="Arial" w:cs="Arial"/>
                <w:sz w:val="18"/>
                <w:szCs w:val="18"/>
                <w:lang w:val="en-US"/>
              </w:rPr>
              <w:t>[2048]</w:t>
            </w:r>
          </w:p>
        </w:tc>
      </w:tr>
    </w:tbl>
    <w:p w14:paraId="2D0B6026" w14:textId="77777777" w:rsidR="001C2C20" w:rsidRDefault="001C2C20">
      <w:pPr>
        <w:spacing w:after="120"/>
        <w:rPr>
          <w:szCs w:val="24"/>
          <w:lang w:eastAsia="zh-CN"/>
        </w:rPr>
      </w:pPr>
    </w:p>
    <w:p w14:paraId="28745CCF"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(R4-2208227)</w:t>
      </w:r>
    </w:p>
    <w:tbl>
      <w:tblPr>
        <w:tblW w:w="0" w:type="auto"/>
        <w:tblInd w:w="218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78"/>
        <w:gridCol w:w="1038"/>
        <w:gridCol w:w="1038"/>
        <w:gridCol w:w="1038"/>
        <w:gridCol w:w="1139"/>
        <w:gridCol w:w="1020"/>
      </w:tblGrid>
      <w:tr w:rsidR="001C2C20" w14:paraId="385B980F" w14:textId="77777777">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194439"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SCS (kHz)</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5AFC13"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100 MHz</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8535AC"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400 MHz</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690059"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800 MHz</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3F095B"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1600 MHz</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56DCA5"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2000 MHz</w:t>
            </w:r>
          </w:p>
        </w:tc>
      </w:tr>
      <w:tr w:rsidR="001C2C20" w14:paraId="20184C42" w14:textId="77777777">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E54381" w14:textId="77777777" w:rsidR="001C2C20" w:rsidRDefault="008C747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5B6D59"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FFT size</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7EE618"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FFT size</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4DFCCF"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FFT size</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E88617"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FFT size</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6CE19E"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FFT size</w:t>
            </w:r>
          </w:p>
        </w:tc>
      </w:tr>
      <w:tr w:rsidR="001C2C20" w14:paraId="3C09E02F" w14:textId="77777777">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323BFE"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lastRenderedPageBreak/>
              <w:t>120</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346C12"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1024</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22BE7C"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4096</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F293FB"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N/A</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23E478"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N/A</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0092BC"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N/A</w:t>
            </w:r>
          </w:p>
        </w:tc>
      </w:tr>
      <w:tr w:rsidR="001C2C20" w14:paraId="6713BE3B" w14:textId="77777777">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EA3327"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480</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B95554"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N/A</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0B6284"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1024</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CF241D"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2048</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A95549"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4096</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39A8F6"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N/A</w:t>
            </w:r>
          </w:p>
        </w:tc>
      </w:tr>
      <w:tr w:rsidR="001C2C20" w14:paraId="3190BFF5" w14:textId="77777777">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75C79B"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960</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776DE8"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N/A</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C04D00"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512</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56CC3E"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1024</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E65F29"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2048</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DD6C4F"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4096</w:t>
            </w:r>
          </w:p>
        </w:tc>
      </w:tr>
    </w:tbl>
    <w:p w14:paraId="1920E8C2" w14:textId="77777777" w:rsidR="001C2C20" w:rsidRDefault="001C2C20">
      <w:pPr>
        <w:spacing w:after="120"/>
        <w:rPr>
          <w:szCs w:val="24"/>
          <w:lang w:eastAsia="zh-CN"/>
        </w:rPr>
      </w:pPr>
    </w:p>
    <w:p w14:paraId="1E8E0A48" w14:textId="77777777" w:rsidR="001C2C20" w:rsidRDefault="001C2C20">
      <w:pPr>
        <w:spacing w:after="120"/>
        <w:rPr>
          <w:szCs w:val="24"/>
          <w:lang w:eastAsia="zh-CN"/>
        </w:rPr>
      </w:pPr>
    </w:p>
    <w:p w14:paraId="4A2D41A6"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4096 for all ChBWs with 480 and 960 kHz SCS (R4-2208537)</w:t>
      </w:r>
    </w:p>
    <w:p w14:paraId="453C60CF"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As in option 1 and option 2 but 3072 FFT length for 960kHz/2000 MHz (R4-2209586)</w:t>
      </w:r>
    </w:p>
    <w:p w14:paraId="385AC76E" w14:textId="77777777" w:rsidR="001C2C20" w:rsidRDefault="001C2C20">
      <w:pPr>
        <w:spacing w:after="120"/>
        <w:rPr>
          <w:szCs w:val="24"/>
          <w:lang w:eastAsia="zh-CN"/>
        </w:rPr>
      </w:pPr>
    </w:p>
    <w:p w14:paraId="0DA1A5D3"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63417C" w14:textId="77777777" w:rsidR="001C2C20" w:rsidRDefault="001C2C20">
      <w:pPr>
        <w:spacing w:after="120"/>
        <w:rPr>
          <w:szCs w:val="24"/>
          <w:lang w:eastAsia="zh-CN"/>
        </w:rPr>
      </w:pPr>
    </w:p>
    <w:p w14:paraId="33D3DD82" w14:textId="77777777" w:rsidR="001C2C20" w:rsidRDefault="001C2C20">
      <w:pPr>
        <w:spacing w:after="120"/>
        <w:rPr>
          <w:szCs w:val="24"/>
          <w:lang w:eastAsia="zh-CN"/>
        </w:rPr>
      </w:pPr>
    </w:p>
    <w:p w14:paraId="61E58530" w14:textId="77777777" w:rsidR="001C2C20" w:rsidRDefault="008C7471">
      <w:pPr>
        <w:spacing w:after="120"/>
        <w:rPr>
          <w:szCs w:val="24"/>
          <w:lang w:eastAsia="zh-CN"/>
        </w:rPr>
      </w:pPr>
      <w:r>
        <w:rPr>
          <w:szCs w:val="24"/>
          <w:lang w:eastAsia="zh-CN"/>
        </w:rPr>
        <w:t>For 120 kHz SCS: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547"/>
        <w:gridCol w:w="707"/>
        <w:gridCol w:w="1429"/>
        <w:gridCol w:w="1291"/>
        <w:gridCol w:w="1728"/>
      </w:tblGrid>
      <w:tr w:rsidR="001C2C20" w14:paraId="579BF47F" w14:textId="77777777">
        <w:tc>
          <w:tcPr>
            <w:tcW w:w="1547"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3D336EC9"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Channel bandwidth (MHz)</w:t>
            </w:r>
          </w:p>
        </w:tc>
        <w:tc>
          <w:tcPr>
            <w:tcW w:w="707"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792DE185"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FFT size</w:t>
            </w:r>
          </w:p>
        </w:tc>
        <w:tc>
          <w:tcPr>
            <w:tcW w:w="1429"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7031969C"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CP length in FFT samples</w:t>
            </w:r>
          </w:p>
        </w:tc>
        <w:tc>
          <w:tcPr>
            <w:tcW w:w="129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396BE312"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EVM window length W</w:t>
            </w:r>
          </w:p>
        </w:tc>
        <w:tc>
          <w:tcPr>
            <w:tcW w:w="1728"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7AF301E0" w14:textId="77777777" w:rsidR="001C2C20" w:rsidRDefault="008C7471">
            <w:pPr>
              <w:spacing w:after="160"/>
              <w:jc w:val="right"/>
              <w:rPr>
                <w:rFonts w:ascii="Arial" w:eastAsia="Times New Roman" w:hAnsi="Arial" w:cs="Arial"/>
                <w:sz w:val="18"/>
                <w:szCs w:val="18"/>
                <w:lang w:val="en-US"/>
              </w:rPr>
            </w:pPr>
            <w:r>
              <w:rPr>
                <w:rFonts w:ascii="Arial" w:eastAsia="Times New Roman" w:hAnsi="Arial" w:cs="Arial"/>
                <w:b/>
                <w:bCs/>
                <w:sz w:val="18"/>
                <w:szCs w:val="18"/>
                <w:lang w:val="en-US"/>
              </w:rPr>
              <w:t xml:space="preserve">Ratio of </w:t>
            </w:r>
            <w:r>
              <w:rPr>
                <w:rFonts w:ascii="Arial" w:eastAsia="Times New Roman" w:hAnsi="Arial" w:cs="Arial"/>
                <w:b/>
                <w:bCs/>
                <w:i/>
                <w:iCs/>
                <w:sz w:val="18"/>
                <w:szCs w:val="18"/>
                <w:lang w:val="en-US"/>
              </w:rPr>
              <w:t>W</w:t>
            </w:r>
            <w:r>
              <w:rPr>
                <w:rFonts w:ascii="Arial" w:eastAsia="Times New Roman" w:hAnsi="Arial" w:cs="Arial"/>
                <w:b/>
                <w:bCs/>
                <w:sz w:val="18"/>
                <w:szCs w:val="18"/>
                <w:lang w:val="en-US"/>
              </w:rPr>
              <w:t xml:space="preserve"> to total CP length (Note) (%)</w:t>
            </w:r>
          </w:p>
        </w:tc>
      </w:tr>
      <w:tr w:rsidR="001C2C20" w14:paraId="5AFD66CA" w14:textId="77777777">
        <w:tc>
          <w:tcPr>
            <w:tcW w:w="1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FF8B60"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100</w:t>
            </w:r>
          </w:p>
        </w:tc>
        <w:tc>
          <w:tcPr>
            <w:tcW w:w="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92902F"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1024</w:t>
            </w:r>
          </w:p>
        </w:tc>
        <w:tc>
          <w:tcPr>
            <w:tcW w:w="14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B2184A"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72</w:t>
            </w:r>
          </w:p>
        </w:tc>
        <w:tc>
          <w:tcPr>
            <w:tcW w:w="12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5AB814"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36</w:t>
            </w:r>
          </w:p>
        </w:tc>
        <w:tc>
          <w:tcPr>
            <w:tcW w:w="17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54D85F"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50</w:t>
            </w:r>
          </w:p>
        </w:tc>
      </w:tr>
      <w:tr w:rsidR="001C2C20" w14:paraId="64379D5A" w14:textId="77777777">
        <w:tc>
          <w:tcPr>
            <w:tcW w:w="1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5D28A7"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400</w:t>
            </w:r>
          </w:p>
        </w:tc>
        <w:tc>
          <w:tcPr>
            <w:tcW w:w="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ED5D44"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4096</w:t>
            </w:r>
          </w:p>
        </w:tc>
        <w:tc>
          <w:tcPr>
            <w:tcW w:w="14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1FE84B"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288</w:t>
            </w:r>
          </w:p>
        </w:tc>
        <w:tc>
          <w:tcPr>
            <w:tcW w:w="12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1F8959"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144</w:t>
            </w:r>
          </w:p>
        </w:tc>
        <w:tc>
          <w:tcPr>
            <w:tcW w:w="17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E4D7CD"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50</w:t>
            </w:r>
          </w:p>
        </w:tc>
      </w:tr>
    </w:tbl>
    <w:p w14:paraId="449C6348" w14:textId="77777777" w:rsidR="001C2C20" w:rsidRDefault="001C2C20">
      <w:pPr>
        <w:spacing w:before="60"/>
        <w:rPr>
          <w:rFonts w:ascii="Arial" w:eastAsia="Times New Roman" w:hAnsi="Arial" w:cs="Arial"/>
          <w:b/>
          <w:bCs/>
        </w:rPr>
      </w:pPr>
    </w:p>
    <w:p w14:paraId="3E9995FA" w14:textId="77777777" w:rsidR="001C2C20" w:rsidRDefault="008C7471">
      <w:pPr>
        <w:spacing w:after="120"/>
        <w:rPr>
          <w:szCs w:val="24"/>
          <w:lang w:eastAsia="zh-CN"/>
        </w:rPr>
      </w:pPr>
      <w:r>
        <w:rPr>
          <w:szCs w:val="24"/>
          <w:lang w:eastAsia="zh-CN"/>
        </w:rPr>
        <w:t>For 480 kHz SCS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547"/>
        <w:gridCol w:w="707"/>
        <w:gridCol w:w="1429"/>
        <w:gridCol w:w="1291"/>
        <w:gridCol w:w="1728"/>
      </w:tblGrid>
      <w:tr w:rsidR="001C2C20" w14:paraId="1ACF10CD" w14:textId="77777777">
        <w:tc>
          <w:tcPr>
            <w:tcW w:w="1547"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251B62FA"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Channel bandwidth (MHz)</w:t>
            </w:r>
          </w:p>
        </w:tc>
        <w:tc>
          <w:tcPr>
            <w:tcW w:w="707"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26B0CB6B"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FFT size</w:t>
            </w:r>
          </w:p>
        </w:tc>
        <w:tc>
          <w:tcPr>
            <w:tcW w:w="1429"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67787CFE"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CP length in FFT samples</w:t>
            </w:r>
          </w:p>
        </w:tc>
        <w:tc>
          <w:tcPr>
            <w:tcW w:w="129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14601429"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EVM window length W</w:t>
            </w:r>
          </w:p>
        </w:tc>
        <w:tc>
          <w:tcPr>
            <w:tcW w:w="1728"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44F23459" w14:textId="77777777" w:rsidR="001C2C20" w:rsidRDefault="008C7471">
            <w:pPr>
              <w:spacing w:after="160"/>
              <w:jc w:val="right"/>
              <w:rPr>
                <w:rFonts w:ascii="Arial" w:eastAsia="Times New Roman" w:hAnsi="Arial" w:cs="Arial"/>
                <w:sz w:val="18"/>
                <w:szCs w:val="18"/>
                <w:lang w:val="en-US"/>
              </w:rPr>
            </w:pPr>
            <w:r>
              <w:rPr>
                <w:rFonts w:ascii="Arial" w:eastAsia="Times New Roman" w:hAnsi="Arial" w:cs="Arial"/>
                <w:b/>
                <w:bCs/>
                <w:sz w:val="18"/>
                <w:szCs w:val="18"/>
                <w:lang w:val="en-US"/>
              </w:rPr>
              <w:t xml:space="preserve">Ratio of </w:t>
            </w:r>
            <w:r>
              <w:rPr>
                <w:rFonts w:ascii="Arial" w:eastAsia="Times New Roman" w:hAnsi="Arial" w:cs="Arial"/>
                <w:b/>
                <w:bCs/>
                <w:i/>
                <w:iCs/>
                <w:sz w:val="18"/>
                <w:szCs w:val="18"/>
                <w:lang w:val="en-US"/>
              </w:rPr>
              <w:t>W</w:t>
            </w:r>
            <w:r>
              <w:rPr>
                <w:rFonts w:ascii="Arial" w:eastAsia="Times New Roman" w:hAnsi="Arial" w:cs="Arial"/>
                <w:b/>
                <w:bCs/>
                <w:sz w:val="18"/>
                <w:szCs w:val="18"/>
                <w:lang w:val="en-US"/>
              </w:rPr>
              <w:t xml:space="preserve"> to total CP length (Note) (%)</w:t>
            </w:r>
          </w:p>
        </w:tc>
      </w:tr>
      <w:tr w:rsidR="001C2C20" w14:paraId="72A5F997" w14:textId="77777777">
        <w:tc>
          <w:tcPr>
            <w:tcW w:w="1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C4537B"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400</w:t>
            </w:r>
          </w:p>
        </w:tc>
        <w:tc>
          <w:tcPr>
            <w:tcW w:w="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C34257"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1024</w:t>
            </w:r>
          </w:p>
        </w:tc>
        <w:tc>
          <w:tcPr>
            <w:tcW w:w="14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D4E756"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72</w:t>
            </w:r>
          </w:p>
        </w:tc>
        <w:tc>
          <w:tcPr>
            <w:tcW w:w="12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BB9F03"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36</w:t>
            </w:r>
          </w:p>
        </w:tc>
        <w:tc>
          <w:tcPr>
            <w:tcW w:w="17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D02EF2"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50</w:t>
            </w:r>
          </w:p>
        </w:tc>
      </w:tr>
      <w:tr w:rsidR="001C2C20" w14:paraId="3BE66B77" w14:textId="77777777">
        <w:tc>
          <w:tcPr>
            <w:tcW w:w="1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650379"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800</w:t>
            </w:r>
          </w:p>
        </w:tc>
        <w:tc>
          <w:tcPr>
            <w:tcW w:w="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432F46"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2048</w:t>
            </w:r>
          </w:p>
        </w:tc>
        <w:tc>
          <w:tcPr>
            <w:tcW w:w="14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793CA3"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144</w:t>
            </w:r>
          </w:p>
        </w:tc>
        <w:tc>
          <w:tcPr>
            <w:tcW w:w="12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18197F"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72</w:t>
            </w:r>
          </w:p>
        </w:tc>
        <w:tc>
          <w:tcPr>
            <w:tcW w:w="17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9706A4"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50</w:t>
            </w:r>
          </w:p>
        </w:tc>
      </w:tr>
      <w:tr w:rsidR="001C2C20" w14:paraId="3255C2D8" w14:textId="77777777">
        <w:tc>
          <w:tcPr>
            <w:tcW w:w="1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B57C51"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1600</w:t>
            </w:r>
          </w:p>
        </w:tc>
        <w:tc>
          <w:tcPr>
            <w:tcW w:w="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6ED8DC"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4096</w:t>
            </w:r>
          </w:p>
        </w:tc>
        <w:tc>
          <w:tcPr>
            <w:tcW w:w="14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825AEC"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288</w:t>
            </w:r>
          </w:p>
        </w:tc>
        <w:tc>
          <w:tcPr>
            <w:tcW w:w="12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E6D1E5"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144</w:t>
            </w:r>
          </w:p>
        </w:tc>
        <w:tc>
          <w:tcPr>
            <w:tcW w:w="17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0F26F0"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50</w:t>
            </w:r>
          </w:p>
        </w:tc>
      </w:tr>
    </w:tbl>
    <w:p w14:paraId="1F20A379" w14:textId="77777777" w:rsidR="001C2C20" w:rsidRDefault="008C7471">
      <w:pPr>
        <w:spacing w:after="160"/>
        <w:rPr>
          <w:rFonts w:eastAsia="Times New Roman"/>
          <w:sz w:val="21"/>
          <w:szCs w:val="21"/>
          <w:lang w:val="en-US"/>
        </w:rPr>
      </w:pPr>
      <w:r>
        <w:rPr>
          <w:rFonts w:eastAsia="Times New Roman"/>
          <w:b/>
          <w:bCs/>
          <w:sz w:val="21"/>
          <w:szCs w:val="21"/>
          <w:lang w:val="en-US"/>
        </w:rPr>
        <w:t> </w:t>
      </w:r>
    </w:p>
    <w:p w14:paraId="422C2BFA" w14:textId="77777777" w:rsidR="001C2C20" w:rsidRDefault="008C7471">
      <w:pPr>
        <w:spacing w:after="120"/>
        <w:rPr>
          <w:szCs w:val="24"/>
          <w:lang w:eastAsia="zh-CN"/>
        </w:rPr>
      </w:pPr>
      <w:r>
        <w:rPr>
          <w:szCs w:val="24"/>
          <w:lang w:eastAsia="zh-CN"/>
        </w:rPr>
        <w:t>For 960 kHz SCS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522"/>
        <w:gridCol w:w="700"/>
        <w:gridCol w:w="1400"/>
        <w:gridCol w:w="1267"/>
        <w:gridCol w:w="1764"/>
      </w:tblGrid>
      <w:tr w:rsidR="001C2C20" w14:paraId="3F057030" w14:textId="77777777">
        <w:tc>
          <w:tcPr>
            <w:tcW w:w="152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339FF98D"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Channel bandwidth (MHz)</w:t>
            </w:r>
          </w:p>
        </w:tc>
        <w:tc>
          <w:tcPr>
            <w:tcW w:w="700"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1B3566FF"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FFT size</w:t>
            </w:r>
          </w:p>
        </w:tc>
        <w:tc>
          <w:tcPr>
            <w:tcW w:w="1400"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6ABD1721"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CP length in FFT samples</w:t>
            </w:r>
          </w:p>
        </w:tc>
        <w:tc>
          <w:tcPr>
            <w:tcW w:w="1267"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732D4CAA"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EVM window length W</w:t>
            </w:r>
          </w:p>
        </w:tc>
        <w:tc>
          <w:tcPr>
            <w:tcW w:w="1764"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2BE30361" w14:textId="77777777" w:rsidR="001C2C20" w:rsidRDefault="008C7471">
            <w:pPr>
              <w:spacing w:after="160"/>
              <w:jc w:val="right"/>
              <w:rPr>
                <w:rFonts w:ascii="Arial" w:eastAsia="Times New Roman" w:hAnsi="Arial" w:cs="Arial"/>
                <w:sz w:val="18"/>
                <w:szCs w:val="18"/>
                <w:lang w:val="en-US"/>
              </w:rPr>
            </w:pPr>
            <w:r>
              <w:rPr>
                <w:rFonts w:ascii="Arial" w:eastAsia="Times New Roman" w:hAnsi="Arial" w:cs="Arial"/>
                <w:b/>
                <w:bCs/>
                <w:sz w:val="18"/>
                <w:szCs w:val="18"/>
                <w:lang w:val="en-US"/>
              </w:rPr>
              <w:t xml:space="preserve">Ratio of </w:t>
            </w:r>
            <w:r>
              <w:rPr>
                <w:rFonts w:ascii="Arial" w:eastAsia="Times New Roman" w:hAnsi="Arial" w:cs="Arial"/>
                <w:b/>
                <w:bCs/>
                <w:i/>
                <w:iCs/>
                <w:sz w:val="18"/>
                <w:szCs w:val="18"/>
                <w:lang w:val="en-US"/>
              </w:rPr>
              <w:t>W</w:t>
            </w:r>
            <w:r>
              <w:rPr>
                <w:rFonts w:ascii="Arial" w:eastAsia="Times New Roman" w:hAnsi="Arial" w:cs="Arial"/>
                <w:b/>
                <w:bCs/>
                <w:sz w:val="18"/>
                <w:szCs w:val="18"/>
                <w:lang w:val="en-US"/>
              </w:rPr>
              <w:t xml:space="preserve"> to total CP length (Note) (%)</w:t>
            </w:r>
          </w:p>
        </w:tc>
      </w:tr>
      <w:tr w:rsidR="001C2C20" w14:paraId="2C3D1FD0" w14:textId="77777777">
        <w:tc>
          <w:tcPr>
            <w:tcW w:w="15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ADB402"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400</w:t>
            </w:r>
          </w:p>
        </w:tc>
        <w:tc>
          <w:tcPr>
            <w:tcW w:w="7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DF9102"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512</w:t>
            </w:r>
          </w:p>
        </w:tc>
        <w:tc>
          <w:tcPr>
            <w:tcW w:w="14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CAE33A"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36</w:t>
            </w:r>
          </w:p>
        </w:tc>
        <w:tc>
          <w:tcPr>
            <w:tcW w:w="12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7BF852"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18</w:t>
            </w:r>
          </w:p>
        </w:tc>
        <w:tc>
          <w:tcPr>
            <w:tcW w:w="17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F229DE"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50</w:t>
            </w:r>
          </w:p>
        </w:tc>
      </w:tr>
      <w:tr w:rsidR="001C2C20" w14:paraId="6FDF56C8" w14:textId="77777777">
        <w:tc>
          <w:tcPr>
            <w:tcW w:w="15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FA3346"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800</w:t>
            </w:r>
          </w:p>
        </w:tc>
        <w:tc>
          <w:tcPr>
            <w:tcW w:w="7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8DCD8E"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1024</w:t>
            </w:r>
          </w:p>
        </w:tc>
        <w:tc>
          <w:tcPr>
            <w:tcW w:w="14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13CB93"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72</w:t>
            </w:r>
          </w:p>
        </w:tc>
        <w:tc>
          <w:tcPr>
            <w:tcW w:w="12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75C481"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36</w:t>
            </w:r>
          </w:p>
        </w:tc>
        <w:tc>
          <w:tcPr>
            <w:tcW w:w="17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007D9A"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50</w:t>
            </w:r>
          </w:p>
        </w:tc>
      </w:tr>
      <w:tr w:rsidR="001C2C20" w14:paraId="5ED7607B" w14:textId="77777777">
        <w:tc>
          <w:tcPr>
            <w:tcW w:w="15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112EB0"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1600</w:t>
            </w:r>
          </w:p>
        </w:tc>
        <w:tc>
          <w:tcPr>
            <w:tcW w:w="7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3915D7"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2048</w:t>
            </w:r>
          </w:p>
        </w:tc>
        <w:tc>
          <w:tcPr>
            <w:tcW w:w="14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07B544"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144</w:t>
            </w:r>
          </w:p>
        </w:tc>
        <w:tc>
          <w:tcPr>
            <w:tcW w:w="12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C1DB94"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72</w:t>
            </w:r>
          </w:p>
        </w:tc>
        <w:tc>
          <w:tcPr>
            <w:tcW w:w="17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118990"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50</w:t>
            </w:r>
          </w:p>
        </w:tc>
      </w:tr>
      <w:tr w:rsidR="001C2C20" w14:paraId="4FB3D493" w14:textId="77777777">
        <w:tc>
          <w:tcPr>
            <w:tcW w:w="15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9D429A"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lastRenderedPageBreak/>
              <w:t>2000</w:t>
            </w:r>
          </w:p>
        </w:tc>
        <w:tc>
          <w:tcPr>
            <w:tcW w:w="7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10C159"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w:t>
            </w:r>
          </w:p>
        </w:tc>
        <w:tc>
          <w:tcPr>
            <w:tcW w:w="14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D63E0A"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w:t>
            </w:r>
          </w:p>
        </w:tc>
        <w:tc>
          <w:tcPr>
            <w:tcW w:w="12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16BCC7"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w:t>
            </w:r>
          </w:p>
        </w:tc>
        <w:tc>
          <w:tcPr>
            <w:tcW w:w="17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551281"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50</w:t>
            </w:r>
          </w:p>
        </w:tc>
      </w:tr>
    </w:tbl>
    <w:p w14:paraId="40EEF307" w14:textId="77777777" w:rsidR="001C2C20" w:rsidRDefault="001C2C20">
      <w:pPr>
        <w:spacing w:after="120"/>
        <w:rPr>
          <w:szCs w:val="24"/>
          <w:lang w:eastAsia="zh-CN"/>
        </w:rPr>
      </w:pPr>
    </w:p>
    <w:p w14:paraId="29EE3567" w14:textId="77777777" w:rsidR="001C2C20" w:rsidRDefault="008C7471">
      <w:pPr>
        <w:spacing w:after="120"/>
        <w:rPr>
          <w:szCs w:val="24"/>
          <w:lang w:eastAsia="zh-CN"/>
        </w:rPr>
      </w:pPr>
      <w:r>
        <w:rPr>
          <w:szCs w:val="24"/>
          <w:lang w:eastAsia="zh-CN"/>
        </w:rPr>
        <w:t xml:space="preserve">Provide comments below for 960 kHz SCS / 2000 MHz </w:t>
      </w:r>
    </w:p>
    <w:p w14:paraId="32836C70" w14:textId="77777777" w:rsidR="001C2C20" w:rsidRDefault="001C2C20">
      <w:pPr>
        <w:spacing w:after="120"/>
        <w:rPr>
          <w:szCs w:val="24"/>
          <w:lang w:eastAsia="zh-CN"/>
        </w:rPr>
      </w:pPr>
    </w:p>
    <w:tbl>
      <w:tblPr>
        <w:tblStyle w:val="TableGrid"/>
        <w:tblW w:w="0" w:type="auto"/>
        <w:tblLook w:val="04A0" w:firstRow="1" w:lastRow="0" w:firstColumn="1" w:lastColumn="0" w:noHBand="0" w:noVBand="1"/>
      </w:tblPr>
      <w:tblGrid>
        <w:gridCol w:w="1236"/>
        <w:gridCol w:w="8395"/>
      </w:tblGrid>
      <w:tr w:rsidR="001C2C20" w14:paraId="0283CE44" w14:textId="77777777">
        <w:trPr>
          <w:trHeight w:val="542"/>
        </w:trPr>
        <w:tc>
          <w:tcPr>
            <w:tcW w:w="1236" w:type="dxa"/>
            <w:tcBorders>
              <w:top w:val="single" w:sz="4" w:space="0" w:color="auto"/>
              <w:left w:val="single" w:sz="4" w:space="0" w:color="auto"/>
              <w:bottom w:val="single" w:sz="4" w:space="0" w:color="auto"/>
              <w:right w:val="single" w:sz="4" w:space="0" w:color="auto"/>
            </w:tcBorders>
          </w:tcPr>
          <w:p w14:paraId="76E3CB1E" w14:textId="77777777" w:rsidR="001C2C20" w:rsidRDefault="008C7471">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1BF43436" w14:textId="77777777" w:rsidR="001C2C20" w:rsidRDefault="008C7471">
            <w:pPr>
              <w:spacing w:after="120"/>
              <w:rPr>
                <w:rFonts w:eastAsiaTheme="minorEastAsia"/>
                <w:b/>
                <w:bCs/>
                <w:lang w:val="en-US" w:eastAsia="zh-CN"/>
              </w:rPr>
            </w:pPr>
            <w:r>
              <w:rPr>
                <w:rFonts w:eastAsiaTheme="minorEastAsia"/>
                <w:b/>
                <w:bCs/>
                <w:lang w:val="en-US" w:eastAsia="zh-CN"/>
              </w:rPr>
              <w:t>Comments</w:t>
            </w:r>
          </w:p>
        </w:tc>
      </w:tr>
      <w:tr w:rsidR="001C2C20" w14:paraId="279D6686" w14:textId="77777777">
        <w:tc>
          <w:tcPr>
            <w:tcW w:w="1236" w:type="dxa"/>
            <w:tcBorders>
              <w:top w:val="single" w:sz="4" w:space="0" w:color="auto"/>
              <w:left w:val="single" w:sz="4" w:space="0" w:color="auto"/>
              <w:bottom w:val="single" w:sz="4" w:space="0" w:color="auto"/>
              <w:right w:val="single" w:sz="4" w:space="0" w:color="auto"/>
            </w:tcBorders>
          </w:tcPr>
          <w:p w14:paraId="158CC798" w14:textId="77777777" w:rsidR="001C2C20" w:rsidRPr="00A90E27" w:rsidRDefault="008C7471">
            <w:pPr>
              <w:spacing w:after="120"/>
              <w:rPr>
                <w:rFonts w:eastAsiaTheme="minorEastAsia"/>
                <w:lang w:val="en-US" w:eastAsia="zh-CN"/>
              </w:rPr>
            </w:pPr>
            <w:r w:rsidRPr="00A90E27">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54D1D13C" w14:textId="77777777" w:rsidR="001C2C20" w:rsidRPr="00A90E27" w:rsidRDefault="008C7471">
            <w:pPr>
              <w:rPr>
                <w:b/>
                <w:u w:val="single"/>
                <w:lang w:eastAsia="ko-KR"/>
              </w:rPr>
            </w:pPr>
            <w:r w:rsidRPr="00A90E27">
              <w:rPr>
                <w:b/>
                <w:u w:val="single"/>
                <w:lang w:eastAsia="ko-KR"/>
              </w:rPr>
              <w:t>Issue 1-1-1:  EVM window length</w:t>
            </w:r>
          </w:p>
          <w:p w14:paraId="1054D26D" w14:textId="77777777" w:rsidR="001C2C20" w:rsidRPr="00A90E27" w:rsidRDefault="008C7471">
            <w:pPr>
              <w:spacing w:after="120"/>
              <w:rPr>
                <w:lang w:eastAsia="zh-CN"/>
              </w:rPr>
            </w:pPr>
            <w:r w:rsidRPr="00A90E27">
              <w:rPr>
                <w:lang w:eastAsia="zh-CN"/>
              </w:rPr>
              <w:t>Propose option 1.</w:t>
            </w:r>
          </w:p>
          <w:p w14:paraId="21195B18" w14:textId="77777777" w:rsidR="001C2C20" w:rsidRPr="00A90E27" w:rsidRDefault="001C2C20">
            <w:pPr>
              <w:spacing w:after="120"/>
              <w:rPr>
                <w:lang w:eastAsia="zh-CN"/>
              </w:rPr>
            </w:pPr>
          </w:p>
          <w:p w14:paraId="64C863BC" w14:textId="77777777" w:rsidR="001C2C20" w:rsidRPr="00A90E27" w:rsidRDefault="008C7471">
            <w:pPr>
              <w:rPr>
                <w:b/>
                <w:u w:val="single"/>
                <w:lang w:eastAsia="ko-KR"/>
              </w:rPr>
            </w:pPr>
            <w:r w:rsidRPr="00A90E27">
              <w:rPr>
                <w:b/>
                <w:u w:val="single"/>
                <w:lang w:eastAsia="ko-KR"/>
              </w:rPr>
              <w:t>Issue 1-1-2:  FFT sizes</w:t>
            </w:r>
          </w:p>
          <w:p w14:paraId="76A71017" w14:textId="77777777" w:rsidR="001C2C20" w:rsidRPr="00A90E27" w:rsidRDefault="008C7471">
            <w:pPr>
              <w:spacing w:after="120"/>
              <w:rPr>
                <w:rFonts w:eastAsiaTheme="minorEastAsia"/>
                <w:lang w:val="en-US" w:eastAsia="zh-CN"/>
              </w:rPr>
            </w:pPr>
            <w:r w:rsidRPr="00A90E27">
              <w:rPr>
                <w:rFonts w:eastAsiaTheme="minorEastAsia"/>
                <w:lang w:val="en-US" w:eastAsia="zh-CN"/>
              </w:rPr>
              <w:t>Propose option 1, [] should be kept till SU is finalized in main session.</w:t>
            </w:r>
          </w:p>
          <w:p w14:paraId="022138AC" w14:textId="77777777" w:rsidR="001C2C20" w:rsidRPr="00A90E27" w:rsidRDefault="008C7471">
            <w:pPr>
              <w:spacing w:after="120"/>
              <w:rPr>
                <w:rFonts w:eastAsiaTheme="minorEastAsia"/>
                <w:lang w:val="en-US" w:eastAsia="zh-CN"/>
              </w:rPr>
            </w:pPr>
            <w:r w:rsidRPr="00A90E27">
              <w:rPr>
                <w:rFonts w:eastAsiaTheme="minorEastAsia"/>
                <w:lang w:val="en-US" w:eastAsia="zh-CN"/>
              </w:rPr>
              <w:t>For R4-2208227, FFT size would consider number of SCs instead of ChBW.</w:t>
            </w:r>
          </w:p>
          <w:p w14:paraId="4F87CAC4" w14:textId="77777777" w:rsidR="001C2C20" w:rsidRPr="00A90E27" w:rsidRDefault="008C7471">
            <w:pPr>
              <w:spacing w:after="120"/>
              <w:rPr>
                <w:rFonts w:eastAsiaTheme="minorEastAsia"/>
                <w:lang w:val="en-US" w:eastAsia="zh-CN"/>
              </w:rPr>
            </w:pPr>
            <w:r w:rsidRPr="00A90E27">
              <w:rPr>
                <w:rFonts w:eastAsiaTheme="minorEastAsia"/>
                <w:lang w:val="en-US" w:eastAsia="zh-CN"/>
              </w:rPr>
              <w:t>For R4-2208537, FFT size of 4096 would not be needed for smaller ChBW with 480 and 960 kHz SCSs, the calculation should be clarified.</w:t>
            </w:r>
          </w:p>
          <w:p w14:paraId="277AA875" w14:textId="77777777" w:rsidR="001C2C20" w:rsidRPr="00A90E27" w:rsidRDefault="008C7471">
            <w:pPr>
              <w:rPr>
                <w:rFonts w:eastAsiaTheme="minorEastAsia"/>
                <w:lang w:eastAsia="zh-CN"/>
              </w:rPr>
            </w:pPr>
            <w:r w:rsidRPr="00A90E27">
              <w:rPr>
                <w:rFonts w:eastAsiaTheme="minorEastAsia"/>
                <w:lang w:val="en-US" w:eastAsia="zh-CN"/>
              </w:rPr>
              <w:t>For R4-2209586, not sure if 3072 is a valid FFT size?</w:t>
            </w:r>
          </w:p>
        </w:tc>
      </w:tr>
      <w:tr w:rsidR="001C2C20" w14:paraId="7D8B9B8B" w14:textId="77777777">
        <w:tc>
          <w:tcPr>
            <w:tcW w:w="1236" w:type="dxa"/>
            <w:tcBorders>
              <w:top w:val="single" w:sz="4" w:space="0" w:color="auto"/>
              <w:left w:val="single" w:sz="4" w:space="0" w:color="auto"/>
              <w:bottom w:val="single" w:sz="4" w:space="0" w:color="auto"/>
              <w:right w:val="single" w:sz="4" w:space="0" w:color="auto"/>
            </w:tcBorders>
          </w:tcPr>
          <w:p w14:paraId="5C72EA3C" w14:textId="77777777" w:rsidR="001C2C20" w:rsidRPr="00A90E27" w:rsidRDefault="008C7471">
            <w:pPr>
              <w:spacing w:after="120"/>
              <w:rPr>
                <w:rFonts w:eastAsiaTheme="minorEastAsia"/>
                <w:lang w:val="en-US" w:eastAsia="zh-CN"/>
              </w:rPr>
            </w:pPr>
            <w:r w:rsidRPr="00A90E27">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3F90EB8B" w14:textId="77777777" w:rsidR="001C2C20" w:rsidRPr="00A90E27" w:rsidRDefault="008C7471">
            <w:pPr>
              <w:spacing w:after="120"/>
              <w:rPr>
                <w:rFonts w:eastAsiaTheme="minorEastAsia"/>
                <w:lang w:val="en-US" w:eastAsia="zh-CN"/>
              </w:rPr>
            </w:pPr>
            <w:r w:rsidRPr="00A90E27">
              <w:rPr>
                <w:rFonts w:eastAsiaTheme="minorEastAsia"/>
                <w:lang w:val="en-US" w:eastAsia="zh-CN"/>
              </w:rPr>
              <w:t xml:space="preserve">Issue 1-1-1: EVM window length </w:t>
            </w:r>
          </w:p>
          <w:p w14:paraId="35A914FB" w14:textId="77777777" w:rsidR="001C2C20" w:rsidRPr="00A90E27" w:rsidRDefault="008C7471">
            <w:pPr>
              <w:spacing w:after="120"/>
              <w:rPr>
                <w:rFonts w:eastAsiaTheme="minorEastAsia"/>
                <w:lang w:val="en-US" w:eastAsia="zh-CN"/>
              </w:rPr>
            </w:pPr>
            <w:r w:rsidRPr="00A90E27">
              <w:rPr>
                <w:rFonts w:eastAsiaTheme="minorEastAsia"/>
                <w:lang w:val="en-US" w:eastAsia="zh-CN"/>
              </w:rPr>
              <w:t xml:space="preserve">We prefer option 2. Lets have the [] until conformance testing issue related to MU and test time is settled. </w:t>
            </w:r>
          </w:p>
          <w:p w14:paraId="3296A0B9" w14:textId="77777777" w:rsidR="001C2C20" w:rsidRPr="00A90E27" w:rsidRDefault="001C2C20">
            <w:pPr>
              <w:spacing w:after="120"/>
              <w:rPr>
                <w:rFonts w:eastAsiaTheme="minorEastAsia"/>
                <w:lang w:val="en-US" w:eastAsia="zh-CN"/>
              </w:rPr>
            </w:pPr>
          </w:p>
          <w:p w14:paraId="57A0B43E" w14:textId="77777777" w:rsidR="001C2C20" w:rsidRPr="00A90E27" w:rsidRDefault="008C7471">
            <w:pPr>
              <w:spacing w:after="120"/>
              <w:rPr>
                <w:rFonts w:eastAsiaTheme="minorEastAsia"/>
                <w:lang w:val="en-US" w:eastAsia="zh-CN"/>
              </w:rPr>
            </w:pPr>
            <w:r w:rsidRPr="00A90E27">
              <w:rPr>
                <w:rFonts w:eastAsiaTheme="minorEastAsia"/>
                <w:lang w:val="en-US" w:eastAsia="zh-CN"/>
              </w:rPr>
              <w:t>Issue 1-1-2: FFT size</w:t>
            </w:r>
          </w:p>
          <w:p w14:paraId="4B2FA2F6" w14:textId="77777777" w:rsidR="001C2C20" w:rsidRPr="00A90E27" w:rsidRDefault="008C7471">
            <w:pPr>
              <w:spacing w:after="120"/>
              <w:rPr>
                <w:rFonts w:eastAsiaTheme="minorEastAsia"/>
                <w:lang w:val="en-US" w:eastAsia="zh-CN"/>
              </w:rPr>
            </w:pPr>
            <w:r w:rsidRPr="00A90E27">
              <w:rPr>
                <w:rFonts w:eastAsiaTheme="minorEastAsia"/>
                <w:lang w:val="en-US" w:eastAsia="zh-CN"/>
              </w:rPr>
              <w:t xml:space="preserve">We prefer option 2, Also option 3, is not really valid since there is editorial errors. Of cause all can’t not have 4096 as fixed. It was pointed out last meeting. Unfortunately, the correction didn’t make it to the submission to this meeting. </w:t>
            </w:r>
          </w:p>
        </w:tc>
      </w:tr>
      <w:tr w:rsidR="001C2C20" w14:paraId="452AB5B1" w14:textId="77777777">
        <w:tc>
          <w:tcPr>
            <w:tcW w:w="1236" w:type="dxa"/>
            <w:tcBorders>
              <w:top w:val="single" w:sz="4" w:space="0" w:color="auto"/>
              <w:left w:val="single" w:sz="4" w:space="0" w:color="auto"/>
              <w:bottom w:val="single" w:sz="4" w:space="0" w:color="auto"/>
              <w:right w:val="single" w:sz="4" w:space="0" w:color="auto"/>
            </w:tcBorders>
          </w:tcPr>
          <w:p w14:paraId="6FDB1E14" w14:textId="77777777" w:rsidR="001C2C20" w:rsidRPr="00A90E27" w:rsidRDefault="008C7471">
            <w:pPr>
              <w:spacing w:after="120"/>
              <w:rPr>
                <w:rFonts w:eastAsiaTheme="minorEastAsia"/>
                <w:lang w:val="en-US" w:eastAsia="zh-CN"/>
              </w:rPr>
            </w:pPr>
            <w:r w:rsidRPr="00A90E27">
              <w:rPr>
                <w:rFonts w:eastAsiaTheme="minorEastAsia"/>
                <w:lang w:val="en-US" w:eastAsia="zh-CN"/>
              </w:rPr>
              <w:t>Samsung</w:t>
            </w:r>
          </w:p>
        </w:tc>
        <w:tc>
          <w:tcPr>
            <w:tcW w:w="8395" w:type="dxa"/>
            <w:tcBorders>
              <w:top w:val="single" w:sz="4" w:space="0" w:color="auto"/>
              <w:left w:val="single" w:sz="4" w:space="0" w:color="auto"/>
              <w:bottom w:val="single" w:sz="4" w:space="0" w:color="auto"/>
              <w:right w:val="single" w:sz="4" w:space="0" w:color="auto"/>
            </w:tcBorders>
          </w:tcPr>
          <w:p w14:paraId="441DC566" w14:textId="77777777" w:rsidR="001C2C20" w:rsidRPr="00A90E27" w:rsidRDefault="008C7471">
            <w:pPr>
              <w:spacing w:after="120"/>
              <w:rPr>
                <w:rFonts w:eastAsiaTheme="minorEastAsia"/>
                <w:lang w:val="en-US" w:eastAsia="zh-CN"/>
              </w:rPr>
            </w:pPr>
            <w:r w:rsidRPr="00A90E27">
              <w:rPr>
                <w:rFonts w:eastAsiaTheme="minorEastAsia" w:hint="eastAsia"/>
                <w:lang w:val="en-US" w:eastAsia="zh-CN"/>
              </w:rPr>
              <w:t>I</w:t>
            </w:r>
            <w:r w:rsidRPr="00A90E27">
              <w:rPr>
                <w:rFonts w:eastAsiaTheme="minorEastAsia"/>
                <w:lang w:val="en-US" w:eastAsia="zh-CN"/>
              </w:rPr>
              <w:t xml:space="preserve">ssue 1-1-2 FFT size: option 1 is aligned with our understanding. </w:t>
            </w:r>
          </w:p>
        </w:tc>
      </w:tr>
      <w:tr w:rsidR="001C2C20" w14:paraId="4CC68083" w14:textId="77777777">
        <w:tc>
          <w:tcPr>
            <w:tcW w:w="1236" w:type="dxa"/>
            <w:tcBorders>
              <w:top w:val="single" w:sz="4" w:space="0" w:color="auto"/>
              <w:left w:val="single" w:sz="4" w:space="0" w:color="auto"/>
              <w:bottom w:val="single" w:sz="4" w:space="0" w:color="auto"/>
              <w:right w:val="single" w:sz="4" w:space="0" w:color="auto"/>
            </w:tcBorders>
          </w:tcPr>
          <w:p w14:paraId="128926C3" w14:textId="77777777" w:rsidR="001C2C20" w:rsidRPr="00A90E27" w:rsidRDefault="008C7471">
            <w:pPr>
              <w:spacing w:after="120"/>
              <w:rPr>
                <w:rFonts w:eastAsiaTheme="minorEastAsia"/>
                <w:lang w:val="en-US" w:eastAsia="zh-CN"/>
              </w:rPr>
            </w:pPr>
            <w:r w:rsidRPr="00A90E27">
              <w:rPr>
                <w:rFonts w:hint="eastAsia"/>
                <w:lang w:val="en-US" w:eastAsia="ja-JP"/>
              </w:rPr>
              <w:t>N</w:t>
            </w:r>
            <w:r w:rsidRPr="00A90E27">
              <w:rPr>
                <w:lang w:val="en-US" w:eastAsia="ja-JP"/>
              </w:rPr>
              <w:t>EC</w:t>
            </w:r>
          </w:p>
        </w:tc>
        <w:tc>
          <w:tcPr>
            <w:tcW w:w="8395" w:type="dxa"/>
            <w:tcBorders>
              <w:top w:val="single" w:sz="4" w:space="0" w:color="auto"/>
              <w:left w:val="single" w:sz="4" w:space="0" w:color="auto"/>
              <w:bottom w:val="single" w:sz="4" w:space="0" w:color="auto"/>
              <w:right w:val="single" w:sz="4" w:space="0" w:color="auto"/>
            </w:tcBorders>
          </w:tcPr>
          <w:p w14:paraId="32A0CA0D" w14:textId="77777777" w:rsidR="001C2C20" w:rsidRPr="00A90E27" w:rsidRDefault="008C7471">
            <w:pPr>
              <w:rPr>
                <w:b/>
                <w:u w:val="single"/>
                <w:lang w:eastAsia="ko-KR"/>
              </w:rPr>
            </w:pPr>
            <w:r w:rsidRPr="00A90E27">
              <w:rPr>
                <w:b/>
                <w:u w:val="single"/>
                <w:lang w:eastAsia="ko-KR"/>
              </w:rPr>
              <w:t>Issue 1-1-2:  FFT sizes</w:t>
            </w:r>
          </w:p>
          <w:p w14:paraId="5D742BF0" w14:textId="77777777" w:rsidR="001C2C20" w:rsidRPr="00A90E27" w:rsidRDefault="008C7471">
            <w:pPr>
              <w:spacing w:after="120"/>
              <w:rPr>
                <w:rFonts w:eastAsiaTheme="minorEastAsia"/>
                <w:lang w:val="en-US" w:eastAsia="zh-CN"/>
              </w:rPr>
            </w:pPr>
            <w:r w:rsidRPr="00A90E27">
              <w:rPr>
                <w:rFonts w:hint="eastAsia"/>
                <w:lang w:val="en-US" w:eastAsia="ja-JP"/>
              </w:rPr>
              <w:t>S</w:t>
            </w:r>
            <w:r w:rsidRPr="00A90E27">
              <w:rPr>
                <w:lang w:val="en-US" w:eastAsia="ja-JP"/>
              </w:rPr>
              <w:t>upport option 1. No need to have 4096 for 2000MHz with 960kHz SCS.</w:t>
            </w:r>
          </w:p>
        </w:tc>
      </w:tr>
      <w:tr w:rsidR="001C2C20" w14:paraId="04048A77" w14:textId="77777777">
        <w:tc>
          <w:tcPr>
            <w:tcW w:w="1236" w:type="dxa"/>
            <w:tcBorders>
              <w:top w:val="single" w:sz="4" w:space="0" w:color="auto"/>
              <w:left w:val="single" w:sz="4" w:space="0" w:color="auto"/>
              <w:bottom w:val="single" w:sz="4" w:space="0" w:color="auto"/>
              <w:right w:val="single" w:sz="4" w:space="0" w:color="auto"/>
            </w:tcBorders>
          </w:tcPr>
          <w:p w14:paraId="763CF1C3" w14:textId="77777777" w:rsidR="001C2C20" w:rsidRPr="00A90E27" w:rsidRDefault="008C7471">
            <w:pPr>
              <w:spacing w:after="120"/>
              <w:rPr>
                <w:lang w:val="en-US" w:eastAsia="ja-JP"/>
              </w:rPr>
            </w:pPr>
            <w:r w:rsidRPr="00A90E27">
              <w:rPr>
                <w:rFonts w:hint="eastAsia"/>
                <w:lang w:val="en-US" w:eastAsia="ja-JP"/>
              </w:rPr>
              <w:t>Q</w:t>
            </w:r>
            <w:r w:rsidRPr="00A90E27">
              <w:rPr>
                <w:lang w:val="en-US" w:eastAsia="ja-JP"/>
              </w:rPr>
              <w:t>ualcomm</w:t>
            </w:r>
          </w:p>
        </w:tc>
        <w:tc>
          <w:tcPr>
            <w:tcW w:w="8395" w:type="dxa"/>
            <w:tcBorders>
              <w:top w:val="single" w:sz="4" w:space="0" w:color="auto"/>
              <w:left w:val="single" w:sz="4" w:space="0" w:color="auto"/>
              <w:bottom w:val="single" w:sz="4" w:space="0" w:color="auto"/>
              <w:right w:val="single" w:sz="4" w:space="0" w:color="auto"/>
            </w:tcBorders>
          </w:tcPr>
          <w:p w14:paraId="1B13AD52" w14:textId="77777777" w:rsidR="001C2C20" w:rsidRPr="00A90E27" w:rsidRDefault="008C7471">
            <w:pPr>
              <w:rPr>
                <w:b/>
                <w:u w:val="single"/>
                <w:lang w:eastAsia="ja-JP"/>
              </w:rPr>
            </w:pPr>
            <w:r w:rsidRPr="00A90E27">
              <w:rPr>
                <w:rFonts w:hint="eastAsia"/>
                <w:b/>
                <w:u w:val="single"/>
                <w:lang w:eastAsia="ja-JP"/>
              </w:rPr>
              <w:t>I</w:t>
            </w:r>
            <w:r w:rsidRPr="00A90E27">
              <w:rPr>
                <w:b/>
                <w:u w:val="single"/>
                <w:lang w:eastAsia="ja-JP"/>
              </w:rPr>
              <w:t>ssue 1-1-1: EVM window length</w:t>
            </w:r>
          </w:p>
          <w:p w14:paraId="5CECD06B" w14:textId="77777777" w:rsidR="001C2C20" w:rsidRPr="00A90E27" w:rsidRDefault="008C7471">
            <w:pPr>
              <w:rPr>
                <w:bCs/>
                <w:u w:val="single"/>
                <w:lang w:eastAsia="ja-JP"/>
              </w:rPr>
            </w:pPr>
            <w:r w:rsidRPr="00A90E27">
              <w:rPr>
                <w:rFonts w:hint="eastAsia"/>
                <w:bCs/>
                <w:u w:val="single"/>
                <w:lang w:eastAsia="ja-JP"/>
              </w:rPr>
              <w:t>W</w:t>
            </w:r>
            <w:r w:rsidRPr="00A90E27">
              <w:rPr>
                <w:bCs/>
                <w:u w:val="single"/>
                <w:lang w:eastAsia="ja-JP"/>
              </w:rPr>
              <w:t>e are fine with removing the [] but it doesn’t seem to be very urgent.</w:t>
            </w:r>
          </w:p>
        </w:tc>
      </w:tr>
      <w:tr w:rsidR="001C2C20" w14:paraId="24FC76E0" w14:textId="77777777">
        <w:tc>
          <w:tcPr>
            <w:tcW w:w="1236" w:type="dxa"/>
            <w:tcBorders>
              <w:top w:val="single" w:sz="4" w:space="0" w:color="auto"/>
              <w:left w:val="single" w:sz="4" w:space="0" w:color="auto"/>
              <w:bottom w:val="single" w:sz="4" w:space="0" w:color="auto"/>
              <w:right w:val="single" w:sz="4" w:space="0" w:color="auto"/>
            </w:tcBorders>
          </w:tcPr>
          <w:p w14:paraId="3D40B8CB" w14:textId="77777777" w:rsidR="001C2C20" w:rsidRPr="00A90E27" w:rsidRDefault="008C7471">
            <w:pPr>
              <w:spacing w:after="120"/>
              <w:rPr>
                <w:lang w:val="en-US" w:eastAsia="ja-JP"/>
              </w:rPr>
            </w:pPr>
            <w:r w:rsidRPr="00A90E27">
              <w:rPr>
                <w:lang w:val="en-US" w:eastAsia="ja-JP"/>
              </w:rPr>
              <w:t>Huawei</w:t>
            </w:r>
          </w:p>
        </w:tc>
        <w:tc>
          <w:tcPr>
            <w:tcW w:w="8395" w:type="dxa"/>
            <w:tcBorders>
              <w:top w:val="single" w:sz="4" w:space="0" w:color="auto"/>
              <w:left w:val="single" w:sz="4" w:space="0" w:color="auto"/>
              <w:bottom w:val="single" w:sz="4" w:space="0" w:color="auto"/>
              <w:right w:val="single" w:sz="4" w:space="0" w:color="auto"/>
            </w:tcBorders>
          </w:tcPr>
          <w:p w14:paraId="76FE1B1C" w14:textId="77777777" w:rsidR="001C2C20" w:rsidRPr="00A90E27" w:rsidRDefault="008C7471">
            <w:pPr>
              <w:rPr>
                <w:b/>
                <w:u w:val="single"/>
                <w:lang w:eastAsia="ko-KR"/>
              </w:rPr>
            </w:pPr>
            <w:r w:rsidRPr="00A90E27">
              <w:rPr>
                <w:b/>
                <w:u w:val="single"/>
                <w:lang w:eastAsia="ko-KR"/>
              </w:rPr>
              <w:t>Issue 1-1-1:  EVM window length</w:t>
            </w:r>
          </w:p>
          <w:p w14:paraId="0D62F96F" w14:textId="77777777" w:rsidR="001C2C20" w:rsidRPr="00A90E27" w:rsidRDefault="008C7471">
            <w:pPr>
              <w:pStyle w:val="BodyText"/>
              <w:snapToGrid w:val="0"/>
              <w:rPr>
                <w:b/>
                <w:u w:val="single"/>
                <w:lang w:eastAsia="ko-KR"/>
              </w:rPr>
            </w:pPr>
            <w:r w:rsidRPr="00A90E27">
              <w:rPr>
                <w:rFonts w:eastAsia="Times New Roman"/>
              </w:rPr>
              <w:t>Agree with Ericsson. Based on the previous WF the EVM window length value is already in [], which shall be sufficient to progress the work.</w:t>
            </w:r>
          </w:p>
          <w:p w14:paraId="2907DF55" w14:textId="77777777" w:rsidR="001C2C20" w:rsidRPr="00A90E27" w:rsidRDefault="008C7471">
            <w:pPr>
              <w:rPr>
                <w:b/>
                <w:u w:val="single"/>
                <w:lang w:eastAsia="ko-KR"/>
              </w:rPr>
            </w:pPr>
            <w:r w:rsidRPr="00A90E27">
              <w:rPr>
                <w:b/>
                <w:u w:val="single"/>
                <w:lang w:eastAsia="ko-KR"/>
              </w:rPr>
              <w:t xml:space="preserve">Issue 1-1-2:  FFT sizes: </w:t>
            </w:r>
          </w:p>
          <w:p w14:paraId="2E0F88B6" w14:textId="77777777" w:rsidR="001C2C20" w:rsidRPr="00A90E27" w:rsidRDefault="008C7471">
            <w:pPr>
              <w:rPr>
                <w:b/>
                <w:u w:val="single"/>
                <w:lang w:eastAsia="ko-KR"/>
              </w:rPr>
            </w:pPr>
            <w:r w:rsidRPr="00A90E27">
              <w:rPr>
                <w:u w:val="single"/>
                <w:lang w:eastAsia="ko-KR"/>
              </w:rPr>
              <w:t>With the SU discussion still ongoing, decision on FFT can be revisited in second round.</w:t>
            </w:r>
          </w:p>
        </w:tc>
      </w:tr>
      <w:tr w:rsidR="001C2C20" w14:paraId="36C41BE7" w14:textId="77777777">
        <w:tc>
          <w:tcPr>
            <w:tcW w:w="1236" w:type="dxa"/>
            <w:tcBorders>
              <w:top w:val="single" w:sz="4" w:space="0" w:color="auto"/>
              <w:left w:val="single" w:sz="4" w:space="0" w:color="auto"/>
              <w:bottom w:val="single" w:sz="4" w:space="0" w:color="auto"/>
              <w:right w:val="single" w:sz="4" w:space="0" w:color="auto"/>
            </w:tcBorders>
          </w:tcPr>
          <w:p w14:paraId="0469312A" w14:textId="77777777" w:rsidR="001C2C20" w:rsidRPr="00A90E27" w:rsidRDefault="008C7471">
            <w:pPr>
              <w:spacing w:after="120"/>
              <w:rPr>
                <w:lang w:val="en-US" w:eastAsia="ja-JP"/>
              </w:rPr>
            </w:pPr>
            <w:r w:rsidRPr="00A90E27">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528FDE2A" w14:textId="77777777" w:rsidR="001C2C20" w:rsidRPr="00A90E27" w:rsidRDefault="008C7471">
            <w:pPr>
              <w:rPr>
                <w:b/>
                <w:u w:val="single"/>
                <w:lang w:eastAsia="ko-KR"/>
              </w:rPr>
            </w:pPr>
            <w:r w:rsidRPr="00A90E27">
              <w:rPr>
                <w:b/>
                <w:u w:val="single"/>
                <w:lang w:eastAsia="ko-KR"/>
              </w:rPr>
              <w:t>Issue 1-1-1:  EVM window length</w:t>
            </w:r>
          </w:p>
          <w:p w14:paraId="744ADD27" w14:textId="77777777" w:rsidR="001C2C20" w:rsidRPr="00A90E27" w:rsidRDefault="008C7471">
            <w:pPr>
              <w:spacing w:after="120"/>
              <w:rPr>
                <w:rFonts w:eastAsiaTheme="minorEastAsia"/>
                <w:lang w:val="en-US" w:eastAsia="zh-CN"/>
              </w:rPr>
            </w:pPr>
            <w:r w:rsidRPr="00A90E27">
              <w:rPr>
                <w:rFonts w:eastAsiaTheme="minorEastAsia" w:hint="eastAsia"/>
                <w:lang w:val="en-US" w:eastAsia="zh-CN"/>
              </w:rPr>
              <w:t xml:space="preserve">We support option 1, but would also be ok with </w:t>
            </w:r>
            <w:r w:rsidRPr="00A90E27">
              <w:rPr>
                <w:rFonts w:eastAsiaTheme="minorEastAsia"/>
                <w:lang w:val="en-US" w:eastAsia="zh-CN"/>
              </w:rPr>
              <w:t>the</w:t>
            </w:r>
            <w:r w:rsidRPr="00A90E27">
              <w:rPr>
                <w:rFonts w:eastAsiaTheme="minorEastAsia" w:hint="eastAsia"/>
                <w:lang w:val="en-US" w:eastAsia="zh-CN"/>
              </w:rPr>
              <w:t xml:space="preserve"> brackets kept because it</w:t>
            </w:r>
            <w:r w:rsidRPr="00A90E27">
              <w:rPr>
                <w:rFonts w:eastAsiaTheme="minorEastAsia"/>
                <w:lang w:val="en-US" w:eastAsia="zh-CN"/>
              </w:rPr>
              <w:t>’</w:t>
            </w:r>
            <w:r w:rsidRPr="00A90E27">
              <w:rPr>
                <w:rFonts w:eastAsiaTheme="minorEastAsia" w:hint="eastAsia"/>
                <w:lang w:val="en-US" w:eastAsia="zh-CN"/>
              </w:rPr>
              <w:t>s related to UE also.</w:t>
            </w:r>
          </w:p>
          <w:p w14:paraId="77131095" w14:textId="77777777" w:rsidR="001C2C20" w:rsidRPr="00A90E27" w:rsidRDefault="008C7471">
            <w:pPr>
              <w:rPr>
                <w:rFonts w:eastAsiaTheme="minorEastAsia"/>
                <w:lang w:eastAsia="zh-CN"/>
              </w:rPr>
            </w:pPr>
            <w:r w:rsidRPr="00A90E27">
              <w:rPr>
                <w:b/>
                <w:u w:val="single"/>
                <w:lang w:eastAsia="ko-KR"/>
              </w:rPr>
              <w:t>Issue 1-1-2:  FFT sizes</w:t>
            </w:r>
          </w:p>
          <w:p w14:paraId="3170283B" w14:textId="77777777" w:rsidR="001C2C20" w:rsidRPr="00A90E27" w:rsidRDefault="008C7471">
            <w:pPr>
              <w:rPr>
                <w:b/>
                <w:u w:val="single"/>
                <w:lang w:eastAsia="ko-KR"/>
              </w:rPr>
            </w:pPr>
            <w:r w:rsidRPr="00A90E27">
              <w:rPr>
                <w:rFonts w:eastAsiaTheme="minorEastAsia" w:hint="eastAsia"/>
                <w:lang w:val="en-US" w:eastAsia="zh-CN"/>
              </w:rPr>
              <w:t xml:space="preserve">When the largest CBW was discussed, our company proposed 2GHz CBW </w:t>
            </w:r>
            <w:r w:rsidRPr="00A90E27">
              <w:rPr>
                <w:rFonts w:eastAsiaTheme="minorEastAsia"/>
                <w:lang w:val="en-US" w:eastAsia="zh-CN"/>
              </w:rPr>
              <w:t>because</w:t>
            </w:r>
            <w:r w:rsidRPr="00A90E27">
              <w:rPr>
                <w:rFonts w:eastAsiaTheme="minorEastAsia" w:hint="eastAsia"/>
                <w:lang w:val="en-US" w:eastAsia="zh-CN"/>
              </w:rPr>
              <w:t xml:space="preserve"> we think 2048 FFT can be ok for the Fs, then Tc is not need to be changed with 2048 FFT size. When we considered more on the filter design, we found that 4096 FFT may bring some benefit for the </w:t>
            </w:r>
            <w:r w:rsidRPr="00A90E27">
              <w:rPr>
                <w:rFonts w:eastAsiaTheme="minorEastAsia"/>
                <w:lang w:val="en-US" w:eastAsia="zh-CN"/>
              </w:rPr>
              <w:t>digital</w:t>
            </w:r>
            <w:r w:rsidRPr="00A90E27">
              <w:rPr>
                <w:rFonts w:eastAsiaTheme="minorEastAsia" w:hint="eastAsia"/>
                <w:lang w:val="en-US" w:eastAsia="zh-CN"/>
              </w:rPr>
              <w:t xml:space="preserve"> filter design </w:t>
            </w:r>
            <w:r w:rsidRPr="00A90E27">
              <w:rPr>
                <w:rFonts w:eastAsiaTheme="minorEastAsia" w:hint="eastAsia"/>
                <w:lang w:val="en-US" w:eastAsia="zh-CN"/>
              </w:rPr>
              <w:lastRenderedPageBreak/>
              <w:t xml:space="preserve">if 156 RB or less RB is the SU agreement and BB digital filter needs to be used. However, </w:t>
            </w:r>
            <w:r w:rsidRPr="00A90E27">
              <w:rPr>
                <w:rFonts w:eastAsiaTheme="minorEastAsia"/>
                <w:lang w:val="en-US" w:eastAsia="zh-CN"/>
              </w:rPr>
              <w:t>when</w:t>
            </w:r>
            <w:r w:rsidRPr="00A90E27">
              <w:rPr>
                <w:rFonts w:eastAsiaTheme="minorEastAsia" w:hint="eastAsia"/>
                <w:lang w:val="en-US" w:eastAsia="zh-CN"/>
              </w:rPr>
              <w:t xml:space="preserve"> thinking more on the spec impact, we</w:t>
            </w:r>
            <w:r w:rsidRPr="00A90E27">
              <w:rPr>
                <w:rFonts w:eastAsiaTheme="minorEastAsia"/>
                <w:lang w:val="en-US" w:eastAsia="zh-CN"/>
              </w:rPr>
              <w:t>’</w:t>
            </w:r>
            <w:r w:rsidRPr="00A90E27">
              <w:rPr>
                <w:rFonts w:eastAsiaTheme="minorEastAsia" w:hint="eastAsia"/>
                <w:lang w:val="en-US" w:eastAsia="zh-CN"/>
              </w:rPr>
              <w:t xml:space="preserve">re ok with 2048, then Tc will not need to be changed. How to implement it in the design </w:t>
            </w:r>
            <w:r w:rsidRPr="00A90E27">
              <w:rPr>
                <w:rFonts w:eastAsiaTheme="minorEastAsia"/>
                <w:lang w:val="en-US" w:eastAsia="zh-CN"/>
              </w:rPr>
              <w:t>actually</w:t>
            </w:r>
            <w:r w:rsidRPr="00A90E27">
              <w:rPr>
                <w:rFonts w:eastAsiaTheme="minorEastAsia" w:hint="eastAsia"/>
                <w:lang w:val="en-US" w:eastAsia="zh-CN"/>
              </w:rPr>
              <w:t xml:space="preserve"> can have some flexibility.</w:t>
            </w:r>
          </w:p>
        </w:tc>
      </w:tr>
      <w:tr w:rsidR="001C2C20" w14:paraId="4EBA7009" w14:textId="77777777">
        <w:tc>
          <w:tcPr>
            <w:tcW w:w="1236" w:type="dxa"/>
            <w:tcBorders>
              <w:top w:val="single" w:sz="4" w:space="0" w:color="auto"/>
              <w:left w:val="single" w:sz="4" w:space="0" w:color="auto"/>
              <w:bottom w:val="single" w:sz="4" w:space="0" w:color="auto"/>
              <w:right w:val="single" w:sz="4" w:space="0" w:color="auto"/>
            </w:tcBorders>
          </w:tcPr>
          <w:p w14:paraId="1C6F36CD" w14:textId="77777777" w:rsidR="001C2C20" w:rsidRPr="00A90E27" w:rsidRDefault="008C7471">
            <w:pPr>
              <w:spacing w:after="120"/>
              <w:rPr>
                <w:rFonts w:eastAsiaTheme="minorEastAsia"/>
                <w:lang w:val="en-US" w:eastAsia="zh-CN"/>
              </w:rPr>
            </w:pPr>
            <w:r w:rsidRPr="00A90E27">
              <w:rPr>
                <w:rFonts w:eastAsiaTheme="minorEastAsia" w:hint="eastAsia"/>
                <w:lang w:val="en-US" w:eastAsia="zh-CN"/>
              </w:rPr>
              <w:lastRenderedPageBreak/>
              <w:t>ZTE</w:t>
            </w:r>
          </w:p>
        </w:tc>
        <w:tc>
          <w:tcPr>
            <w:tcW w:w="8395" w:type="dxa"/>
            <w:tcBorders>
              <w:top w:val="single" w:sz="4" w:space="0" w:color="auto"/>
              <w:left w:val="single" w:sz="4" w:space="0" w:color="auto"/>
              <w:bottom w:val="single" w:sz="4" w:space="0" w:color="auto"/>
              <w:right w:val="single" w:sz="4" w:space="0" w:color="auto"/>
            </w:tcBorders>
          </w:tcPr>
          <w:p w14:paraId="71960DB1" w14:textId="77777777" w:rsidR="001C2C20" w:rsidRPr="00A90E27" w:rsidRDefault="008C7471">
            <w:pPr>
              <w:rPr>
                <w:b/>
                <w:u w:val="single"/>
                <w:lang w:eastAsia="ko-KR"/>
              </w:rPr>
            </w:pPr>
            <w:r w:rsidRPr="00A90E27">
              <w:rPr>
                <w:rFonts w:eastAsiaTheme="minorEastAsia" w:hint="eastAsia"/>
                <w:lang w:val="en-US" w:eastAsia="zh-CN"/>
              </w:rPr>
              <w:tab/>
            </w:r>
            <w:r w:rsidRPr="00A90E27">
              <w:rPr>
                <w:b/>
                <w:u w:val="single"/>
                <w:lang w:eastAsia="ko-KR"/>
              </w:rPr>
              <w:t>Issue 1-1-1:  EVM window length</w:t>
            </w:r>
          </w:p>
          <w:p w14:paraId="24983A7C" w14:textId="77777777" w:rsidR="001C2C20" w:rsidRPr="00A90E27" w:rsidRDefault="008C7471">
            <w:pPr>
              <w:pStyle w:val="BodyText"/>
              <w:tabs>
                <w:tab w:val="center" w:pos="4089"/>
              </w:tabs>
              <w:snapToGrid w:val="0"/>
              <w:rPr>
                <w:bCs/>
                <w:u w:val="single"/>
                <w:lang w:val="en-US" w:eastAsia="zh-CN"/>
              </w:rPr>
            </w:pPr>
            <w:r w:rsidRPr="00A90E27">
              <w:rPr>
                <w:rFonts w:hint="eastAsia"/>
                <w:bCs/>
                <w:u w:val="single"/>
                <w:lang w:val="en-US" w:eastAsia="zh-CN"/>
              </w:rPr>
              <w:t>[] should be still kept until the SU is finalized</w:t>
            </w:r>
            <w:r w:rsidRPr="00A90E27">
              <w:rPr>
                <w:rFonts w:hint="eastAsia"/>
                <w:bCs/>
                <w:u w:val="single"/>
                <w:lang w:val="en-US" w:eastAsia="zh-CN"/>
              </w:rPr>
              <w:tab/>
            </w:r>
          </w:p>
          <w:p w14:paraId="7F087232" w14:textId="77777777" w:rsidR="001C2C20" w:rsidRPr="00A90E27" w:rsidRDefault="008C7471">
            <w:pPr>
              <w:rPr>
                <w:b/>
                <w:u w:val="single"/>
                <w:lang w:eastAsia="ko-KR"/>
              </w:rPr>
            </w:pPr>
            <w:r w:rsidRPr="00A90E27">
              <w:rPr>
                <w:b/>
                <w:u w:val="single"/>
                <w:lang w:eastAsia="ko-KR"/>
              </w:rPr>
              <w:t xml:space="preserve">Issue 1-1-2:  FFT sizes: </w:t>
            </w:r>
          </w:p>
          <w:p w14:paraId="0211EF7D" w14:textId="77777777" w:rsidR="001C2C20" w:rsidRPr="00A90E27" w:rsidRDefault="008C7471">
            <w:pPr>
              <w:rPr>
                <w:u w:val="single"/>
                <w:lang w:val="en-US" w:eastAsia="zh-CN"/>
              </w:rPr>
            </w:pPr>
            <w:r w:rsidRPr="00A90E27">
              <w:rPr>
                <w:rFonts w:hint="eastAsia"/>
                <w:u w:val="single"/>
                <w:lang w:val="en-US" w:eastAsia="zh-CN"/>
              </w:rPr>
              <w:t>For FFT size of 2000MHz,  this could be further discussed, however for the rest of FFT size, it should be agreed based on the agreement reached in last RAN4 meeting.</w:t>
            </w:r>
          </w:p>
          <w:p w14:paraId="051D43B0" w14:textId="77777777" w:rsidR="001C2C20" w:rsidRPr="00A90E27" w:rsidRDefault="008C7471">
            <w:pPr>
              <w:tabs>
                <w:tab w:val="left" w:pos="708"/>
              </w:tabs>
              <w:rPr>
                <w:rFonts w:eastAsiaTheme="minorEastAsia"/>
                <w:lang w:val="en-US" w:eastAsia="zh-CN"/>
              </w:rPr>
            </w:pPr>
            <w:r w:rsidRPr="00A90E27">
              <w:rPr>
                <w:rFonts w:hint="eastAsia"/>
                <w:u w:val="single"/>
                <w:lang w:val="en-US" w:eastAsia="zh-CN"/>
              </w:rPr>
              <w:t>To Nokia, 3072 is one valid value which exist in TS 36.104 spec</w:t>
            </w:r>
          </w:p>
        </w:tc>
      </w:tr>
      <w:tr w:rsidR="004B6622" w14:paraId="7D7880F5" w14:textId="77777777">
        <w:tc>
          <w:tcPr>
            <w:tcW w:w="1236" w:type="dxa"/>
            <w:tcBorders>
              <w:top w:val="single" w:sz="4" w:space="0" w:color="auto"/>
              <w:left w:val="single" w:sz="4" w:space="0" w:color="auto"/>
              <w:bottom w:val="single" w:sz="4" w:space="0" w:color="auto"/>
              <w:right w:val="single" w:sz="4" w:space="0" w:color="auto"/>
            </w:tcBorders>
          </w:tcPr>
          <w:p w14:paraId="2193D4F4" w14:textId="158C8FE8" w:rsidR="004B6622" w:rsidRPr="00A90E27" w:rsidRDefault="004B6622">
            <w:pPr>
              <w:spacing w:after="120"/>
              <w:rPr>
                <w:rFonts w:eastAsiaTheme="minorEastAsia"/>
                <w:lang w:val="en-US" w:eastAsia="zh-CN"/>
              </w:rPr>
            </w:pPr>
            <w:r w:rsidRPr="00A90E27">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3F5D6856" w14:textId="7EB43516" w:rsidR="004B6622" w:rsidRPr="00A90E27" w:rsidRDefault="004B6622">
            <w:pPr>
              <w:rPr>
                <w:rFonts w:eastAsiaTheme="minorEastAsia"/>
                <w:lang w:val="en-US" w:eastAsia="zh-CN"/>
              </w:rPr>
            </w:pPr>
            <w:r w:rsidRPr="00A90E27">
              <w:rPr>
                <w:rFonts w:eastAsiaTheme="minorEastAsia"/>
                <w:lang w:val="en-US" w:eastAsia="zh-CN"/>
              </w:rPr>
              <w:t>A revised version of R4-2208539 is under preparation. All values except for 960/2000 will be prepared. Hopefully in 2</w:t>
            </w:r>
            <w:r w:rsidRPr="00A90E27">
              <w:rPr>
                <w:rFonts w:eastAsiaTheme="minorEastAsia"/>
                <w:vertAlign w:val="superscript"/>
                <w:lang w:val="en-US" w:eastAsia="zh-CN"/>
              </w:rPr>
              <w:t>nd</w:t>
            </w:r>
            <w:r w:rsidRPr="00A90E27">
              <w:rPr>
                <w:rFonts w:eastAsiaTheme="minorEastAsia"/>
                <w:lang w:val="en-US" w:eastAsia="zh-CN"/>
              </w:rPr>
              <w:t xml:space="preserve"> round we can set FFT size for 2000MHz/960kHz case. </w:t>
            </w:r>
          </w:p>
        </w:tc>
      </w:tr>
    </w:tbl>
    <w:p w14:paraId="6168E379" w14:textId="77777777" w:rsidR="001C2C20" w:rsidRDefault="001C2C20">
      <w:pPr>
        <w:rPr>
          <w:i/>
          <w:color w:val="0070C0"/>
          <w:lang w:eastAsia="zh-CN"/>
        </w:rPr>
      </w:pPr>
    </w:p>
    <w:p w14:paraId="0FEB7E30" w14:textId="77777777" w:rsidR="001C2C20" w:rsidRDefault="001C2C20">
      <w:pPr>
        <w:rPr>
          <w:i/>
          <w:color w:val="0070C0"/>
          <w:lang w:eastAsia="zh-CN"/>
        </w:rPr>
      </w:pPr>
    </w:p>
    <w:p w14:paraId="5854BA1F" w14:textId="77777777" w:rsidR="001C2C20" w:rsidRDefault="008C7471">
      <w:pPr>
        <w:pStyle w:val="Heading3"/>
        <w:rPr>
          <w:sz w:val="24"/>
          <w:szCs w:val="16"/>
        </w:rPr>
      </w:pPr>
      <w:r>
        <w:rPr>
          <w:sz w:val="24"/>
          <w:szCs w:val="16"/>
        </w:rPr>
        <w:t>Sub-topic 1-2 ACLR bandwidths</w:t>
      </w:r>
    </w:p>
    <w:p w14:paraId="45752A6D" w14:textId="77777777" w:rsidR="001C2C20" w:rsidRDefault="008C747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AE97868" w14:textId="77777777" w:rsidR="001C2C20" w:rsidRDefault="008C7471">
      <w:pPr>
        <w:rPr>
          <w:b/>
          <w:u w:val="single"/>
          <w:lang w:eastAsia="ko-KR"/>
        </w:rPr>
      </w:pPr>
      <w:r>
        <w:rPr>
          <w:b/>
          <w:u w:val="single"/>
          <w:lang w:eastAsia="ko-KR"/>
        </w:rPr>
        <w:t>Issue 1-2: ACLR bandwidths</w:t>
      </w:r>
    </w:p>
    <w:p w14:paraId="29BCFB55"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bCs/>
          <w:szCs w:val="24"/>
          <w:lang w:eastAsia="zh-CN"/>
        </w:rPr>
      </w:pPr>
      <w:r>
        <w:rPr>
          <w:rFonts w:eastAsia="SimSun"/>
          <w:bCs/>
          <w:szCs w:val="24"/>
          <w:lang w:eastAsia="zh-CN"/>
        </w:rPr>
        <w:t>Proposals</w:t>
      </w:r>
    </w:p>
    <w:p w14:paraId="5202C5A4"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bCs/>
          <w:szCs w:val="24"/>
          <w:lang w:eastAsia="zh-CN"/>
        </w:rPr>
      </w:pPr>
      <w:r>
        <w:rPr>
          <w:rFonts w:eastAsia="SimSun"/>
          <w:bCs/>
          <w:szCs w:val="24"/>
          <w:lang w:eastAsia="zh-CN"/>
        </w:rPr>
        <w:t xml:space="preserve">Option 1: </w:t>
      </w:r>
      <w:r>
        <w:rPr>
          <w:bCs/>
        </w:rPr>
        <w:t>It is proposed to update next version of draft CR to capture all relevant FR2-2 carrier bandwidths. (R4-2208537)</w:t>
      </w:r>
    </w:p>
    <w:p w14:paraId="4F6515A5" w14:textId="77777777" w:rsidR="001C2C20" w:rsidRDefault="008C7471">
      <w:pPr>
        <w:pStyle w:val="NormalWeb"/>
        <w:spacing w:before="60" w:beforeAutospacing="0" w:after="180" w:afterAutospacing="0"/>
        <w:ind w:left="936"/>
        <w:rPr>
          <w:rFonts w:ascii="Arial" w:hAnsi="Arial" w:cs="Arial"/>
          <w:bCs/>
          <w:sz w:val="20"/>
          <w:szCs w:val="20"/>
        </w:rPr>
      </w:pPr>
      <w:r>
        <w:rPr>
          <w:rFonts w:ascii="Arial" w:hAnsi="Arial" w:cs="Arial"/>
          <w:bCs/>
          <w:sz w:val="20"/>
          <w:szCs w:val="20"/>
        </w:rPr>
        <w:t>Table 2.2-1: BS type 2-O ACLR limit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036"/>
        <w:gridCol w:w="2305"/>
        <w:gridCol w:w="1218"/>
        <w:gridCol w:w="1922"/>
        <w:gridCol w:w="749"/>
      </w:tblGrid>
      <w:tr w:rsidR="001C2C20" w14:paraId="4D83C86F" w14:textId="77777777">
        <w:trPr>
          <w:trHeight w:val="1474"/>
        </w:trPr>
        <w:tc>
          <w:tcPr>
            <w:tcW w:w="3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FC3873"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BS channel bandwidth of lowest/highest carrier transmitted</w:t>
            </w:r>
          </w:p>
          <w:p w14:paraId="2E0E87FE"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BW</w:t>
            </w:r>
            <w:r>
              <w:rPr>
                <w:rFonts w:ascii="Arial" w:hAnsi="Arial" w:cs="Arial"/>
                <w:bCs/>
                <w:sz w:val="18"/>
                <w:szCs w:val="18"/>
                <w:vertAlign w:val="subscript"/>
              </w:rPr>
              <w:t>Channel</w:t>
            </w:r>
            <w:r>
              <w:rPr>
                <w:rFonts w:ascii="Arial" w:hAnsi="Arial" w:cs="Arial"/>
                <w:bCs/>
                <w:sz w:val="18"/>
                <w:szCs w:val="18"/>
              </w:rPr>
              <w:t xml:space="preserve"> (MHz)</w:t>
            </w:r>
          </w:p>
        </w:tc>
        <w:tc>
          <w:tcPr>
            <w:tcW w:w="23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83EA9E"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BS adjacent channel centre frequency offset below the lowest or above the highest carrier centre frequency transmitted</w:t>
            </w:r>
          </w:p>
        </w:tc>
        <w:tc>
          <w:tcPr>
            <w:tcW w:w="12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CCBD51"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Assumed adjacent channel carrier</w:t>
            </w:r>
          </w:p>
        </w:tc>
        <w:tc>
          <w:tcPr>
            <w:tcW w:w="1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87811A"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Filter on the adjacent channel frequency and corresponding filter bandwidth</w:t>
            </w:r>
          </w:p>
        </w:tc>
        <w:tc>
          <w:tcPr>
            <w:tcW w:w="7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709084"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ACLR limit</w:t>
            </w:r>
          </w:p>
          <w:p w14:paraId="2865227F"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(Db)</w:t>
            </w:r>
          </w:p>
          <w:p w14:paraId="4AE9366E"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 </w:t>
            </w:r>
          </w:p>
          <w:p w14:paraId="6FDA010F"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 </w:t>
            </w:r>
          </w:p>
          <w:p w14:paraId="19679A42"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 </w:t>
            </w:r>
          </w:p>
          <w:p w14:paraId="3695888E"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 </w:t>
            </w:r>
          </w:p>
          <w:p w14:paraId="21A47A5E"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 </w:t>
            </w:r>
          </w:p>
          <w:p w14:paraId="3DF72644"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 </w:t>
            </w:r>
          </w:p>
        </w:tc>
      </w:tr>
      <w:tr w:rsidR="001C2C20" w14:paraId="13F93D50" w14:textId="77777777">
        <w:trPr>
          <w:trHeight w:val="1474"/>
        </w:trPr>
        <w:tc>
          <w:tcPr>
            <w:tcW w:w="3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AD19F9"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 xml:space="preserve">50, 100, 200, 400, </w:t>
            </w:r>
            <w:r>
              <w:rPr>
                <w:rFonts w:ascii="Arial" w:hAnsi="Arial" w:cs="Arial"/>
                <w:bCs/>
                <w:color w:val="FF0000"/>
                <w:sz w:val="18"/>
                <w:szCs w:val="18"/>
              </w:rPr>
              <w:t>800, 1600, 2000</w:t>
            </w:r>
          </w:p>
        </w:tc>
        <w:tc>
          <w:tcPr>
            <w:tcW w:w="23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CA4285"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BW</w:t>
            </w:r>
            <w:r>
              <w:rPr>
                <w:rFonts w:ascii="Arial" w:hAnsi="Arial" w:cs="Arial"/>
                <w:bCs/>
                <w:sz w:val="18"/>
                <w:szCs w:val="18"/>
                <w:vertAlign w:val="subscript"/>
              </w:rPr>
              <w:t>Channel</w:t>
            </w:r>
          </w:p>
        </w:tc>
        <w:tc>
          <w:tcPr>
            <w:tcW w:w="12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66B2B9"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NR of same BW (Note 2)</w:t>
            </w:r>
          </w:p>
        </w:tc>
        <w:tc>
          <w:tcPr>
            <w:tcW w:w="1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E324D8"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Square (BW</w:t>
            </w:r>
            <w:r>
              <w:rPr>
                <w:rFonts w:ascii="Arial" w:hAnsi="Arial" w:cs="Arial"/>
                <w:bCs/>
                <w:sz w:val="18"/>
                <w:szCs w:val="18"/>
                <w:vertAlign w:val="subscript"/>
              </w:rPr>
              <w:t>Config</w:t>
            </w:r>
            <w:r>
              <w:rPr>
                <w:rFonts w:ascii="Arial" w:hAnsi="Arial" w:cs="Arial"/>
                <w:bCs/>
                <w:sz w:val="18"/>
                <w:szCs w:val="18"/>
              </w:rPr>
              <w:t>)</w:t>
            </w:r>
          </w:p>
        </w:tc>
        <w:tc>
          <w:tcPr>
            <w:tcW w:w="7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0950CE"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28 (Note 3)</w:t>
            </w:r>
          </w:p>
          <w:p w14:paraId="436DBC9D"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26 (Note 4)</w:t>
            </w:r>
          </w:p>
          <w:p w14:paraId="63E99B57"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24 (Note 5)</w:t>
            </w:r>
          </w:p>
        </w:tc>
      </w:tr>
      <w:tr w:rsidR="001C2C20" w14:paraId="3E809B7C" w14:textId="77777777">
        <w:trPr>
          <w:trHeight w:val="1087"/>
        </w:trPr>
        <w:tc>
          <w:tcPr>
            <w:tcW w:w="9230" w:type="dxa"/>
            <w:gridSpan w:val="5"/>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B1DE55" w14:textId="77777777" w:rsidR="001C2C20" w:rsidRDefault="008C7471">
            <w:pPr>
              <w:pStyle w:val="NormalWeb"/>
              <w:spacing w:before="0" w:beforeAutospacing="0" w:after="0" w:afterAutospacing="0"/>
              <w:rPr>
                <w:rFonts w:ascii="Arial" w:hAnsi="Arial" w:cs="Arial"/>
                <w:bCs/>
                <w:sz w:val="18"/>
                <w:szCs w:val="18"/>
              </w:rPr>
            </w:pPr>
            <w:r>
              <w:rPr>
                <w:rFonts w:ascii="Arial" w:hAnsi="Arial" w:cs="Arial"/>
                <w:bCs/>
                <w:sz w:val="18"/>
                <w:szCs w:val="18"/>
              </w:rPr>
              <w:t>NOTE 1:    BW</w:t>
            </w:r>
            <w:r>
              <w:rPr>
                <w:rFonts w:ascii="Arial" w:hAnsi="Arial" w:cs="Arial"/>
                <w:bCs/>
                <w:sz w:val="18"/>
                <w:szCs w:val="18"/>
                <w:vertAlign w:val="subscript"/>
              </w:rPr>
              <w:t>Channel</w:t>
            </w:r>
            <w:r>
              <w:rPr>
                <w:rFonts w:ascii="Arial" w:hAnsi="Arial" w:cs="Arial"/>
                <w:bCs/>
                <w:sz w:val="18"/>
                <w:szCs w:val="18"/>
              </w:rPr>
              <w:t xml:space="preserve"> and BW</w:t>
            </w:r>
            <w:r>
              <w:rPr>
                <w:rFonts w:ascii="Arial" w:hAnsi="Arial" w:cs="Arial"/>
                <w:bCs/>
                <w:sz w:val="18"/>
                <w:szCs w:val="18"/>
                <w:vertAlign w:val="subscript"/>
              </w:rPr>
              <w:t>Config</w:t>
            </w:r>
            <w:r>
              <w:rPr>
                <w:rFonts w:ascii="Arial" w:hAnsi="Arial" w:cs="Arial"/>
                <w:bCs/>
                <w:sz w:val="18"/>
                <w:szCs w:val="18"/>
              </w:rPr>
              <w:t xml:space="preserve"> are the BS channel bandwidth and transmission bandwidth configuration of the lowest/highest carrier transmitted on the assigned channel frequency.</w:t>
            </w:r>
          </w:p>
          <w:p w14:paraId="51AB4C87" w14:textId="77777777" w:rsidR="001C2C20" w:rsidRDefault="008C7471">
            <w:pPr>
              <w:pStyle w:val="NormalWeb"/>
              <w:spacing w:before="0" w:beforeAutospacing="0" w:after="0" w:afterAutospacing="0"/>
              <w:rPr>
                <w:rFonts w:ascii="Arial" w:hAnsi="Arial" w:cs="Arial"/>
                <w:bCs/>
                <w:sz w:val="18"/>
                <w:szCs w:val="18"/>
              </w:rPr>
            </w:pPr>
            <w:r>
              <w:rPr>
                <w:rFonts w:ascii="Arial" w:hAnsi="Arial" w:cs="Arial"/>
                <w:bCs/>
                <w:sz w:val="18"/>
                <w:szCs w:val="18"/>
              </w:rPr>
              <w:t>NOTE 2:    With SCS that provides largest transmission bandwidth configuration (BW</w:t>
            </w:r>
            <w:r>
              <w:rPr>
                <w:rFonts w:ascii="Arial" w:hAnsi="Arial" w:cs="Arial"/>
                <w:bCs/>
                <w:sz w:val="18"/>
                <w:szCs w:val="18"/>
                <w:vertAlign w:val="subscript"/>
              </w:rPr>
              <w:t>Config</w:t>
            </w:r>
            <w:r>
              <w:rPr>
                <w:rFonts w:ascii="Arial" w:hAnsi="Arial" w:cs="Arial"/>
                <w:bCs/>
                <w:sz w:val="18"/>
                <w:szCs w:val="18"/>
              </w:rPr>
              <w:t>).</w:t>
            </w:r>
          </w:p>
          <w:p w14:paraId="33A3B53B" w14:textId="77777777" w:rsidR="001C2C20" w:rsidRDefault="008C7471">
            <w:pPr>
              <w:pStyle w:val="NormalWeb"/>
              <w:spacing w:before="0" w:beforeAutospacing="0" w:after="0" w:afterAutospacing="0"/>
              <w:rPr>
                <w:rFonts w:ascii="Arial" w:hAnsi="Arial" w:cs="Arial"/>
                <w:bCs/>
                <w:sz w:val="18"/>
                <w:szCs w:val="18"/>
              </w:rPr>
            </w:pPr>
            <w:r>
              <w:rPr>
                <w:rFonts w:ascii="Arial" w:hAnsi="Arial" w:cs="Arial"/>
                <w:bCs/>
                <w:sz w:val="18"/>
                <w:szCs w:val="18"/>
              </w:rPr>
              <w:t>NOTE 3:    Applicable to bands defined within the frequency spectrum range of 24.25 – 33.4 GHz</w:t>
            </w:r>
          </w:p>
          <w:p w14:paraId="2A6C5846" w14:textId="77777777" w:rsidR="001C2C20" w:rsidRDefault="008C7471">
            <w:pPr>
              <w:pStyle w:val="NormalWeb"/>
              <w:spacing w:before="0" w:beforeAutospacing="0" w:after="0" w:afterAutospacing="0"/>
              <w:rPr>
                <w:rFonts w:ascii="Arial" w:hAnsi="Arial" w:cs="Arial"/>
                <w:bCs/>
                <w:sz w:val="18"/>
                <w:szCs w:val="18"/>
              </w:rPr>
            </w:pPr>
            <w:r>
              <w:rPr>
                <w:rFonts w:ascii="Arial" w:hAnsi="Arial" w:cs="Arial"/>
                <w:bCs/>
                <w:sz w:val="18"/>
                <w:szCs w:val="18"/>
              </w:rPr>
              <w:t>NOTE 4:    Applicable to bands defined within the frequency spectrum range of 37 – 52.6 GHz</w:t>
            </w:r>
          </w:p>
          <w:p w14:paraId="198345FB" w14:textId="77777777" w:rsidR="001C2C20" w:rsidRDefault="008C7471">
            <w:pPr>
              <w:pStyle w:val="NormalWeb"/>
              <w:spacing w:before="0" w:beforeAutospacing="0" w:after="0" w:afterAutospacing="0"/>
              <w:rPr>
                <w:rFonts w:ascii="Arial" w:hAnsi="Arial" w:cs="Arial"/>
                <w:bCs/>
                <w:sz w:val="18"/>
                <w:szCs w:val="18"/>
              </w:rPr>
            </w:pPr>
            <w:r>
              <w:rPr>
                <w:rFonts w:ascii="Arial" w:hAnsi="Arial" w:cs="Arial"/>
                <w:bCs/>
                <w:sz w:val="18"/>
                <w:szCs w:val="18"/>
              </w:rPr>
              <w:t>NOTE 5:   Applicable to bands defined within the frequency spectrum range of 52.6 – 71 GHz.</w:t>
            </w:r>
          </w:p>
          <w:p w14:paraId="5C206BC6" w14:textId="77777777" w:rsidR="001C2C20" w:rsidRDefault="008C7471">
            <w:pPr>
              <w:pStyle w:val="NormalWeb"/>
              <w:spacing w:before="0" w:beforeAutospacing="0" w:after="0" w:afterAutospacing="0"/>
              <w:rPr>
                <w:rFonts w:ascii="Calibri" w:hAnsi="Calibri" w:cs="Calibri"/>
                <w:bCs/>
                <w:sz w:val="22"/>
                <w:szCs w:val="22"/>
                <w:lang w:val="en-US"/>
              </w:rPr>
            </w:pPr>
            <w:r>
              <w:rPr>
                <w:rFonts w:ascii="Calibri" w:hAnsi="Calibri" w:cs="Calibri"/>
                <w:bCs/>
                <w:sz w:val="22"/>
                <w:szCs w:val="22"/>
                <w:lang w:val="en-US"/>
              </w:rPr>
              <w:t> </w:t>
            </w:r>
          </w:p>
          <w:p w14:paraId="62D3709B" w14:textId="77777777" w:rsidR="001C2C20" w:rsidRDefault="008C7471">
            <w:pPr>
              <w:pStyle w:val="NormalWeb"/>
              <w:spacing w:before="0" w:beforeAutospacing="0" w:after="0" w:afterAutospacing="0"/>
              <w:rPr>
                <w:rFonts w:ascii="Calibri" w:hAnsi="Calibri" w:cs="Calibri"/>
                <w:bCs/>
                <w:sz w:val="22"/>
                <w:szCs w:val="22"/>
                <w:lang w:val="en-US"/>
              </w:rPr>
            </w:pPr>
            <w:r>
              <w:rPr>
                <w:rFonts w:ascii="Calibri" w:hAnsi="Calibri" w:cs="Calibri"/>
                <w:bCs/>
                <w:sz w:val="22"/>
                <w:szCs w:val="22"/>
                <w:lang w:val="en-US"/>
              </w:rPr>
              <w:lastRenderedPageBreak/>
              <w:t> </w:t>
            </w:r>
          </w:p>
          <w:p w14:paraId="6493D6CE" w14:textId="77777777" w:rsidR="001C2C20" w:rsidRDefault="008C7471">
            <w:pPr>
              <w:pStyle w:val="NormalWeb"/>
              <w:spacing w:before="0" w:beforeAutospacing="0" w:after="0" w:afterAutospacing="0"/>
              <w:rPr>
                <w:rFonts w:ascii="Calibri" w:hAnsi="Calibri" w:cs="Calibri"/>
                <w:bCs/>
                <w:sz w:val="22"/>
                <w:szCs w:val="22"/>
                <w:lang w:val="en-US"/>
              </w:rPr>
            </w:pPr>
            <w:r>
              <w:rPr>
                <w:rFonts w:ascii="Calibri" w:hAnsi="Calibri" w:cs="Calibri"/>
                <w:bCs/>
                <w:sz w:val="22"/>
                <w:szCs w:val="22"/>
                <w:lang w:val="en-US"/>
              </w:rPr>
              <w:t> </w:t>
            </w:r>
          </w:p>
          <w:p w14:paraId="16A47747" w14:textId="77777777" w:rsidR="001C2C20" w:rsidRDefault="008C7471">
            <w:pPr>
              <w:pStyle w:val="NormalWeb"/>
              <w:spacing w:before="0" w:beforeAutospacing="0" w:after="0" w:afterAutospacing="0"/>
              <w:rPr>
                <w:rFonts w:ascii="Calibri" w:hAnsi="Calibri" w:cs="Calibri"/>
                <w:bCs/>
                <w:sz w:val="22"/>
                <w:szCs w:val="22"/>
                <w:lang w:val="en-US"/>
              </w:rPr>
            </w:pPr>
            <w:r>
              <w:rPr>
                <w:rFonts w:ascii="Calibri" w:hAnsi="Calibri" w:cs="Calibri"/>
                <w:bCs/>
                <w:sz w:val="22"/>
                <w:szCs w:val="22"/>
                <w:lang w:val="en-US"/>
              </w:rPr>
              <w:t> </w:t>
            </w:r>
          </w:p>
        </w:tc>
      </w:tr>
    </w:tbl>
    <w:p w14:paraId="66D9C2D4" w14:textId="77777777" w:rsidR="001C2C20" w:rsidRDefault="001C2C20">
      <w:pPr>
        <w:spacing w:after="120"/>
        <w:rPr>
          <w:bCs/>
          <w:color w:val="0070C0"/>
          <w:szCs w:val="24"/>
          <w:lang w:eastAsia="zh-CN"/>
        </w:rPr>
      </w:pPr>
    </w:p>
    <w:p w14:paraId="4B14369A"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bCs/>
          <w:szCs w:val="24"/>
          <w:lang w:eastAsia="zh-CN"/>
        </w:rPr>
      </w:pPr>
      <w:r>
        <w:rPr>
          <w:rFonts w:eastAsia="SimSun"/>
          <w:bCs/>
          <w:szCs w:val="24"/>
          <w:lang w:eastAsia="zh-CN"/>
        </w:rPr>
        <w:t>Recommended WF</w:t>
      </w:r>
    </w:p>
    <w:p w14:paraId="617F87E3"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bCs/>
          <w:szCs w:val="24"/>
          <w:lang w:eastAsia="zh-CN"/>
        </w:rPr>
      </w:pPr>
      <w:r>
        <w:rPr>
          <w:rFonts w:eastAsia="SimSun"/>
          <w:bCs/>
          <w:szCs w:val="24"/>
          <w:lang w:eastAsia="zh-CN"/>
        </w:rPr>
        <w:t>Option 1</w:t>
      </w:r>
    </w:p>
    <w:p w14:paraId="748CF66A" w14:textId="77777777" w:rsidR="001C2C20" w:rsidRDefault="001C2C20">
      <w:pPr>
        <w:spacing w:after="120"/>
        <w:rPr>
          <w:color w:val="0070C0"/>
          <w:szCs w:val="24"/>
          <w:lang w:eastAsia="zh-CN"/>
        </w:rPr>
      </w:pPr>
    </w:p>
    <w:tbl>
      <w:tblPr>
        <w:tblStyle w:val="TableGrid"/>
        <w:tblW w:w="0" w:type="auto"/>
        <w:tblLook w:val="04A0" w:firstRow="1" w:lastRow="0" w:firstColumn="1" w:lastColumn="0" w:noHBand="0" w:noVBand="1"/>
      </w:tblPr>
      <w:tblGrid>
        <w:gridCol w:w="1238"/>
        <w:gridCol w:w="8393"/>
      </w:tblGrid>
      <w:tr w:rsidR="001C2C20" w14:paraId="67AA6D7A" w14:textId="77777777">
        <w:trPr>
          <w:trHeight w:val="542"/>
        </w:trPr>
        <w:tc>
          <w:tcPr>
            <w:tcW w:w="1242" w:type="dxa"/>
            <w:tcBorders>
              <w:top w:val="single" w:sz="4" w:space="0" w:color="auto"/>
              <w:left w:val="single" w:sz="4" w:space="0" w:color="auto"/>
              <w:bottom w:val="single" w:sz="4" w:space="0" w:color="auto"/>
              <w:right w:val="single" w:sz="4" w:space="0" w:color="auto"/>
            </w:tcBorders>
          </w:tcPr>
          <w:p w14:paraId="5ED63060" w14:textId="77777777" w:rsidR="001C2C20" w:rsidRDefault="008C7471">
            <w:pPr>
              <w:spacing w:after="120"/>
              <w:rPr>
                <w:rFonts w:eastAsiaTheme="minorEastAsia"/>
                <w:b/>
                <w:bCs/>
                <w:lang w:val="en-US" w:eastAsia="zh-CN"/>
              </w:rPr>
            </w:pPr>
            <w:r>
              <w:rPr>
                <w:rFonts w:eastAsiaTheme="minorEastAsia"/>
                <w:b/>
                <w:bCs/>
                <w:lang w:val="en-US" w:eastAsia="zh-CN"/>
              </w:rPr>
              <w:t>Company</w:t>
            </w:r>
          </w:p>
        </w:tc>
        <w:tc>
          <w:tcPr>
            <w:tcW w:w="8615" w:type="dxa"/>
            <w:tcBorders>
              <w:top w:val="single" w:sz="4" w:space="0" w:color="auto"/>
              <w:left w:val="single" w:sz="4" w:space="0" w:color="auto"/>
              <w:bottom w:val="single" w:sz="4" w:space="0" w:color="auto"/>
              <w:right w:val="single" w:sz="4" w:space="0" w:color="auto"/>
            </w:tcBorders>
          </w:tcPr>
          <w:p w14:paraId="5A0AB40E" w14:textId="77777777" w:rsidR="001C2C20" w:rsidRDefault="008C7471">
            <w:pPr>
              <w:spacing w:after="120"/>
              <w:rPr>
                <w:rFonts w:eastAsiaTheme="minorEastAsia"/>
                <w:b/>
                <w:bCs/>
                <w:lang w:val="en-US" w:eastAsia="zh-CN"/>
              </w:rPr>
            </w:pPr>
            <w:r>
              <w:rPr>
                <w:rFonts w:eastAsiaTheme="minorEastAsia"/>
                <w:b/>
                <w:bCs/>
                <w:lang w:val="en-US" w:eastAsia="zh-CN"/>
              </w:rPr>
              <w:t>Comments</w:t>
            </w:r>
          </w:p>
        </w:tc>
      </w:tr>
      <w:tr w:rsidR="001C2C20" w14:paraId="229BDB42" w14:textId="77777777">
        <w:tc>
          <w:tcPr>
            <w:tcW w:w="1242" w:type="dxa"/>
            <w:tcBorders>
              <w:top w:val="single" w:sz="4" w:space="0" w:color="auto"/>
              <w:left w:val="single" w:sz="4" w:space="0" w:color="auto"/>
              <w:bottom w:val="single" w:sz="4" w:space="0" w:color="auto"/>
              <w:right w:val="single" w:sz="4" w:space="0" w:color="auto"/>
            </w:tcBorders>
          </w:tcPr>
          <w:p w14:paraId="1036CCD8" w14:textId="77777777" w:rsidR="001C2C20" w:rsidRPr="00A90E27" w:rsidRDefault="008C7471">
            <w:pPr>
              <w:spacing w:after="120"/>
              <w:rPr>
                <w:rFonts w:eastAsiaTheme="minorEastAsia"/>
                <w:lang w:val="en-US" w:eastAsia="zh-CN"/>
              </w:rPr>
            </w:pPr>
            <w:r w:rsidRPr="00A90E27">
              <w:rPr>
                <w:rFonts w:eastAsiaTheme="minorEastAsia"/>
                <w:lang w:val="en-US" w:eastAsia="zh-CN"/>
              </w:rPr>
              <w:t>Nokia</w:t>
            </w:r>
          </w:p>
        </w:tc>
        <w:tc>
          <w:tcPr>
            <w:tcW w:w="8615" w:type="dxa"/>
            <w:tcBorders>
              <w:top w:val="single" w:sz="4" w:space="0" w:color="auto"/>
              <w:left w:val="single" w:sz="4" w:space="0" w:color="auto"/>
              <w:bottom w:val="single" w:sz="4" w:space="0" w:color="auto"/>
              <w:right w:val="single" w:sz="4" w:space="0" w:color="auto"/>
            </w:tcBorders>
          </w:tcPr>
          <w:p w14:paraId="215D470C" w14:textId="77777777" w:rsidR="001C2C20" w:rsidRPr="00A90E27" w:rsidRDefault="008C7471">
            <w:pPr>
              <w:rPr>
                <w:b/>
                <w:u w:val="single"/>
                <w:lang w:eastAsia="ko-KR"/>
              </w:rPr>
            </w:pPr>
            <w:r w:rsidRPr="00A90E27">
              <w:rPr>
                <w:b/>
                <w:u w:val="single"/>
                <w:lang w:eastAsia="ko-KR"/>
              </w:rPr>
              <w:t>Issue 1-2: ACLR bandwidths</w:t>
            </w:r>
          </w:p>
          <w:p w14:paraId="127B6344" w14:textId="77777777" w:rsidR="001C2C20" w:rsidRPr="00A90E27" w:rsidRDefault="008C7471">
            <w:pPr>
              <w:rPr>
                <w:rFonts w:eastAsiaTheme="minorEastAsia"/>
                <w:bCs/>
                <w:lang w:eastAsia="zh-CN"/>
              </w:rPr>
            </w:pPr>
            <w:r w:rsidRPr="00A90E27">
              <w:rPr>
                <w:bCs/>
                <w:lang w:eastAsia="ko-KR"/>
              </w:rPr>
              <w:t xml:space="preserve">Support recommended WF. </w:t>
            </w:r>
          </w:p>
        </w:tc>
      </w:tr>
      <w:tr w:rsidR="001C2C20" w14:paraId="18AAC3B4" w14:textId="77777777">
        <w:tc>
          <w:tcPr>
            <w:tcW w:w="1242" w:type="dxa"/>
            <w:tcBorders>
              <w:top w:val="single" w:sz="4" w:space="0" w:color="auto"/>
              <w:left w:val="single" w:sz="4" w:space="0" w:color="auto"/>
              <w:bottom w:val="single" w:sz="4" w:space="0" w:color="auto"/>
              <w:right w:val="single" w:sz="4" w:space="0" w:color="auto"/>
            </w:tcBorders>
          </w:tcPr>
          <w:p w14:paraId="50372541" w14:textId="77777777" w:rsidR="001C2C20" w:rsidRPr="00A90E27" w:rsidRDefault="008C7471">
            <w:pPr>
              <w:spacing w:after="120"/>
              <w:rPr>
                <w:rFonts w:eastAsiaTheme="minorEastAsia"/>
                <w:lang w:val="en-US" w:eastAsia="zh-CN"/>
              </w:rPr>
            </w:pPr>
            <w:r w:rsidRPr="00A90E27">
              <w:rPr>
                <w:rFonts w:eastAsiaTheme="minorEastAsia"/>
                <w:lang w:val="en-US" w:eastAsia="zh-CN"/>
              </w:rPr>
              <w:t>Ericsson</w:t>
            </w:r>
          </w:p>
        </w:tc>
        <w:tc>
          <w:tcPr>
            <w:tcW w:w="8615" w:type="dxa"/>
            <w:tcBorders>
              <w:top w:val="single" w:sz="4" w:space="0" w:color="auto"/>
              <w:left w:val="single" w:sz="4" w:space="0" w:color="auto"/>
              <w:bottom w:val="single" w:sz="4" w:space="0" w:color="auto"/>
              <w:right w:val="single" w:sz="4" w:space="0" w:color="auto"/>
            </w:tcBorders>
          </w:tcPr>
          <w:p w14:paraId="6E9D03E1" w14:textId="77777777" w:rsidR="001C2C20" w:rsidRPr="00A90E27" w:rsidRDefault="008C7471">
            <w:pPr>
              <w:spacing w:after="120"/>
              <w:rPr>
                <w:rFonts w:eastAsiaTheme="minorEastAsia"/>
                <w:lang w:val="en-US" w:eastAsia="zh-CN"/>
              </w:rPr>
            </w:pPr>
            <w:r w:rsidRPr="00A90E27">
              <w:rPr>
                <w:rFonts w:eastAsiaTheme="minorEastAsia"/>
                <w:lang w:val="en-US" w:eastAsia="zh-CN"/>
              </w:rPr>
              <w:t>Issue 1-2: We support option 1</w:t>
            </w:r>
          </w:p>
        </w:tc>
      </w:tr>
      <w:tr w:rsidR="001C2C20" w14:paraId="1F61F9C9" w14:textId="77777777">
        <w:tc>
          <w:tcPr>
            <w:tcW w:w="1242" w:type="dxa"/>
            <w:tcBorders>
              <w:top w:val="single" w:sz="4" w:space="0" w:color="auto"/>
              <w:left w:val="single" w:sz="4" w:space="0" w:color="auto"/>
              <w:bottom w:val="single" w:sz="4" w:space="0" w:color="auto"/>
              <w:right w:val="single" w:sz="4" w:space="0" w:color="auto"/>
            </w:tcBorders>
          </w:tcPr>
          <w:p w14:paraId="6A2298B2" w14:textId="77777777" w:rsidR="001C2C20" w:rsidRPr="00A90E27" w:rsidRDefault="008C7471">
            <w:pPr>
              <w:spacing w:after="120"/>
              <w:rPr>
                <w:rFonts w:eastAsiaTheme="minorEastAsia"/>
                <w:lang w:val="en-US" w:eastAsia="zh-CN"/>
              </w:rPr>
            </w:pPr>
            <w:r w:rsidRPr="00A90E27">
              <w:rPr>
                <w:rFonts w:eastAsiaTheme="minorEastAsia" w:hint="eastAsia"/>
                <w:lang w:val="en-US" w:eastAsia="zh-CN"/>
              </w:rPr>
              <w:t>S</w:t>
            </w:r>
            <w:r w:rsidRPr="00A90E27">
              <w:rPr>
                <w:rFonts w:eastAsiaTheme="minorEastAsia"/>
                <w:lang w:val="en-US" w:eastAsia="zh-CN"/>
              </w:rPr>
              <w:t>amsung</w:t>
            </w:r>
          </w:p>
        </w:tc>
        <w:tc>
          <w:tcPr>
            <w:tcW w:w="8615" w:type="dxa"/>
            <w:tcBorders>
              <w:top w:val="single" w:sz="4" w:space="0" w:color="auto"/>
              <w:left w:val="single" w:sz="4" w:space="0" w:color="auto"/>
              <w:bottom w:val="single" w:sz="4" w:space="0" w:color="auto"/>
              <w:right w:val="single" w:sz="4" w:space="0" w:color="auto"/>
            </w:tcBorders>
          </w:tcPr>
          <w:p w14:paraId="4C48C95E" w14:textId="77777777" w:rsidR="001C2C20" w:rsidRPr="00A90E27" w:rsidRDefault="008C7471">
            <w:pPr>
              <w:spacing w:after="120"/>
              <w:rPr>
                <w:rFonts w:eastAsiaTheme="minorEastAsia"/>
                <w:lang w:val="en-US" w:eastAsia="zh-CN"/>
              </w:rPr>
            </w:pPr>
            <w:r w:rsidRPr="00A90E27">
              <w:rPr>
                <w:rFonts w:eastAsiaTheme="minorEastAsia" w:hint="eastAsia"/>
                <w:lang w:val="en-US" w:eastAsia="zh-CN"/>
              </w:rPr>
              <w:t>I</w:t>
            </w:r>
            <w:r w:rsidRPr="00A90E27">
              <w:rPr>
                <w:rFonts w:eastAsiaTheme="minorEastAsia"/>
                <w:lang w:val="en-US" w:eastAsia="zh-CN"/>
              </w:rPr>
              <w:t>ssue 1-2: support recommended WF</w:t>
            </w:r>
          </w:p>
        </w:tc>
      </w:tr>
      <w:tr w:rsidR="001C2C20" w14:paraId="1617B985" w14:textId="77777777">
        <w:tc>
          <w:tcPr>
            <w:tcW w:w="1242" w:type="dxa"/>
            <w:tcBorders>
              <w:top w:val="single" w:sz="4" w:space="0" w:color="auto"/>
              <w:left w:val="single" w:sz="4" w:space="0" w:color="auto"/>
              <w:bottom w:val="single" w:sz="4" w:space="0" w:color="auto"/>
              <w:right w:val="single" w:sz="4" w:space="0" w:color="auto"/>
            </w:tcBorders>
          </w:tcPr>
          <w:p w14:paraId="0CB8574F" w14:textId="77777777" w:rsidR="001C2C20" w:rsidRPr="00A90E27" w:rsidRDefault="008C7471">
            <w:pPr>
              <w:spacing w:after="120"/>
              <w:rPr>
                <w:rFonts w:eastAsiaTheme="minorEastAsia"/>
                <w:lang w:val="en-US" w:eastAsia="zh-CN"/>
              </w:rPr>
            </w:pPr>
            <w:r w:rsidRPr="00A90E27">
              <w:rPr>
                <w:rFonts w:hint="eastAsia"/>
                <w:lang w:val="en-US" w:eastAsia="ja-JP"/>
              </w:rPr>
              <w:t>N</w:t>
            </w:r>
            <w:r w:rsidRPr="00A90E27">
              <w:rPr>
                <w:lang w:val="en-US" w:eastAsia="ja-JP"/>
              </w:rPr>
              <w:t>EC</w:t>
            </w:r>
          </w:p>
        </w:tc>
        <w:tc>
          <w:tcPr>
            <w:tcW w:w="8615" w:type="dxa"/>
            <w:tcBorders>
              <w:top w:val="single" w:sz="4" w:space="0" w:color="auto"/>
              <w:left w:val="single" w:sz="4" w:space="0" w:color="auto"/>
              <w:bottom w:val="single" w:sz="4" w:space="0" w:color="auto"/>
              <w:right w:val="single" w:sz="4" w:space="0" w:color="auto"/>
            </w:tcBorders>
          </w:tcPr>
          <w:p w14:paraId="16FA2986" w14:textId="77777777" w:rsidR="001C2C20" w:rsidRPr="00A90E27" w:rsidRDefault="008C7471">
            <w:pPr>
              <w:spacing w:after="120"/>
              <w:rPr>
                <w:rFonts w:eastAsiaTheme="minorEastAsia"/>
                <w:lang w:val="en-US" w:eastAsia="zh-CN"/>
              </w:rPr>
            </w:pPr>
            <w:r w:rsidRPr="00A90E27">
              <w:rPr>
                <w:rFonts w:eastAsiaTheme="minorEastAsia" w:hint="eastAsia"/>
                <w:lang w:val="en-US" w:eastAsia="zh-CN"/>
              </w:rPr>
              <w:t>I</w:t>
            </w:r>
            <w:r w:rsidRPr="00A90E27">
              <w:rPr>
                <w:rFonts w:eastAsiaTheme="minorEastAsia"/>
                <w:lang w:val="en-US" w:eastAsia="zh-CN"/>
              </w:rPr>
              <w:t>ssue 1-2: support</w:t>
            </w:r>
            <w:r w:rsidRPr="00A90E27">
              <w:rPr>
                <w:rFonts w:ascii="Yu Mincho" w:hAnsi="Yu Mincho"/>
                <w:lang w:val="en-US" w:eastAsia="ja-JP"/>
              </w:rPr>
              <w:t xml:space="preserve"> option 1.</w:t>
            </w:r>
          </w:p>
        </w:tc>
      </w:tr>
      <w:tr w:rsidR="001C2C20" w14:paraId="7C128ED6" w14:textId="77777777">
        <w:tc>
          <w:tcPr>
            <w:tcW w:w="1242" w:type="dxa"/>
            <w:tcBorders>
              <w:top w:val="single" w:sz="4" w:space="0" w:color="auto"/>
              <w:left w:val="single" w:sz="4" w:space="0" w:color="auto"/>
              <w:bottom w:val="single" w:sz="4" w:space="0" w:color="auto"/>
              <w:right w:val="single" w:sz="4" w:space="0" w:color="auto"/>
            </w:tcBorders>
          </w:tcPr>
          <w:p w14:paraId="2734F3DE" w14:textId="77777777" w:rsidR="001C2C20" w:rsidRPr="00A90E27" w:rsidRDefault="008C7471">
            <w:pPr>
              <w:spacing w:after="120"/>
              <w:rPr>
                <w:lang w:val="en-US" w:eastAsia="ja-JP"/>
              </w:rPr>
            </w:pPr>
            <w:r w:rsidRPr="00A90E27">
              <w:rPr>
                <w:rFonts w:hint="eastAsia"/>
                <w:lang w:val="en-US" w:eastAsia="ja-JP"/>
              </w:rPr>
              <w:t>Q</w:t>
            </w:r>
            <w:r w:rsidRPr="00A90E27">
              <w:rPr>
                <w:lang w:val="en-US" w:eastAsia="ja-JP"/>
              </w:rPr>
              <w:t>ualcomm</w:t>
            </w:r>
          </w:p>
        </w:tc>
        <w:tc>
          <w:tcPr>
            <w:tcW w:w="8615" w:type="dxa"/>
            <w:tcBorders>
              <w:top w:val="single" w:sz="4" w:space="0" w:color="auto"/>
              <w:left w:val="single" w:sz="4" w:space="0" w:color="auto"/>
              <w:bottom w:val="single" w:sz="4" w:space="0" w:color="auto"/>
              <w:right w:val="single" w:sz="4" w:space="0" w:color="auto"/>
            </w:tcBorders>
          </w:tcPr>
          <w:p w14:paraId="357C493E" w14:textId="77777777" w:rsidR="001C2C20" w:rsidRPr="00A90E27" w:rsidRDefault="008C7471">
            <w:pPr>
              <w:spacing w:after="120"/>
              <w:rPr>
                <w:lang w:val="en-US" w:eastAsia="ja-JP"/>
              </w:rPr>
            </w:pPr>
            <w:r w:rsidRPr="00A90E27">
              <w:rPr>
                <w:rFonts w:hint="eastAsia"/>
                <w:lang w:val="en-US" w:eastAsia="ja-JP"/>
              </w:rPr>
              <w:t>I</w:t>
            </w:r>
            <w:r w:rsidRPr="00A90E27">
              <w:rPr>
                <w:lang w:val="en-US" w:eastAsia="ja-JP"/>
              </w:rPr>
              <w:t>ssue 1-2: support option 1</w:t>
            </w:r>
          </w:p>
        </w:tc>
      </w:tr>
      <w:tr w:rsidR="001C2C20" w14:paraId="3AFB4AB6" w14:textId="77777777">
        <w:tc>
          <w:tcPr>
            <w:tcW w:w="1242" w:type="dxa"/>
            <w:tcBorders>
              <w:top w:val="single" w:sz="4" w:space="0" w:color="auto"/>
              <w:left w:val="single" w:sz="4" w:space="0" w:color="auto"/>
              <w:bottom w:val="single" w:sz="4" w:space="0" w:color="auto"/>
              <w:right w:val="single" w:sz="4" w:space="0" w:color="auto"/>
            </w:tcBorders>
          </w:tcPr>
          <w:p w14:paraId="6EFE943C" w14:textId="77777777" w:rsidR="001C2C20" w:rsidRPr="00A90E27" w:rsidRDefault="008C7471">
            <w:pPr>
              <w:spacing w:after="120"/>
              <w:rPr>
                <w:lang w:val="en-US" w:eastAsia="ja-JP"/>
              </w:rPr>
            </w:pPr>
            <w:r w:rsidRPr="00A90E27">
              <w:rPr>
                <w:lang w:val="en-US" w:eastAsia="ja-JP"/>
              </w:rPr>
              <w:t>Huawei</w:t>
            </w:r>
          </w:p>
        </w:tc>
        <w:tc>
          <w:tcPr>
            <w:tcW w:w="8615" w:type="dxa"/>
            <w:tcBorders>
              <w:top w:val="single" w:sz="4" w:space="0" w:color="auto"/>
              <w:left w:val="single" w:sz="4" w:space="0" w:color="auto"/>
              <w:bottom w:val="single" w:sz="4" w:space="0" w:color="auto"/>
              <w:right w:val="single" w:sz="4" w:space="0" w:color="auto"/>
            </w:tcBorders>
          </w:tcPr>
          <w:p w14:paraId="3789C299" w14:textId="77777777" w:rsidR="001C2C20" w:rsidRPr="00A90E27" w:rsidRDefault="008C7471">
            <w:pPr>
              <w:spacing w:after="120"/>
              <w:rPr>
                <w:lang w:val="en-US" w:eastAsia="ja-JP"/>
              </w:rPr>
            </w:pPr>
            <w:r w:rsidRPr="00A90E27">
              <w:rPr>
                <w:lang w:val="en-US" w:eastAsia="ja-JP"/>
              </w:rPr>
              <w:t xml:space="preserve">This is obvious. Not sure why this agreement is even needed. </w:t>
            </w:r>
          </w:p>
        </w:tc>
      </w:tr>
      <w:tr w:rsidR="001C2C20" w14:paraId="5D2CBBDA" w14:textId="77777777">
        <w:tc>
          <w:tcPr>
            <w:tcW w:w="1242" w:type="dxa"/>
            <w:tcBorders>
              <w:top w:val="single" w:sz="4" w:space="0" w:color="auto"/>
              <w:left w:val="single" w:sz="4" w:space="0" w:color="auto"/>
              <w:bottom w:val="single" w:sz="4" w:space="0" w:color="auto"/>
              <w:right w:val="single" w:sz="4" w:space="0" w:color="auto"/>
            </w:tcBorders>
          </w:tcPr>
          <w:p w14:paraId="556E0DDE" w14:textId="77777777" w:rsidR="001C2C20" w:rsidRPr="00A90E27" w:rsidRDefault="008C7471">
            <w:pPr>
              <w:spacing w:after="120"/>
              <w:rPr>
                <w:lang w:val="en-US" w:eastAsia="ja-JP"/>
              </w:rPr>
            </w:pPr>
            <w:r w:rsidRPr="00A90E27">
              <w:rPr>
                <w:rFonts w:eastAsiaTheme="minorEastAsia" w:hint="eastAsia"/>
                <w:lang w:val="en-US" w:eastAsia="zh-CN"/>
              </w:rPr>
              <w:t>CATT</w:t>
            </w:r>
          </w:p>
        </w:tc>
        <w:tc>
          <w:tcPr>
            <w:tcW w:w="8615" w:type="dxa"/>
            <w:tcBorders>
              <w:top w:val="single" w:sz="4" w:space="0" w:color="auto"/>
              <w:left w:val="single" w:sz="4" w:space="0" w:color="auto"/>
              <w:bottom w:val="single" w:sz="4" w:space="0" w:color="auto"/>
              <w:right w:val="single" w:sz="4" w:space="0" w:color="auto"/>
            </w:tcBorders>
          </w:tcPr>
          <w:p w14:paraId="7A16F11C" w14:textId="77777777" w:rsidR="001C2C20" w:rsidRPr="00A90E27" w:rsidRDefault="008C7471">
            <w:pPr>
              <w:spacing w:after="120"/>
              <w:rPr>
                <w:lang w:val="en-US" w:eastAsia="ja-JP"/>
              </w:rPr>
            </w:pPr>
            <w:r w:rsidRPr="00A90E27">
              <w:rPr>
                <w:rFonts w:eastAsiaTheme="minorEastAsia"/>
                <w:lang w:val="en-US" w:eastAsia="zh-CN"/>
              </w:rPr>
              <w:t>O</w:t>
            </w:r>
            <w:r w:rsidRPr="00A90E27">
              <w:rPr>
                <w:rFonts w:eastAsiaTheme="minorEastAsia" w:hint="eastAsia"/>
                <w:lang w:val="en-US" w:eastAsia="zh-CN"/>
              </w:rPr>
              <w:t xml:space="preserve">k </w:t>
            </w:r>
            <w:r w:rsidRPr="00A90E27">
              <w:rPr>
                <w:rFonts w:eastAsiaTheme="minorEastAsia"/>
                <w:lang w:val="en-US" w:eastAsia="zh-CN"/>
              </w:rPr>
              <w:t>with</w:t>
            </w:r>
            <w:r w:rsidRPr="00A90E27">
              <w:rPr>
                <w:rFonts w:eastAsiaTheme="minorEastAsia" w:hint="eastAsia"/>
                <w:lang w:val="en-US" w:eastAsia="zh-CN"/>
              </w:rPr>
              <w:t xml:space="preserve"> the recommended WF.</w:t>
            </w:r>
          </w:p>
        </w:tc>
      </w:tr>
      <w:tr w:rsidR="001C2C20" w14:paraId="3EAD3EF2" w14:textId="77777777">
        <w:tc>
          <w:tcPr>
            <w:tcW w:w="1242" w:type="dxa"/>
            <w:tcBorders>
              <w:top w:val="single" w:sz="4" w:space="0" w:color="auto"/>
              <w:left w:val="single" w:sz="4" w:space="0" w:color="auto"/>
              <w:bottom w:val="single" w:sz="4" w:space="0" w:color="auto"/>
              <w:right w:val="single" w:sz="4" w:space="0" w:color="auto"/>
            </w:tcBorders>
          </w:tcPr>
          <w:p w14:paraId="182F7DA1" w14:textId="77777777" w:rsidR="001C2C20" w:rsidRPr="00A90E27" w:rsidRDefault="008C7471">
            <w:pPr>
              <w:spacing w:after="120"/>
              <w:jc w:val="both"/>
              <w:rPr>
                <w:rFonts w:eastAsiaTheme="minorEastAsia"/>
                <w:lang w:val="en-US" w:eastAsia="zh-CN"/>
              </w:rPr>
            </w:pPr>
            <w:r w:rsidRPr="00A90E27">
              <w:rPr>
                <w:rFonts w:eastAsiaTheme="minorEastAsia" w:hint="eastAsia"/>
                <w:lang w:val="en-US" w:eastAsia="zh-CN"/>
              </w:rPr>
              <w:t>ZTE</w:t>
            </w:r>
          </w:p>
        </w:tc>
        <w:tc>
          <w:tcPr>
            <w:tcW w:w="8615" w:type="dxa"/>
            <w:tcBorders>
              <w:top w:val="single" w:sz="4" w:space="0" w:color="auto"/>
              <w:left w:val="single" w:sz="4" w:space="0" w:color="auto"/>
              <w:bottom w:val="single" w:sz="4" w:space="0" w:color="auto"/>
              <w:right w:val="single" w:sz="4" w:space="0" w:color="auto"/>
            </w:tcBorders>
          </w:tcPr>
          <w:p w14:paraId="70F33E63" w14:textId="77777777" w:rsidR="001C2C20" w:rsidRPr="00A90E27" w:rsidRDefault="008C7471">
            <w:pPr>
              <w:spacing w:after="120"/>
              <w:rPr>
                <w:rFonts w:eastAsiaTheme="minorEastAsia"/>
                <w:lang w:val="en-US" w:eastAsia="zh-CN"/>
              </w:rPr>
            </w:pPr>
            <w:r w:rsidRPr="00A90E27">
              <w:rPr>
                <w:rFonts w:hint="eastAsia"/>
                <w:lang w:val="en-US" w:eastAsia="zh-CN"/>
              </w:rPr>
              <w:t>Issue 1-2: support the option 1</w:t>
            </w:r>
          </w:p>
        </w:tc>
      </w:tr>
    </w:tbl>
    <w:p w14:paraId="1754A1CF" w14:textId="77777777" w:rsidR="001C2C20" w:rsidRDefault="001C2C20">
      <w:pPr>
        <w:spacing w:after="120"/>
        <w:rPr>
          <w:color w:val="0070C0"/>
          <w:szCs w:val="24"/>
          <w:lang w:val="en-US" w:eastAsia="zh-CN"/>
        </w:rPr>
      </w:pPr>
    </w:p>
    <w:p w14:paraId="24D03826" w14:textId="01D50A1C" w:rsidR="001C2C20" w:rsidRPr="00A90E27" w:rsidRDefault="008C7471">
      <w:pPr>
        <w:pStyle w:val="Heading3"/>
        <w:rPr>
          <w:sz w:val="24"/>
          <w:szCs w:val="16"/>
          <w:lang w:val="en-GB"/>
        </w:rPr>
      </w:pPr>
      <w:r w:rsidRPr="00A90E27">
        <w:rPr>
          <w:sz w:val="24"/>
          <w:szCs w:val="16"/>
          <w:lang w:val="en-GB"/>
        </w:rPr>
        <w:t>Sub-topic 1-</w:t>
      </w:r>
      <w:r w:rsidR="00A90E27">
        <w:rPr>
          <w:sz w:val="24"/>
          <w:szCs w:val="16"/>
          <w:lang w:val="en-GB"/>
        </w:rPr>
        <w:t>3</w:t>
      </w:r>
      <w:r w:rsidR="00A90E27" w:rsidRPr="00A90E27">
        <w:rPr>
          <w:sz w:val="24"/>
          <w:szCs w:val="16"/>
          <w:lang w:val="en-GB"/>
        </w:rPr>
        <w:t xml:space="preserve"> </w:t>
      </w:r>
      <w:r w:rsidRPr="00A90E27">
        <w:rPr>
          <w:sz w:val="24"/>
          <w:szCs w:val="16"/>
          <w:lang w:val="en-GB"/>
        </w:rPr>
        <w:t>Non-contiguous CA TAE</w:t>
      </w:r>
    </w:p>
    <w:p w14:paraId="6306DB40" w14:textId="77777777" w:rsidR="001C2C20" w:rsidRDefault="008C747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916111A" w14:textId="77777777" w:rsidR="001C2C20" w:rsidRDefault="008C7471">
      <w:pPr>
        <w:rPr>
          <w:b/>
          <w:u w:val="single"/>
          <w:lang w:eastAsia="ko-KR"/>
        </w:rPr>
      </w:pPr>
      <w:r>
        <w:rPr>
          <w:b/>
          <w:u w:val="single"/>
          <w:lang w:eastAsia="ko-KR"/>
        </w:rPr>
        <w:t>Issue 1-3: non-contiguous CA TAE</w:t>
      </w:r>
    </w:p>
    <w:p w14:paraId="7E9AC6AB"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bCs/>
          <w:szCs w:val="24"/>
          <w:lang w:eastAsia="zh-CN"/>
        </w:rPr>
      </w:pPr>
      <w:r>
        <w:rPr>
          <w:rFonts w:eastAsia="SimSun"/>
          <w:bCs/>
          <w:szCs w:val="24"/>
          <w:lang w:eastAsia="zh-CN"/>
        </w:rPr>
        <w:t>Proposals</w:t>
      </w:r>
    </w:p>
    <w:p w14:paraId="12C47F1E"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bCs/>
          <w:szCs w:val="24"/>
          <w:lang w:eastAsia="zh-CN"/>
        </w:rPr>
      </w:pPr>
      <w:r>
        <w:rPr>
          <w:rFonts w:eastAsia="SimSun"/>
          <w:bCs/>
          <w:szCs w:val="24"/>
          <w:lang w:eastAsia="zh-CN"/>
        </w:rPr>
        <w:t xml:space="preserve">Option 1: </w:t>
      </w:r>
      <w:r>
        <w:rPr>
          <w:sz w:val="21"/>
          <w:szCs w:val="21"/>
        </w:rPr>
        <w:t>to remove the TAE requirements for intra-band non-contiguous CA TAE requirement in the endorsed draft CR R4-2207220 (R4-2209586)</w:t>
      </w:r>
    </w:p>
    <w:p w14:paraId="174D5215" w14:textId="77777777" w:rsidR="001C2C20" w:rsidRDefault="001C2C20">
      <w:pPr>
        <w:spacing w:after="120"/>
        <w:rPr>
          <w:color w:val="0070C0"/>
          <w:szCs w:val="24"/>
          <w:lang w:eastAsia="zh-CN"/>
        </w:rPr>
      </w:pPr>
    </w:p>
    <w:p w14:paraId="0C529B3E"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bCs/>
          <w:szCs w:val="24"/>
          <w:lang w:eastAsia="zh-CN"/>
        </w:rPr>
      </w:pPr>
      <w:r>
        <w:rPr>
          <w:rFonts w:eastAsia="SimSun"/>
          <w:bCs/>
          <w:szCs w:val="24"/>
          <w:lang w:eastAsia="zh-CN"/>
        </w:rPr>
        <w:t>Recommended WF</w:t>
      </w:r>
    </w:p>
    <w:p w14:paraId="581A420F"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bCs/>
          <w:szCs w:val="24"/>
          <w:lang w:eastAsia="zh-CN"/>
        </w:rPr>
      </w:pPr>
      <w:r>
        <w:rPr>
          <w:rFonts w:eastAsia="SimSun"/>
          <w:bCs/>
          <w:szCs w:val="24"/>
          <w:lang w:eastAsia="zh-CN"/>
        </w:rPr>
        <w:t>Option 1</w:t>
      </w:r>
    </w:p>
    <w:p w14:paraId="02651D8F" w14:textId="77777777" w:rsidR="001C2C20" w:rsidRDefault="001C2C20">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1C2C20" w14:paraId="7B0D6EE6" w14:textId="77777777" w:rsidTr="00A90E27">
        <w:trPr>
          <w:trHeight w:val="542"/>
        </w:trPr>
        <w:tc>
          <w:tcPr>
            <w:tcW w:w="1236" w:type="dxa"/>
            <w:tcBorders>
              <w:top w:val="single" w:sz="4" w:space="0" w:color="auto"/>
              <w:left w:val="single" w:sz="4" w:space="0" w:color="auto"/>
              <w:bottom w:val="single" w:sz="4" w:space="0" w:color="auto"/>
              <w:right w:val="single" w:sz="4" w:space="0" w:color="auto"/>
            </w:tcBorders>
          </w:tcPr>
          <w:p w14:paraId="7C2B9DD5" w14:textId="77777777" w:rsidR="001C2C20" w:rsidRDefault="008C7471">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3052FF00" w14:textId="77777777" w:rsidR="001C2C20" w:rsidRDefault="008C7471">
            <w:pPr>
              <w:spacing w:after="120"/>
              <w:rPr>
                <w:rFonts w:eastAsiaTheme="minorEastAsia"/>
                <w:b/>
                <w:bCs/>
                <w:lang w:val="en-US" w:eastAsia="zh-CN"/>
              </w:rPr>
            </w:pPr>
            <w:r>
              <w:rPr>
                <w:rFonts w:eastAsiaTheme="minorEastAsia"/>
                <w:b/>
                <w:bCs/>
                <w:lang w:val="en-US" w:eastAsia="zh-CN"/>
              </w:rPr>
              <w:t>Comments</w:t>
            </w:r>
          </w:p>
        </w:tc>
      </w:tr>
      <w:tr w:rsidR="001C2C20" w14:paraId="61154097" w14:textId="77777777" w:rsidTr="00A90E27">
        <w:tc>
          <w:tcPr>
            <w:tcW w:w="1236" w:type="dxa"/>
            <w:tcBorders>
              <w:top w:val="single" w:sz="4" w:space="0" w:color="auto"/>
              <w:left w:val="single" w:sz="4" w:space="0" w:color="auto"/>
              <w:bottom w:val="single" w:sz="4" w:space="0" w:color="auto"/>
              <w:right w:val="single" w:sz="4" w:space="0" w:color="auto"/>
            </w:tcBorders>
          </w:tcPr>
          <w:p w14:paraId="4D646DD5" w14:textId="77777777" w:rsidR="001C2C20" w:rsidRPr="00A90E27" w:rsidRDefault="008C7471">
            <w:pPr>
              <w:spacing w:after="120"/>
              <w:rPr>
                <w:rFonts w:eastAsiaTheme="minorEastAsia"/>
                <w:lang w:val="en-US" w:eastAsia="zh-CN"/>
              </w:rPr>
            </w:pPr>
            <w:r w:rsidRPr="00A90E27">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20D65D05" w14:textId="77777777" w:rsidR="001C2C20" w:rsidRPr="00A90E27" w:rsidRDefault="008C7471">
            <w:pPr>
              <w:rPr>
                <w:b/>
                <w:u w:val="single"/>
                <w:lang w:eastAsia="ko-KR"/>
              </w:rPr>
            </w:pPr>
            <w:r w:rsidRPr="00A90E27">
              <w:rPr>
                <w:b/>
                <w:u w:val="single"/>
                <w:lang w:eastAsia="ko-KR"/>
              </w:rPr>
              <w:t>Issue 1-3: non-contiguous CA TAE</w:t>
            </w:r>
          </w:p>
          <w:p w14:paraId="5ABB5E15" w14:textId="37AF2AEC" w:rsidR="001C2C20" w:rsidRPr="00A90E27" w:rsidRDefault="008C7471">
            <w:pPr>
              <w:rPr>
                <w:rFonts w:eastAsiaTheme="minorEastAsia"/>
                <w:lang w:eastAsia="zh-CN"/>
              </w:rPr>
            </w:pPr>
            <w:r w:rsidRPr="00A90E27">
              <w:rPr>
                <w:bCs/>
                <w:lang w:eastAsia="ko-KR"/>
              </w:rPr>
              <w:t xml:space="preserve">Support recommended WF. </w:t>
            </w:r>
          </w:p>
        </w:tc>
      </w:tr>
      <w:tr w:rsidR="001C2C20" w14:paraId="6CAE2058" w14:textId="77777777" w:rsidTr="00A90E27">
        <w:tc>
          <w:tcPr>
            <w:tcW w:w="1236" w:type="dxa"/>
            <w:tcBorders>
              <w:top w:val="single" w:sz="4" w:space="0" w:color="auto"/>
              <w:left w:val="single" w:sz="4" w:space="0" w:color="auto"/>
              <w:bottom w:val="single" w:sz="4" w:space="0" w:color="auto"/>
              <w:right w:val="single" w:sz="4" w:space="0" w:color="auto"/>
            </w:tcBorders>
          </w:tcPr>
          <w:p w14:paraId="075BCF74" w14:textId="77777777" w:rsidR="001C2C20" w:rsidRPr="00A90E27" w:rsidRDefault="008C7471">
            <w:pPr>
              <w:spacing w:after="120"/>
              <w:rPr>
                <w:rFonts w:eastAsiaTheme="minorEastAsia"/>
                <w:lang w:val="en-US" w:eastAsia="zh-CN"/>
              </w:rPr>
            </w:pPr>
            <w:r w:rsidRPr="00A90E27">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68324C83" w14:textId="77777777" w:rsidR="001C2C20" w:rsidRPr="00A90E27" w:rsidRDefault="008C7471">
            <w:pPr>
              <w:spacing w:after="120"/>
              <w:rPr>
                <w:rFonts w:eastAsiaTheme="minorEastAsia"/>
                <w:lang w:val="en-US" w:eastAsia="zh-CN"/>
              </w:rPr>
            </w:pPr>
            <w:r w:rsidRPr="00A90E27">
              <w:rPr>
                <w:rFonts w:eastAsiaTheme="minorEastAsia"/>
                <w:lang w:val="en-US" w:eastAsia="zh-CN"/>
              </w:rPr>
              <w:t>Issue 1-3: We support option 1 to make the specification consistent.</w:t>
            </w:r>
          </w:p>
        </w:tc>
      </w:tr>
      <w:tr w:rsidR="001C2C20" w14:paraId="7807C8D2" w14:textId="77777777" w:rsidTr="00A90E27">
        <w:tc>
          <w:tcPr>
            <w:tcW w:w="1236" w:type="dxa"/>
            <w:tcBorders>
              <w:top w:val="single" w:sz="4" w:space="0" w:color="auto"/>
              <w:left w:val="single" w:sz="4" w:space="0" w:color="auto"/>
              <w:bottom w:val="single" w:sz="4" w:space="0" w:color="auto"/>
              <w:right w:val="single" w:sz="4" w:space="0" w:color="auto"/>
            </w:tcBorders>
          </w:tcPr>
          <w:p w14:paraId="6F1BB93E" w14:textId="77777777" w:rsidR="001C2C20" w:rsidRPr="00A90E27" w:rsidRDefault="008C7471">
            <w:pPr>
              <w:spacing w:after="120"/>
              <w:rPr>
                <w:rFonts w:eastAsiaTheme="minorEastAsia"/>
                <w:lang w:val="en-US" w:eastAsia="zh-CN"/>
              </w:rPr>
            </w:pPr>
            <w:r w:rsidRPr="00A90E27">
              <w:rPr>
                <w:rFonts w:eastAsiaTheme="minorEastAsia" w:hint="eastAsia"/>
                <w:lang w:val="en-US" w:eastAsia="zh-CN"/>
              </w:rPr>
              <w:t>S</w:t>
            </w:r>
            <w:r w:rsidRPr="00A90E27">
              <w:rPr>
                <w:rFonts w:eastAsiaTheme="minorEastAsia"/>
                <w:lang w:val="en-US" w:eastAsia="zh-CN"/>
              </w:rPr>
              <w:t>amsung</w:t>
            </w:r>
          </w:p>
        </w:tc>
        <w:tc>
          <w:tcPr>
            <w:tcW w:w="8395" w:type="dxa"/>
            <w:tcBorders>
              <w:top w:val="single" w:sz="4" w:space="0" w:color="auto"/>
              <w:left w:val="single" w:sz="4" w:space="0" w:color="auto"/>
              <w:bottom w:val="single" w:sz="4" w:space="0" w:color="auto"/>
              <w:right w:val="single" w:sz="4" w:space="0" w:color="auto"/>
            </w:tcBorders>
          </w:tcPr>
          <w:p w14:paraId="159E614F" w14:textId="77777777" w:rsidR="001C2C20" w:rsidRPr="00A90E27" w:rsidRDefault="008C7471">
            <w:pPr>
              <w:spacing w:after="120"/>
              <w:rPr>
                <w:rFonts w:eastAsiaTheme="minorEastAsia"/>
                <w:lang w:val="en-US" w:eastAsia="zh-CN"/>
              </w:rPr>
            </w:pPr>
            <w:r w:rsidRPr="00A90E27">
              <w:rPr>
                <w:rFonts w:eastAsiaTheme="minorEastAsia" w:hint="eastAsia"/>
                <w:lang w:val="en-US" w:eastAsia="zh-CN"/>
              </w:rPr>
              <w:t>I</w:t>
            </w:r>
            <w:r w:rsidRPr="00A90E27">
              <w:rPr>
                <w:rFonts w:eastAsiaTheme="minorEastAsia"/>
                <w:lang w:val="en-US" w:eastAsia="zh-CN"/>
              </w:rPr>
              <w:t>ssue 1-3: OK to option 1 according to RAN decision</w:t>
            </w:r>
          </w:p>
        </w:tc>
      </w:tr>
      <w:tr w:rsidR="001C2C20" w14:paraId="50952BF0" w14:textId="77777777" w:rsidTr="00A90E27">
        <w:tc>
          <w:tcPr>
            <w:tcW w:w="1236" w:type="dxa"/>
            <w:tcBorders>
              <w:top w:val="single" w:sz="4" w:space="0" w:color="auto"/>
              <w:left w:val="single" w:sz="4" w:space="0" w:color="auto"/>
              <w:bottom w:val="single" w:sz="4" w:space="0" w:color="auto"/>
              <w:right w:val="single" w:sz="4" w:space="0" w:color="auto"/>
            </w:tcBorders>
          </w:tcPr>
          <w:p w14:paraId="5DB0182C" w14:textId="77777777" w:rsidR="001C2C20" w:rsidRPr="00A90E27" w:rsidRDefault="008C7471">
            <w:pPr>
              <w:spacing w:after="120"/>
              <w:rPr>
                <w:rFonts w:eastAsiaTheme="minorEastAsia"/>
                <w:lang w:val="en-US" w:eastAsia="zh-CN"/>
              </w:rPr>
            </w:pPr>
            <w:r w:rsidRPr="00A90E27">
              <w:rPr>
                <w:rFonts w:hint="eastAsia"/>
                <w:lang w:val="en-US" w:eastAsia="ja-JP"/>
              </w:rPr>
              <w:t>N</w:t>
            </w:r>
            <w:r w:rsidRPr="00A90E27">
              <w:rPr>
                <w:lang w:val="en-US" w:eastAsia="ja-JP"/>
              </w:rPr>
              <w:t>EC</w:t>
            </w:r>
          </w:p>
        </w:tc>
        <w:tc>
          <w:tcPr>
            <w:tcW w:w="8395" w:type="dxa"/>
            <w:tcBorders>
              <w:top w:val="single" w:sz="4" w:space="0" w:color="auto"/>
              <w:left w:val="single" w:sz="4" w:space="0" w:color="auto"/>
              <w:bottom w:val="single" w:sz="4" w:space="0" w:color="auto"/>
              <w:right w:val="single" w:sz="4" w:space="0" w:color="auto"/>
            </w:tcBorders>
          </w:tcPr>
          <w:p w14:paraId="479C41CD" w14:textId="77777777" w:rsidR="001C2C20" w:rsidRPr="00A90E27" w:rsidRDefault="008C7471">
            <w:pPr>
              <w:spacing w:after="120"/>
              <w:rPr>
                <w:rFonts w:eastAsiaTheme="minorEastAsia"/>
                <w:lang w:val="en-US" w:eastAsia="zh-CN"/>
              </w:rPr>
            </w:pPr>
            <w:r w:rsidRPr="00A90E27">
              <w:rPr>
                <w:rFonts w:eastAsiaTheme="minorEastAsia" w:hint="eastAsia"/>
                <w:lang w:val="en-US" w:eastAsia="zh-CN"/>
              </w:rPr>
              <w:t>I</w:t>
            </w:r>
            <w:r w:rsidRPr="00A90E27">
              <w:rPr>
                <w:rFonts w:eastAsiaTheme="minorEastAsia"/>
                <w:lang w:val="en-US" w:eastAsia="zh-CN"/>
              </w:rPr>
              <w:t>ssue 1-3: support</w:t>
            </w:r>
            <w:r w:rsidRPr="00A90E27">
              <w:rPr>
                <w:rFonts w:ascii="Yu Mincho" w:hAnsi="Yu Mincho"/>
                <w:lang w:val="en-US" w:eastAsia="ja-JP"/>
              </w:rPr>
              <w:t xml:space="preserve"> option 1.</w:t>
            </w:r>
          </w:p>
        </w:tc>
      </w:tr>
      <w:tr w:rsidR="001C2C20" w14:paraId="20938F0A" w14:textId="77777777" w:rsidTr="00A90E27">
        <w:tc>
          <w:tcPr>
            <w:tcW w:w="1236" w:type="dxa"/>
            <w:tcBorders>
              <w:top w:val="single" w:sz="4" w:space="0" w:color="auto"/>
              <w:left w:val="single" w:sz="4" w:space="0" w:color="auto"/>
              <w:bottom w:val="single" w:sz="4" w:space="0" w:color="auto"/>
              <w:right w:val="single" w:sz="4" w:space="0" w:color="auto"/>
            </w:tcBorders>
          </w:tcPr>
          <w:p w14:paraId="05C3878F" w14:textId="77777777" w:rsidR="001C2C20" w:rsidRPr="00A90E27" w:rsidRDefault="008C7471">
            <w:pPr>
              <w:spacing w:after="120"/>
              <w:rPr>
                <w:lang w:val="en-US" w:eastAsia="ja-JP"/>
              </w:rPr>
            </w:pPr>
            <w:r w:rsidRPr="00A90E27">
              <w:rPr>
                <w:rFonts w:hint="eastAsia"/>
                <w:lang w:val="en-US" w:eastAsia="ja-JP"/>
              </w:rPr>
              <w:lastRenderedPageBreak/>
              <w:t>Q</w:t>
            </w:r>
            <w:r w:rsidRPr="00A90E27">
              <w:rPr>
                <w:lang w:val="en-US" w:eastAsia="ja-JP"/>
              </w:rPr>
              <w:t>ualcomm</w:t>
            </w:r>
          </w:p>
        </w:tc>
        <w:tc>
          <w:tcPr>
            <w:tcW w:w="8395" w:type="dxa"/>
            <w:tcBorders>
              <w:top w:val="single" w:sz="4" w:space="0" w:color="auto"/>
              <w:left w:val="single" w:sz="4" w:space="0" w:color="auto"/>
              <w:bottom w:val="single" w:sz="4" w:space="0" w:color="auto"/>
              <w:right w:val="single" w:sz="4" w:space="0" w:color="auto"/>
            </w:tcBorders>
          </w:tcPr>
          <w:p w14:paraId="3934259B" w14:textId="77777777" w:rsidR="001C2C20" w:rsidRPr="00A90E27" w:rsidRDefault="008C7471">
            <w:pPr>
              <w:spacing w:after="120"/>
              <w:rPr>
                <w:lang w:val="en-US" w:eastAsia="ja-JP"/>
              </w:rPr>
            </w:pPr>
            <w:r w:rsidRPr="00A90E27">
              <w:rPr>
                <w:rFonts w:hint="eastAsia"/>
                <w:lang w:val="en-US" w:eastAsia="ja-JP"/>
              </w:rPr>
              <w:t>I</w:t>
            </w:r>
            <w:r w:rsidRPr="00A90E27">
              <w:rPr>
                <w:lang w:val="en-US" w:eastAsia="ja-JP"/>
              </w:rPr>
              <w:t>ssue 1-3: we are fine to remove with the understanding that this is because NC CA is not supported in this release</w:t>
            </w:r>
          </w:p>
        </w:tc>
      </w:tr>
      <w:tr w:rsidR="001C2C20" w14:paraId="72BFE01B" w14:textId="77777777" w:rsidTr="00A90E27">
        <w:tc>
          <w:tcPr>
            <w:tcW w:w="1236" w:type="dxa"/>
            <w:tcBorders>
              <w:top w:val="single" w:sz="4" w:space="0" w:color="auto"/>
              <w:left w:val="single" w:sz="4" w:space="0" w:color="auto"/>
              <w:bottom w:val="single" w:sz="4" w:space="0" w:color="auto"/>
              <w:right w:val="single" w:sz="4" w:space="0" w:color="auto"/>
            </w:tcBorders>
          </w:tcPr>
          <w:p w14:paraId="57E34368" w14:textId="77777777" w:rsidR="001C2C20" w:rsidRPr="00A90E27" w:rsidRDefault="008C7471">
            <w:pPr>
              <w:spacing w:after="120"/>
              <w:rPr>
                <w:lang w:val="en-US" w:eastAsia="ja-JP"/>
              </w:rPr>
            </w:pPr>
            <w:r w:rsidRPr="00A90E27">
              <w:rPr>
                <w:lang w:val="en-US" w:eastAsia="ja-JP"/>
              </w:rPr>
              <w:t>Huawei</w:t>
            </w:r>
          </w:p>
        </w:tc>
        <w:tc>
          <w:tcPr>
            <w:tcW w:w="8395" w:type="dxa"/>
            <w:tcBorders>
              <w:top w:val="single" w:sz="4" w:space="0" w:color="auto"/>
              <w:left w:val="single" w:sz="4" w:space="0" w:color="auto"/>
              <w:bottom w:val="single" w:sz="4" w:space="0" w:color="auto"/>
              <w:right w:val="single" w:sz="4" w:space="0" w:color="auto"/>
            </w:tcBorders>
          </w:tcPr>
          <w:p w14:paraId="449DBF47" w14:textId="77777777" w:rsidR="001C2C20" w:rsidRPr="00A90E27" w:rsidRDefault="008C7471">
            <w:pPr>
              <w:spacing w:after="120"/>
              <w:rPr>
                <w:lang w:val="en-US" w:eastAsia="ja-JP"/>
              </w:rPr>
            </w:pPr>
            <w:r w:rsidRPr="00A90E27">
              <w:rPr>
                <w:lang w:val="en-US" w:eastAsia="ja-JP"/>
              </w:rPr>
              <w:t xml:space="preserve">Agree on the WF – this was already decided by RAN. </w:t>
            </w:r>
          </w:p>
        </w:tc>
      </w:tr>
      <w:tr w:rsidR="001C2C20" w14:paraId="21DDDD38" w14:textId="77777777" w:rsidTr="00A90E27">
        <w:tc>
          <w:tcPr>
            <w:tcW w:w="1236" w:type="dxa"/>
            <w:tcBorders>
              <w:top w:val="single" w:sz="4" w:space="0" w:color="auto"/>
              <w:left w:val="single" w:sz="4" w:space="0" w:color="auto"/>
              <w:bottom w:val="single" w:sz="4" w:space="0" w:color="auto"/>
              <w:right w:val="single" w:sz="4" w:space="0" w:color="auto"/>
            </w:tcBorders>
          </w:tcPr>
          <w:p w14:paraId="4605596E" w14:textId="77777777" w:rsidR="001C2C20" w:rsidRPr="00A90E27" w:rsidRDefault="008C7471">
            <w:pPr>
              <w:spacing w:after="120"/>
              <w:rPr>
                <w:lang w:val="en-US" w:eastAsia="ja-JP"/>
              </w:rPr>
            </w:pPr>
            <w:r w:rsidRPr="00A90E27">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5644A0E9" w14:textId="77777777" w:rsidR="001C2C20" w:rsidRPr="00A90E27" w:rsidRDefault="008C7471">
            <w:pPr>
              <w:spacing w:after="120"/>
              <w:rPr>
                <w:lang w:val="en-US" w:eastAsia="ja-JP"/>
              </w:rPr>
            </w:pPr>
            <w:r w:rsidRPr="00A90E27">
              <w:rPr>
                <w:rFonts w:eastAsiaTheme="minorEastAsia"/>
                <w:lang w:val="en-US" w:eastAsia="zh-CN"/>
              </w:rPr>
              <w:t>O</w:t>
            </w:r>
            <w:r w:rsidRPr="00A90E27">
              <w:rPr>
                <w:rFonts w:eastAsiaTheme="minorEastAsia" w:hint="eastAsia"/>
                <w:lang w:val="en-US" w:eastAsia="zh-CN"/>
              </w:rPr>
              <w:t xml:space="preserve">k </w:t>
            </w:r>
            <w:r w:rsidRPr="00A90E27">
              <w:rPr>
                <w:rFonts w:eastAsiaTheme="minorEastAsia"/>
                <w:lang w:val="en-US" w:eastAsia="zh-CN"/>
              </w:rPr>
              <w:t>with</w:t>
            </w:r>
            <w:r w:rsidRPr="00A90E27">
              <w:rPr>
                <w:rFonts w:eastAsiaTheme="minorEastAsia" w:hint="eastAsia"/>
                <w:lang w:val="en-US" w:eastAsia="zh-CN"/>
              </w:rPr>
              <w:t xml:space="preserve"> the recommended WF.</w:t>
            </w:r>
          </w:p>
        </w:tc>
      </w:tr>
      <w:tr w:rsidR="001C2C20" w14:paraId="3C4D2E5B" w14:textId="77777777">
        <w:tc>
          <w:tcPr>
            <w:tcW w:w="1236" w:type="dxa"/>
            <w:tcBorders>
              <w:top w:val="single" w:sz="4" w:space="0" w:color="auto"/>
              <w:left w:val="single" w:sz="4" w:space="0" w:color="auto"/>
              <w:bottom w:val="single" w:sz="4" w:space="0" w:color="auto"/>
              <w:right w:val="single" w:sz="4" w:space="0" w:color="auto"/>
            </w:tcBorders>
          </w:tcPr>
          <w:p w14:paraId="577C6743" w14:textId="77777777" w:rsidR="001C2C20" w:rsidRPr="00A90E27" w:rsidRDefault="008C7471">
            <w:pPr>
              <w:spacing w:after="120"/>
              <w:rPr>
                <w:lang w:val="en-US" w:eastAsia="zh-CN"/>
              </w:rPr>
            </w:pPr>
            <w:r w:rsidRPr="00A90E27">
              <w:rPr>
                <w:rFonts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5A925ED6" w14:textId="77777777" w:rsidR="001C2C20" w:rsidRPr="00A90E27" w:rsidRDefault="008C7471">
            <w:pPr>
              <w:spacing w:after="120"/>
              <w:rPr>
                <w:lang w:val="en-US" w:eastAsia="zh-CN"/>
              </w:rPr>
            </w:pPr>
            <w:r w:rsidRPr="00A90E27">
              <w:rPr>
                <w:rFonts w:hint="eastAsia"/>
                <w:lang w:val="en-US" w:eastAsia="zh-CN"/>
              </w:rPr>
              <w:t>Issue 1-3: yes, this is from RAN decision.</w:t>
            </w:r>
          </w:p>
        </w:tc>
      </w:tr>
    </w:tbl>
    <w:p w14:paraId="77F82123" w14:textId="77777777" w:rsidR="001C2C20" w:rsidRDefault="001C2C20" w:rsidP="00A90E27">
      <w:pPr>
        <w:ind w:firstLine="504"/>
        <w:rPr>
          <w:color w:val="0070C0"/>
          <w:lang w:val="en-US" w:eastAsia="zh-CN"/>
        </w:rPr>
      </w:pPr>
    </w:p>
    <w:p w14:paraId="051C31E1" w14:textId="77777777" w:rsidR="001C2C20" w:rsidRDefault="008C7471">
      <w:pPr>
        <w:pStyle w:val="Heading3"/>
        <w:rPr>
          <w:sz w:val="24"/>
          <w:szCs w:val="16"/>
        </w:rPr>
      </w:pPr>
      <w:r>
        <w:rPr>
          <w:sz w:val="24"/>
          <w:szCs w:val="16"/>
        </w:rPr>
        <w:t>CRs/TPs comments collection</w:t>
      </w:r>
    </w:p>
    <w:p w14:paraId="25B24973" w14:textId="77777777" w:rsidR="001C2C20" w:rsidRDefault="008C7471">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7"/>
        <w:gridCol w:w="8394"/>
      </w:tblGrid>
      <w:tr w:rsidR="001C2C20" w14:paraId="2E785B50" w14:textId="77777777" w:rsidTr="004B6622">
        <w:tc>
          <w:tcPr>
            <w:tcW w:w="1237" w:type="dxa"/>
          </w:tcPr>
          <w:p w14:paraId="43B889E8" w14:textId="77777777" w:rsidR="001C2C20" w:rsidRDefault="008C7471">
            <w:pPr>
              <w:spacing w:after="120"/>
              <w:rPr>
                <w:rFonts w:eastAsiaTheme="minorEastAsia"/>
                <w:b/>
                <w:bCs/>
                <w:lang w:val="en-US" w:eastAsia="zh-CN"/>
              </w:rPr>
            </w:pPr>
            <w:r>
              <w:rPr>
                <w:rFonts w:eastAsiaTheme="minorEastAsia"/>
                <w:b/>
                <w:bCs/>
                <w:lang w:val="en-US" w:eastAsia="zh-CN"/>
              </w:rPr>
              <w:t>CR/TP number</w:t>
            </w:r>
          </w:p>
        </w:tc>
        <w:tc>
          <w:tcPr>
            <w:tcW w:w="8394" w:type="dxa"/>
          </w:tcPr>
          <w:p w14:paraId="198F6DEA" w14:textId="77777777" w:rsidR="001C2C20" w:rsidRDefault="008C7471">
            <w:pPr>
              <w:spacing w:after="120"/>
              <w:rPr>
                <w:rFonts w:eastAsiaTheme="minorEastAsia"/>
                <w:b/>
                <w:bCs/>
                <w:lang w:val="en-US" w:eastAsia="zh-CN"/>
              </w:rPr>
            </w:pPr>
            <w:r>
              <w:rPr>
                <w:rFonts w:eastAsiaTheme="minorEastAsia"/>
                <w:b/>
                <w:bCs/>
                <w:lang w:val="en-US" w:eastAsia="zh-CN"/>
              </w:rPr>
              <w:t>Comments collection</w:t>
            </w:r>
          </w:p>
        </w:tc>
      </w:tr>
      <w:tr w:rsidR="001C2C20" w14:paraId="1A23FC84" w14:textId="77777777" w:rsidTr="004B6622">
        <w:tc>
          <w:tcPr>
            <w:tcW w:w="1237" w:type="dxa"/>
            <w:vMerge w:val="restart"/>
          </w:tcPr>
          <w:p w14:paraId="5A53D378" w14:textId="77777777" w:rsidR="001C2C20" w:rsidRDefault="001C2C20">
            <w:pPr>
              <w:spacing w:after="120"/>
              <w:rPr>
                <w:rFonts w:ascii="Arial" w:hAnsi="Arial" w:cs="Arial"/>
                <w:b/>
                <w:bCs/>
                <w:sz w:val="16"/>
                <w:szCs w:val="16"/>
              </w:rPr>
            </w:pPr>
            <w:bookmarkStart w:id="0" w:name="_Hlk103330443"/>
          </w:p>
          <w:p w14:paraId="5CE48067" w14:textId="77777777" w:rsidR="001C2C20" w:rsidRDefault="008C7471">
            <w:pPr>
              <w:spacing w:after="120"/>
              <w:rPr>
                <w:rFonts w:ascii="Arial" w:hAnsi="Arial" w:cs="Arial"/>
                <w:b/>
                <w:bCs/>
                <w:sz w:val="16"/>
                <w:szCs w:val="16"/>
              </w:rPr>
            </w:pPr>
            <w:r>
              <w:rPr>
                <w:rFonts w:ascii="Arial" w:hAnsi="Arial" w:cs="Arial"/>
                <w:b/>
                <w:bCs/>
                <w:sz w:val="16"/>
                <w:szCs w:val="16"/>
              </w:rPr>
              <w:t>R4-2208539</w:t>
            </w:r>
          </w:p>
          <w:p w14:paraId="451ED924" w14:textId="77777777" w:rsidR="001C2C20" w:rsidRDefault="007F240E">
            <w:pPr>
              <w:spacing w:after="120"/>
              <w:rPr>
                <w:rFonts w:eastAsiaTheme="minorEastAsia"/>
                <w:lang w:val="en-US" w:eastAsia="zh-CN"/>
              </w:rPr>
            </w:pPr>
            <w:fldSimple w:instr=" DOCPROPERTY  CrTitle  \* MERGEFORMAT ">
              <w:r w:rsidR="008C7471">
                <w:t>Draft CR to TS 38.104: Addition of EVM window length for 480 kHz and 960 kHz SCS</w:t>
              </w:r>
            </w:fldSimple>
            <w:r w:rsidR="008C7471">
              <w:t xml:space="preserve"> in Annex C.5</w:t>
            </w:r>
            <w:bookmarkEnd w:id="0"/>
          </w:p>
        </w:tc>
        <w:tc>
          <w:tcPr>
            <w:tcW w:w="8394" w:type="dxa"/>
          </w:tcPr>
          <w:p w14:paraId="4B7D1F3B" w14:textId="560E6711" w:rsidR="001C2C20" w:rsidRDefault="008C7471">
            <w:pPr>
              <w:spacing w:after="120"/>
              <w:rPr>
                <w:rFonts w:eastAsiaTheme="minorEastAsia"/>
                <w:lang w:val="en-US" w:eastAsia="zh-CN"/>
              </w:rPr>
            </w:pPr>
            <w:r>
              <w:rPr>
                <w:rFonts w:eastAsiaTheme="minorEastAsia"/>
                <w:lang w:val="en-US" w:eastAsia="zh-CN"/>
              </w:rPr>
              <w:t>Nokia: Not agree, FFT size of 4096 would not be needed for smaller ChBW with 480 and 960 kHz SCSs, the calculation should be clarified.</w:t>
            </w:r>
          </w:p>
        </w:tc>
      </w:tr>
      <w:tr w:rsidR="001C2C20" w14:paraId="78342758" w14:textId="77777777" w:rsidTr="004B6622">
        <w:tc>
          <w:tcPr>
            <w:tcW w:w="1237" w:type="dxa"/>
            <w:vMerge/>
          </w:tcPr>
          <w:p w14:paraId="719B24DF" w14:textId="77777777" w:rsidR="001C2C20" w:rsidRDefault="001C2C20">
            <w:pPr>
              <w:spacing w:after="120"/>
              <w:rPr>
                <w:rFonts w:eastAsiaTheme="minorEastAsia"/>
                <w:lang w:val="en-US" w:eastAsia="zh-CN"/>
              </w:rPr>
            </w:pPr>
          </w:p>
        </w:tc>
        <w:tc>
          <w:tcPr>
            <w:tcW w:w="8394" w:type="dxa"/>
          </w:tcPr>
          <w:p w14:paraId="67E285CE" w14:textId="44B05D4C" w:rsidR="001C2C20" w:rsidRDefault="008C7471">
            <w:pPr>
              <w:spacing w:after="120"/>
              <w:rPr>
                <w:rFonts w:eastAsiaTheme="minorEastAsia"/>
                <w:lang w:val="en-US" w:eastAsia="zh-CN"/>
              </w:rPr>
            </w:pPr>
            <w:r>
              <w:rPr>
                <w:rFonts w:eastAsiaTheme="minorEastAsia"/>
                <w:lang w:val="en-US" w:eastAsia="zh-CN"/>
              </w:rPr>
              <w:t>Ericsson: It seems that the error propagated to the draft CR too. The FFT size will change due to SCS and CBW. I will create revised version based on correct FFT size.</w:t>
            </w:r>
          </w:p>
        </w:tc>
      </w:tr>
      <w:tr w:rsidR="001C2C20" w14:paraId="06696405" w14:textId="77777777" w:rsidTr="004B6622">
        <w:tc>
          <w:tcPr>
            <w:tcW w:w="1237" w:type="dxa"/>
            <w:vMerge/>
          </w:tcPr>
          <w:p w14:paraId="03D6504F" w14:textId="77777777" w:rsidR="001C2C20" w:rsidRDefault="001C2C20">
            <w:pPr>
              <w:spacing w:after="120"/>
              <w:rPr>
                <w:rFonts w:eastAsiaTheme="minorEastAsia"/>
                <w:lang w:val="en-US" w:eastAsia="zh-CN"/>
              </w:rPr>
            </w:pPr>
          </w:p>
        </w:tc>
        <w:tc>
          <w:tcPr>
            <w:tcW w:w="8394" w:type="dxa"/>
          </w:tcPr>
          <w:p w14:paraId="4FD3AB8F" w14:textId="77777777" w:rsidR="001C2C20" w:rsidRDefault="008C7471">
            <w:pPr>
              <w:spacing w:after="120"/>
              <w:rPr>
                <w:rFonts w:eastAsiaTheme="minorEastAsia"/>
                <w:lang w:eastAsia="zh-CN"/>
              </w:rPr>
            </w:pPr>
            <w:r>
              <w:rPr>
                <w:rFonts w:eastAsiaTheme="minorEastAsia"/>
                <w:lang w:val="en-US" w:eastAsia="zh-CN"/>
              </w:rPr>
              <w:t xml:space="preserve">Huawei: Final numbers depend on issue 1-1-1 ([50%] window length) and 1-1-2 (SU discussion). The same section is corrected in R4-2209587, with additional modifications – to reduce workload, prefer to use R4-2209587 as baseline. </w:t>
            </w:r>
          </w:p>
        </w:tc>
      </w:tr>
      <w:tr w:rsidR="004B6622" w14:paraId="64F0CA79" w14:textId="77777777" w:rsidTr="004B6622">
        <w:tc>
          <w:tcPr>
            <w:tcW w:w="1237" w:type="dxa"/>
            <w:vMerge w:val="restart"/>
          </w:tcPr>
          <w:p w14:paraId="142EC9D8" w14:textId="77777777" w:rsidR="004B6622" w:rsidRDefault="004B6622">
            <w:pPr>
              <w:spacing w:after="120"/>
              <w:rPr>
                <w:rFonts w:ascii="Arial" w:hAnsi="Arial" w:cs="Arial"/>
                <w:b/>
                <w:bCs/>
                <w:sz w:val="16"/>
                <w:szCs w:val="16"/>
              </w:rPr>
            </w:pPr>
          </w:p>
          <w:p w14:paraId="62021585" w14:textId="77777777" w:rsidR="004B6622" w:rsidRDefault="004B6622">
            <w:pPr>
              <w:spacing w:after="120"/>
              <w:rPr>
                <w:rFonts w:ascii="Arial" w:hAnsi="Arial" w:cs="Arial"/>
                <w:b/>
                <w:bCs/>
                <w:sz w:val="16"/>
                <w:szCs w:val="16"/>
              </w:rPr>
            </w:pPr>
            <w:bookmarkStart w:id="1" w:name="_Hlk103330463"/>
            <w:r>
              <w:rPr>
                <w:rFonts w:ascii="Arial" w:hAnsi="Arial" w:cs="Arial"/>
                <w:b/>
                <w:bCs/>
                <w:sz w:val="16"/>
                <w:szCs w:val="16"/>
              </w:rPr>
              <w:t>R4-2209587</w:t>
            </w:r>
          </w:p>
          <w:p w14:paraId="0500760C" w14:textId="77777777" w:rsidR="004B6622" w:rsidRDefault="007F240E">
            <w:pPr>
              <w:spacing w:after="120"/>
              <w:rPr>
                <w:rFonts w:eastAsiaTheme="minorEastAsia"/>
                <w:lang w:val="en-US" w:eastAsia="zh-CN"/>
              </w:rPr>
            </w:pPr>
            <w:fldSimple w:instr=" DOCPROPERTY  CrTitle  \* MERGEFORMAT ">
              <w:r w:rsidR="004B6622">
                <w:t xml:space="preserve">Draft CR to TS 38.104: </w:t>
              </w:r>
            </w:fldSimple>
            <w:r w:rsidR="004B6622">
              <w:rPr>
                <w:lang w:val="en-US" w:eastAsia="zh-CN"/>
              </w:rPr>
              <w:t>intra-band non-contiguous CA TAE and EVM window for FR2-2</w:t>
            </w:r>
            <w:bookmarkEnd w:id="1"/>
          </w:p>
        </w:tc>
        <w:tc>
          <w:tcPr>
            <w:tcW w:w="8394" w:type="dxa"/>
          </w:tcPr>
          <w:p w14:paraId="7DBD5EF5" w14:textId="3CF81164" w:rsidR="004B6622" w:rsidRDefault="004B6622">
            <w:pPr>
              <w:spacing w:after="120"/>
              <w:rPr>
                <w:rFonts w:eastAsiaTheme="minorEastAsia"/>
                <w:lang w:val="en-US" w:eastAsia="zh-CN"/>
              </w:rPr>
            </w:pPr>
            <w:r>
              <w:rPr>
                <w:rFonts w:eastAsiaTheme="minorEastAsia"/>
                <w:lang w:val="en-US" w:eastAsia="zh-CN"/>
              </w:rPr>
              <w:t>Nokia: Not agree, not sure if 3072 is a valid FFT size?</w:t>
            </w:r>
          </w:p>
        </w:tc>
      </w:tr>
      <w:tr w:rsidR="004B6622" w14:paraId="00220CD7" w14:textId="77777777" w:rsidTr="004B6622">
        <w:tc>
          <w:tcPr>
            <w:tcW w:w="1237" w:type="dxa"/>
            <w:vMerge/>
          </w:tcPr>
          <w:p w14:paraId="04946C56" w14:textId="77777777" w:rsidR="004B6622" w:rsidRDefault="004B6622">
            <w:pPr>
              <w:spacing w:after="120"/>
              <w:rPr>
                <w:rFonts w:eastAsiaTheme="minorEastAsia"/>
                <w:lang w:val="en-US" w:eastAsia="zh-CN"/>
              </w:rPr>
            </w:pPr>
          </w:p>
        </w:tc>
        <w:tc>
          <w:tcPr>
            <w:tcW w:w="8394" w:type="dxa"/>
          </w:tcPr>
          <w:p w14:paraId="4D0CD3B1" w14:textId="4601B46B" w:rsidR="004B6622" w:rsidRDefault="004B6622">
            <w:pPr>
              <w:spacing w:after="120"/>
              <w:rPr>
                <w:rFonts w:eastAsiaTheme="minorEastAsia"/>
                <w:lang w:val="en-US" w:eastAsia="zh-CN"/>
              </w:rPr>
            </w:pPr>
            <w:r>
              <w:rPr>
                <w:rFonts w:eastAsiaTheme="minorEastAsia"/>
                <w:lang w:val="en-US" w:eastAsia="zh-CN"/>
              </w:rPr>
              <w:t>Ericsson: We can not agree to 3072. We propose 4096 as max FFT size for max CBW.</w:t>
            </w:r>
          </w:p>
        </w:tc>
      </w:tr>
      <w:tr w:rsidR="004B6622" w14:paraId="627E2640" w14:textId="77777777" w:rsidTr="004B6622">
        <w:tc>
          <w:tcPr>
            <w:tcW w:w="1237" w:type="dxa"/>
            <w:vMerge/>
          </w:tcPr>
          <w:p w14:paraId="355337EC" w14:textId="77777777" w:rsidR="004B6622" w:rsidRDefault="004B6622">
            <w:pPr>
              <w:spacing w:after="120"/>
              <w:rPr>
                <w:rFonts w:eastAsiaTheme="minorEastAsia"/>
                <w:lang w:val="en-US" w:eastAsia="zh-CN"/>
              </w:rPr>
            </w:pPr>
          </w:p>
        </w:tc>
        <w:tc>
          <w:tcPr>
            <w:tcW w:w="8394" w:type="dxa"/>
          </w:tcPr>
          <w:p w14:paraId="54952BD5" w14:textId="77777777" w:rsidR="004B6622" w:rsidRDefault="004B6622">
            <w:pPr>
              <w:spacing w:after="120"/>
              <w:rPr>
                <w:rFonts w:eastAsiaTheme="minorEastAsia"/>
                <w:lang w:val="en-US" w:eastAsia="zh-CN"/>
              </w:rPr>
            </w:pPr>
            <w:r>
              <w:rPr>
                <w:rFonts w:eastAsiaTheme="minorEastAsia"/>
                <w:lang w:val="en-US" w:eastAsia="zh-CN"/>
              </w:rPr>
              <w:t xml:space="preserve">Huawei: as indicated by Nokia, 3072 seems an incorrect FFT size. Final numbers depend on issue 1-1-1 ([50%] window length) and 1-1-2 (SU discussion). </w:t>
            </w:r>
          </w:p>
          <w:p w14:paraId="79BF5D19" w14:textId="77777777" w:rsidR="004B6622" w:rsidRDefault="004B6622">
            <w:pPr>
              <w:spacing w:after="120"/>
              <w:rPr>
                <w:rFonts w:eastAsiaTheme="minorEastAsia"/>
                <w:lang w:val="en-US" w:eastAsia="zh-CN"/>
              </w:rPr>
            </w:pPr>
            <w:r>
              <w:rPr>
                <w:rFonts w:eastAsiaTheme="minorEastAsia"/>
                <w:lang w:val="en-US" w:eastAsia="zh-CN"/>
              </w:rPr>
              <w:t>The same section is corrected in R4-2208539, with additional modifications – to reduce workload, prefer to use R4-2209587 as baseline.</w:t>
            </w:r>
          </w:p>
          <w:p w14:paraId="3D63764D" w14:textId="77777777" w:rsidR="004B6622" w:rsidRDefault="004B6622">
            <w:pPr>
              <w:spacing w:after="120"/>
              <w:rPr>
                <w:rFonts w:eastAsiaTheme="minorEastAsia"/>
                <w:lang w:val="en-US" w:eastAsia="zh-CN"/>
              </w:rPr>
            </w:pPr>
            <w:r>
              <w:rPr>
                <w:rFonts w:eastAsiaTheme="minorEastAsia" w:hint="eastAsia"/>
                <w:lang w:val="en-US" w:eastAsia="zh-CN"/>
              </w:rPr>
              <w:t xml:space="preserve">ZTE: 3072 is one valid value which has existed  in LTE spec 36.104. </w:t>
            </w:r>
          </w:p>
          <w:p w14:paraId="2BBE494E" w14:textId="77777777" w:rsidR="004B6622" w:rsidRDefault="004B6622">
            <w:pPr>
              <w:spacing w:after="120"/>
              <w:rPr>
                <w:rFonts w:eastAsiaTheme="minorEastAsia"/>
                <w:lang w:val="en-US" w:eastAsia="zh-CN"/>
              </w:rPr>
            </w:pPr>
            <w:r>
              <w:rPr>
                <w:rFonts w:eastAsiaTheme="minorEastAsia" w:hint="eastAsia"/>
                <w:lang w:val="en-US" w:eastAsia="zh-CN"/>
              </w:rPr>
              <w:t>For 15MHz, 15khZ scs in LTE spec, FFT size is 1536 which is 512x3;</w:t>
            </w:r>
          </w:p>
          <w:p w14:paraId="3E0F0D4D" w14:textId="77777777" w:rsidR="004B6622" w:rsidRDefault="004B6622">
            <w:pPr>
              <w:spacing w:after="120"/>
              <w:rPr>
                <w:rFonts w:eastAsiaTheme="minorEastAsia"/>
                <w:lang w:val="en-US" w:eastAsia="zh-CN"/>
              </w:rPr>
            </w:pPr>
            <w:r>
              <w:rPr>
                <w:rFonts w:eastAsiaTheme="minorEastAsia" w:hint="eastAsia"/>
                <w:lang w:val="en-US" w:eastAsia="zh-CN"/>
              </w:rPr>
              <w:t>For 15MHz, 7.5khz for broadcasting, FFT size is 3072, therefore we think that FFT size 3072 is valid one. If go with 4096, its FFT utilization would be very low which is not cost efficient way.</w:t>
            </w:r>
          </w:p>
        </w:tc>
      </w:tr>
      <w:tr w:rsidR="004B6622" w14:paraId="0CCAC3C0" w14:textId="77777777" w:rsidTr="004B6622">
        <w:tc>
          <w:tcPr>
            <w:tcW w:w="1237" w:type="dxa"/>
            <w:vMerge/>
          </w:tcPr>
          <w:p w14:paraId="55FE7A50" w14:textId="77777777" w:rsidR="004B6622" w:rsidRDefault="004B6622">
            <w:pPr>
              <w:spacing w:after="120"/>
              <w:rPr>
                <w:rFonts w:eastAsiaTheme="minorEastAsia"/>
                <w:lang w:val="en-US" w:eastAsia="zh-CN"/>
              </w:rPr>
            </w:pPr>
          </w:p>
        </w:tc>
        <w:tc>
          <w:tcPr>
            <w:tcW w:w="8394" w:type="dxa"/>
          </w:tcPr>
          <w:p w14:paraId="1EA721DC" w14:textId="0DC943BD" w:rsidR="004B6622" w:rsidRDefault="004B6622">
            <w:pPr>
              <w:spacing w:after="120"/>
              <w:rPr>
                <w:rFonts w:eastAsiaTheme="minorEastAsia"/>
                <w:lang w:val="en-US" w:eastAsia="zh-CN"/>
              </w:rPr>
            </w:pPr>
            <w:r>
              <w:rPr>
                <w:rFonts w:eastAsiaTheme="minorEastAsia"/>
                <w:lang w:val="en-US" w:eastAsia="zh-CN"/>
              </w:rPr>
              <w:t>Ericsson: We will update R4-2208539 with correct information. It also have changes not captured in R4-2209587 which are required to differentiate between FR2-1 and FR2-2.</w:t>
            </w:r>
          </w:p>
        </w:tc>
      </w:tr>
    </w:tbl>
    <w:p w14:paraId="1C8E58F1" w14:textId="77777777" w:rsidR="001C2C20" w:rsidRDefault="001C2C20">
      <w:pPr>
        <w:rPr>
          <w:color w:val="0070C0"/>
          <w:lang w:val="en-US" w:eastAsia="zh-CN"/>
        </w:rPr>
      </w:pPr>
    </w:p>
    <w:p w14:paraId="1BF6DA6A" w14:textId="77777777" w:rsidR="001C2C20" w:rsidRDefault="008C7471">
      <w:pPr>
        <w:pStyle w:val="Heading2"/>
      </w:pPr>
      <w:r>
        <w:t>Summary</w:t>
      </w:r>
      <w:r>
        <w:rPr>
          <w:rFonts w:hint="eastAsia"/>
        </w:rPr>
        <w:t xml:space="preserve"> for 1st round </w:t>
      </w:r>
    </w:p>
    <w:p w14:paraId="6825C536" w14:textId="77777777" w:rsidR="001C2C20" w:rsidRDefault="008C7471">
      <w:pPr>
        <w:pStyle w:val="Heading3"/>
        <w:rPr>
          <w:sz w:val="24"/>
          <w:szCs w:val="16"/>
        </w:rPr>
      </w:pPr>
      <w:r>
        <w:rPr>
          <w:sz w:val="24"/>
          <w:szCs w:val="16"/>
        </w:rPr>
        <w:t xml:space="preserve">Open issues </w:t>
      </w:r>
    </w:p>
    <w:p w14:paraId="0C0B8502" w14:textId="77777777" w:rsidR="001C2C20" w:rsidRDefault="008C747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1"/>
        <w:gridCol w:w="8390"/>
      </w:tblGrid>
      <w:tr w:rsidR="001C2C20" w14:paraId="02E3D6C9" w14:textId="77777777">
        <w:tc>
          <w:tcPr>
            <w:tcW w:w="1242" w:type="dxa"/>
          </w:tcPr>
          <w:p w14:paraId="30FA4FC8" w14:textId="77777777" w:rsidR="001C2C20" w:rsidRDefault="001C2C20">
            <w:pPr>
              <w:rPr>
                <w:rFonts w:eastAsiaTheme="minorEastAsia"/>
                <w:b/>
                <w:bCs/>
                <w:color w:val="0070C0"/>
                <w:lang w:val="en-US" w:eastAsia="zh-CN"/>
              </w:rPr>
            </w:pPr>
          </w:p>
        </w:tc>
        <w:tc>
          <w:tcPr>
            <w:tcW w:w="8615" w:type="dxa"/>
          </w:tcPr>
          <w:p w14:paraId="0DD36C06" w14:textId="77777777" w:rsidR="001C2C20" w:rsidRDefault="008C747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C2C20" w14:paraId="26185354" w14:textId="77777777">
        <w:tc>
          <w:tcPr>
            <w:tcW w:w="1242" w:type="dxa"/>
          </w:tcPr>
          <w:p w14:paraId="79B37DC3" w14:textId="558BEBB8" w:rsidR="001C2C20" w:rsidRDefault="008C7471">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F935DD">
              <w:rPr>
                <w:rFonts w:eastAsiaTheme="minorEastAsia"/>
                <w:b/>
                <w:bCs/>
                <w:color w:val="0070C0"/>
                <w:lang w:val="en-US" w:eastAsia="zh-CN"/>
              </w:rPr>
              <w:t>-1 EVM</w:t>
            </w:r>
          </w:p>
        </w:tc>
        <w:tc>
          <w:tcPr>
            <w:tcW w:w="8615" w:type="dxa"/>
          </w:tcPr>
          <w:p w14:paraId="75BB6761" w14:textId="217A2992" w:rsidR="00F935DD" w:rsidRDefault="00F935DD">
            <w:pPr>
              <w:rPr>
                <w:rFonts w:eastAsiaTheme="minorEastAsia"/>
                <w:iCs/>
                <w:lang w:val="en-US" w:eastAsia="zh-CN"/>
              </w:rPr>
            </w:pPr>
            <w:r>
              <w:rPr>
                <w:rFonts w:eastAsiaTheme="minorEastAsia"/>
                <w:iCs/>
                <w:lang w:val="en-US" w:eastAsia="zh-CN"/>
              </w:rPr>
              <w:t>Half of the commenting companies are ready to remove brackets from EVM window length, while the other half prefers to keep them. The motivation to keep brackets is different for each company, some see linkage to UE requirements, some to MU and test feasibility, some to SU</w:t>
            </w:r>
            <w:r w:rsidR="00182338">
              <w:rPr>
                <w:rFonts w:eastAsiaTheme="minorEastAsia"/>
                <w:iCs/>
                <w:lang w:val="en-US" w:eastAsia="zh-CN"/>
              </w:rPr>
              <w:t>.</w:t>
            </w:r>
          </w:p>
          <w:p w14:paraId="66998341" w14:textId="16288882" w:rsidR="00182338" w:rsidRDefault="00182338">
            <w:pPr>
              <w:rPr>
                <w:rFonts w:eastAsiaTheme="minorEastAsia"/>
                <w:iCs/>
                <w:lang w:val="en-US" w:eastAsia="zh-CN"/>
              </w:rPr>
            </w:pPr>
            <w:r>
              <w:rPr>
                <w:rFonts w:eastAsiaTheme="minorEastAsia"/>
                <w:iCs/>
                <w:lang w:val="en-US" w:eastAsia="zh-CN"/>
              </w:rPr>
              <w:t>For FFT sizes companies agree other values except for 960 kHz/2000 MHz case, for which 2048, 3072 and 4096 are proposed. Majority of companies support 2048, but also linkage to SU is seen.</w:t>
            </w:r>
          </w:p>
          <w:p w14:paraId="20C748CE" w14:textId="2420F013" w:rsidR="00BA0B06" w:rsidRPr="00BA0B06" w:rsidRDefault="00BA0B06">
            <w:pPr>
              <w:rPr>
                <w:rFonts w:eastAsiaTheme="minorEastAsia"/>
                <w:iCs/>
                <w:lang w:val="en-US" w:eastAsia="zh-CN"/>
              </w:rPr>
            </w:pPr>
            <w:r w:rsidRPr="00BA0B06">
              <w:rPr>
                <w:rFonts w:eastAsiaTheme="minorEastAsia"/>
                <w:iCs/>
                <w:lang w:val="en-US" w:eastAsia="zh-CN"/>
              </w:rPr>
              <w:t>From moderators perspective 2048 FFT for 960 kHz / 2000 MHz can be agreed as proposals for SU in main session range from 148 to 156 PRB, i.e. same or less than current working assumption. Therefore 2048 will be appropriate even if SU will be reduced. Same applies for SU reduction for other cases.</w:t>
            </w:r>
          </w:p>
          <w:p w14:paraId="49FC76DA" w14:textId="4039271D" w:rsidR="00F935DD" w:rsidRDefault="008C7471">
            <w:pPr>
              <w:rPr>
                <w:rFonts w:eastAsiaTheme="minorEastAsia"/>
                <w:i/>
                <w:color w:val="0070C0"/>
                <w:lang w:val="en-US" w:eastAsia="zh-CN"/>
              </w:rPr>
            </w:pPr>
            <w:r>
              <w:rPr>
                <w:rFonts w:eastAsiaTheme="minorEastAsia" w:hint="eastAsia"/>
                <w:i/>
                <w:color w:val="0070C0"/>
                <w:lang w:val="en-US" w:eastAsia="zh-CN"/>
              </w:rPr>
              <w:t>Tentative agreements:</w:t>
            </w:r>
          </w:p>
          <w:p w14:paraId="1930A3D7" w14:textId="0A4C43F4" w:rsidR="00F935DD" w:rsidRDefault="00F935DD">
            <w:pPr>
              <w:rPr>
                <w:rFonts w:eastAsiaTheme="minorEastAsia"/>
                <w:iCs/>
                <w:lang w:val="en-US" w:eastAsia="zh-CN"/>
              </w:rPr>
            </w:pPr>
            <w:r w:rsidRPr="00F935DD">
              <w:rPr>
                <w:rFonts w:eastAsiaTheme="minorEastAsia"/>
                <w:iCs/>
                <w:lang w:val="en-US" w:eastAsia="zh-CN"/>
              </w:rPr>
              <w:t>Keep brackets for EVM window length and remove them during performance part.</w:t>
            </w:r>
            <w:r>
              <w:rPr>
                <w:rFonts w:eastAsiaTheme="minorEastAsia"/>
                <w:iCs/>
                <w:lang w:val="en-US" w:eastAsia="zh-CN"/>
              </w:rPr>
              <w:t xml:space="preserve"> </w:t>
            </w:r>
          </w:p>
          <w:p w14:paraId="2AD7914D" w14:textId="75E8218C" w:rsidR="00182338" w:rsidRDefault="00182338">
            <w:pPr>
              <w:rPr>
                <w:rFonts w:eastAsiaTheme="minorEastAsia"/>
                <w:iCs/>
                <w:lang w:val="en-US" w:eastAsia="zh-CN"/>
              </w:rPr>
            </w:pPr>
            <w:r>
              <w:rPr>
                <w:rFonts w:eastAsiaTheme="minorEastAsia"/>
                <w:iCs/>
                <w:lang w:val="en-US" w:eastAsia="zh-CN"/>
              </w:rPr>
              <w:t xml:space="preserve">Agree </w:t>
            </w:r>
            <w:r w:rsidR="00BA0B06">
              <w:rPr>
                <w:rFonts w:eastAsiaTheme="minorEastAsia"/>
                <w:iCs/>
                <w:lang w:val="en-US" w:eastAsia="zh-CN"/>
              </w:rPr>
              <w:t>FFT sizes: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547"/>
              <w:gridCol w:w="707"/>
              <w:gridCol w:w="920"/>
              <w:gridCol w:w="707"/>
              <w:gridCol w:w="920"/>
              <w:gridCol w:w="707"/>
            </w:tblGrid>
            <w:tr w:rsidR="00BA0B06" w14:paraId="1ADA738F" w14:textId="77777777" w:rsidTr="00491772">
              <w:tc>
                <w:tcPr>
                  <w:tcW w:w="2254"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14930C33" w14:textId="77777777" w:rsidR="00BA0B06" w:rsidRDefault="00BA0B06" w:rsidP="00BA0B06">
                  <w:pPr>
                    <w:spacing w:after="160"/>
                    <w:jc w:val="center"/>
                    <w:rPr>
                      <w:rFonts w:ascii="Arial" w:eastAsia="Times New Roman" w:hAnsi="Arial" w:cs="Arial"/>
                      <w:b/>
                      <w:bCs/>
                      <w:sz w:val="18"/>
                      <w:szCs w:val="18"/>
                      <w:lang w:val="en-US"/>
                    </w:rPr>
                  </w:pPr>
                  <w:r>
                    <w:rPr>
                      <w:rFonts w:eastAsiaTheme="minorEastAsia"/>
                      <w:iCs/>
                      <w:lang w:val="en-US" w:eastAsia="zh-CN"/>
                    </w:rPr>
                    <w:t>120 kHz SCS</w:t>
                  </w:r>
                </w:p>
              </w:tc>
              <w:tc>
                <w:tcPr>
                  <w:tcW w:w="1627" w:type="dxa"/>
                  <w:gridSpan w:val="2"/>
                  <w:tcBorders>
                    <w:top w:val="single" w:sz="8" w:space="0" w:color="A3A3A3"/>
                    <w:left w:val="single" w:sz="8" w:space="0" w:color="A3A3A3"/>
                    <w:bottom w:val="single" w:sz="8" w:space="0" w:color="A3A3A3"/>
                    <w:right w:val="single" w:sz="8" w:space="0" w:color="A3A3A3"/>
                  </w:tcBorders>
                  <w:shd w:val="clear" w:color="auto" w:fill="F2F2F2"/>
                </w:tcPr>
                <w:p w14:paraId="6847C276" w14:textId="77777777" w:rsidR="00BA0B06" w:rsidRDefault="00BA0B06" w:rsidP="00BA0B06">
                  <w:pPr>
                    <w:spacing w:after="160"/>
                    <w:jc w:val="center"/>
                    <w:rPr>
                      <w:rFonts w:ascii="Arial" w:eastAsia="Times New Roman" w:hAnsi="Arial" w:cs="Arial"/>
                      <w:b/>
                      <w:bCs/>
                      <w:sz w:val="18"/>
                      <w:szCs w:val="18"/>
                      <w:lang w:val="en-US"/>
                    </w:rPr>
                  </w:pPr>
                  <w:r>
                    <w:rPr>
                      <w:szCs w:val="24"/>
                      <w:lang w:eastAsia="zh-CN"/>
                    </w:rPr>
                    <w:t>480 kHz SCS</w:t>
                  </w:r>
                </w:p>
              </w:tc>
              <w:tc>
                <w:tcPr>
                  <w:tcW w:w="1627" w:type="dxa"/>
                  <w:gridSpan w:val="2"/>
                  <w:tcBorders>
                    <w:top w:val="single" w:sz="8" w:space="0" w:color="A3A3A3"/>
                    <w:left w:val="single" w:sz="8" w:space="0" w:color="A3A3A3"/>
                    <w:bottom w:val="single" w:sz="8" w:space="0" w:color="A3A3A3"/>
                    <w:right w:val="single" w:sz="8" w:space="0" w:color="A3A3A3"/>
                  </w:tcBorders>
                  <w:shd w:val="clear" w:color="auto" w:fill="F2F2F2"/>
                </w:tcPr>
                <w:p w14:paraId="23FC2314" w14:textId="77777777" w:rsidR="00BA0B06" w:rsidRDefault="00BA0B06" w:rsidP="00BA0B06">
                  <w:pPr>
                    <w:spacing w:after="160"/>
                    <w:jc w:val="center"/>
                    <w:rPr>
                      <w:rFonts w:ascii="Arial" w:eastAsia="Times New Roman" w:hAnsi="Arial" w:cs="Arial"/>
                      <w:b/>
                      <w:bCs/>
                      <w:sz w:val="18"/>
                      <w:szCs w:val="18"/>
                      <w:lang w:val="en-US"/>
                    </w:rPr>
                  </w:pPr>
                  <w:r>
                    <w:rPr>
                      <w:szCs w:val="24"/>
                      <w:lang w:eastAsia="zh-CN"/>
                    </w:rPr>
                    <w:t>960 kHz SCS</w:t>
                  </w:r>
                </w:p>
              </w:tc>
            </w:tr>
            <w:tr w:rsidR="00BA0B06" w14:paraId="2A81F8EC" w14:textId="77777777" w:rsidTr="00491772">
              <w:tc>
                <w:tcPr>
                  <w:tcW w:w="1547"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498FFEC1"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Channel bandwidth (MHz)</w:t>
                  </w:r>
                </w:p>
              </w:tc>
              <w:tc>
                <w:tcPr>
                  <w:tcW w:w="707"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342D08BB"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FFT size</w:t>
                  </w:r>
                </w:p>
              </w:tc>
              <w:tc>
                <w:tcPr>
                  <w:tcW w:w="920" w:type="dxa"/>
                  <w:tcBorders>
                    <w:top w:val="single" w:sz="8" w:space="0" w:color="A3A3A3"/>
                    <w:left w:val="single" w:sz="8" w:space="0" w:color="A3A3A3"/>
                    <w:bottom w:val="single" w:sz="8" w:space="0" w:color="A3A3A3"/>
                    <w:right w:val="single" w:sz="8" w:space="0" w:color="A3A3A3"/>
                  </w:tcBorders>
                  <w:shd w:val="clear" w:color="auto" w:fill="F2F2F2"/>
                </w:tcPr>
                <w:p w14:paraId="3EB4C6E0" w14:textId="77777777" w:rsidR="00BA0B06" w:rsidRDefault="00BA0B06" w:rsidP="00BA0B06">
                  <w:pPr>
                    <w:spacing w:after="160"/>
                    <w:jc w:val="center"/>
                    <w:rPr>
                      <w:rFonts w:ascii="Arial" w:eastAsia="Times New Roman" w:hAnsi="Arial" w:cs="Arial"/>
                      <w:b/>
                      <w:bCs/>
                      <w:sz w:val="18"/>
                      <w:szCs w:val="18"/>
                      <w:lang w:val="en-US"/>
                    </w:rPr>
                  </w:pPr>
                  <w:r>
                    <w:rPr>
                      <w:rFonts w:ascii="Arial" w:eastAsia="Times New Roman" w:hAnsi="Arial" w:cs="Arial"/>
                      <w:b/>
                      <w:bCs/>
                      <w:sz w:val="18"/>
                      <w:szCs w:val="18"/>
                      <w:lang w:val="en-US"/>
                    </w:rPr>
                    <w:t>Channel bandwidth (MHz)</w:t>
                  </w:r>
                </w:p>
              </w:tc>
              <w:tc>
                <w:tcPr>
                  <w:tcW w:w="707" w:type="dxa"/>
                  <w:tcBorders>
                    <w:top w:val="single" w:sz="8" w:space="0" w:color="A3A3A3"/>
                    <w:left w:val="single" w:sz="8" w:space="0" w:color="A3A3A3"/>
                    <w:bottom w:val="single" w:sz="8" w:space="0" w:color="A3A3A3"/>
                    <w:right w:val="single" w:sz="8" w:space="0" w:color="A3A3A3"/>
                  </w:tcBorders>
                  <w:shd w:val="clear" w:color="auto" w:fill="F2F2F2"/>
                </w:tcPr>
                <w:p w14:paraId="383E4A27" w14:textId="77777777" w:rsidR="00BA0B06" w:rsidRDefault="00BA0B06" w:rsidP="00BA0B06">
                  <w:pPr>
                    <w:spacing w:after="160"/>
                    <w:jc w:val="center"/>
                    <w:rPr>
                      <w:rFonts w:ascii="Arial" w:eastAsia="Times New Roman" w:hAnsi="Arial" w:cs="Arial"/>
                      <w:b/>
                      <w:bCs/>
                      <w:sz w:val="18"/>
                      <w:szCs w:val="18"/>
                      <w:lang w:val="en-US"/>
                    </w:rPr>
                  </w:pPr>
                  <w:r>
                    <w:rPr>
                      <w:rFonts w:ascii="Arial" w:eastAsia="Times New Roman" w:hAnsi="Arial" w:cs="Arial"/>
                      <w:b/>
                      <w:bCs/>
                      <w:sz w:val="18"/>
                      <w:szCs w:val="18"/>
                      <w:lang w:val="en-US"/>
                    </w:rPr>
                    <w:t>FFT size</w:t>
                  </w:r>
                </w:p>
              </w:tc>
              <w:tc>
                <w:tcPr>
                  <w:tcW w:w="920" w:type="dxa"/>
                  <w:tcBorders>
                    <w:top w:val="single" w:sz="8" w:space="0" w:color="A3A3A3"/>
                    <w:left w:val="single" w:sz="8" w:space="0" w:color="A3A3A3"/>
                    <w:bottom w:val="single" w:sz="8" w:space="0" w:color="A3A3A3"/>
                    <w:right w:val="single" w:sz="8" w:space="0" w:color="A3A3A3"/>
                  </w:tcBorders>
                  <w:shd w:val="clear" w:color="auto" w:fill="F2F2F2"/>
                </w:tcPr>
                <w:p w14:paraId="48AF9EA6" w14:textId="77777777" w:rsidR="00BA0B06" w:rsidRDefault="00BA0B06" w:rsidP="00BA0B06">
                  <w:pPr>
                    <w:spacing w:after="160"/>
                    <w:jc w:val="center"/>
                    <w:rPr>
                      <w:rFonts w:ascii="Arial" w:eastAsia="Times New Roman" w:hAnsi="Arial" w:cs="Arial"/>
                      <w:b/>
                      <w:bCs/>
                      <w:sz w:val="18"/>
                      <w:szCs w:val="18"/>
                      <w:lang w:val="en-US"/>
                    </w:rPr>
                  </w:pPr>
                  <w:r>
                    <w:rPr>
                      <w:rFonts w:ascii="Arial" w:eastAsia="Times New Roman" w:hAnsi="Arial" w:cs="Arial"/>
                      <w:b/>
                      <w:bCs/>
                      <w:sz w:val="18"/>
                      <w:szCs w:val="18"/>
                      <w:lang w:val="en-US"/>
                    </w:rPr>
                    <w:t>Channel bandwidth (MHz)</w:t>
                  </w:r>
                </w:p>
              </w:tc>
              <w:tc>
                <w:tcPr>
                  <w:tcW w:w="707" w:type="dxa"/>
                  <w:tcBorders>
                    <w:top w:val="single" w:sz="8" w:space="0" w:color="A3A3A3"/>
                    <w:left w:val="single" w:sz="8" w:space="0" w:color="A3A3A3"/>
                    <w:bottom w:val="single" w:sz="8" w:space="0" w:color="A3A3A3"/>
                    <w:right w:val="single" w:sz="8" w:space="0" w:color="A3A3A3"/>
                  </w:tcBorders>
                  <w:shd w:val="clear" w:color="auto" w:fill="F2F2F2"/>
                </w:tcPr>
                <w:p w14:paraId="1466100A" w14:textId="77777777" w:rsidR="00BA0B06" w:rsidRDefault="00BA0B06" w:rsidP="00BA0B06">
                  <w:pPr>
                    <w:spacing w:after="160"/>
                    <w:jc w:val="center"/>
                    <w:rPr>
                      <w:rFonts w:ascii="Arial" w:eastAsia="Times New Roman" w:hAnsi="Arial" w:cs="Arial"/>
                      <w:b/>
                      <w:bCs/>
                      <w:sz w:val="18"/>
                      <w:szCs w:val="18"/>
                      <w:lang w:val="en-US"/>
                    </w:rPr>
                  </w:pPr>
                  <w:r>
                    <w:rPr>
                      <w:rFonts w:ascii="Arial" w:eastAsia="Times New Roman" w:hAnsi="Arial" w:cs="Arial"/>
                      <w:b/>
                      <w:bCs/>
                      <w:sz w:val="18"/>
                      <w:szCs w:val="18"/>
                      <w:lang w:val="en-US"/>
                    </w:rPr>
                    <w:t>FFT size</w:t>
                  </w:r>
                </w:p>
              </w:tc>
            </w:tr>
            <w:tr w:rsidR="00BA0B06" w14:paraId="1F3C353D" w14:textId="77777777" w:rsidTr="00491772">
              <w:tc>
                <w:tcPr>
                  <w:tcW w:w="1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372C6E"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100</w:t>
                  </w:r>
                </w:p>
              </w:tc>
              <w:tc>
                <w:tcPr>
                  <w:tcW w:w="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B068BA"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1024</w:t>
                  </w:r>
                </w:p>
              </w:tc>
              <w:tc>
                <w:tcPr>
                  <w:tcW w:w="920" w:type="dxa"/>
                  <w:tcBorders>
                    <w:top w:val="single" w:sz="8" w:space="0" w:color="A3A3A3"/>
                    <w:left w:val="single" w:sz="8" w:space="0" w:color="A3A3A3"/>
                    <w:bottom w:val="single" w:sz="8" w:space="0" w:color="A3A3A3"/>
                    <w:right w:val="single" w:sz="8" w:space="0" w:color="A3A3A3"/>
                  </w:tcBorders>
                </w:tcPr>
                <w:p w14:paraId="5CAE8F92"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400</w:t>
                  </w:r>
                </w:p>
              </w:tc>
              <w:tc>
                <w:tcPr>
                  <w:tcW w:w="707" w:type="dxa"/>
                  <w:tcBorders>
                    <w:top w:val="single" w:sz="8" w:space="0" w:color="A3A3A3"/>
                    <w:left w:val="single" w:sz="8" w:space="0" w:color="A3A3A3"/>
                    <w:bottom w:val="single" w:sz="8" w:space="0" w:color="A3A3A3"/>
                    <w:right w:val="single" w:sz="8" w:space="0" w:color="A3A3A3"/>
                  </w:tcBorders>
                </w:tcPr>
                <w:p w14:paraId="2FC6B260"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1024</w:t>
                  </w:r>
                </w:p>
              </w:tc>
              <w:tc>
                <w:tcPr>
                  <w:tcW w:w="920" w:type="dxa"/>
                  <w:tcBorders>
                    <w:top w:val="single" w:sz="8" w:space="0" w:color="A3A3A3"/>
                    <w:left w:val="single" w:sz="8" w:space="0" w:color="A3A3A3"/>
                    <w:bottom w:val="single" w:sz="8" w:space="0" w:color="A3A3A3"/>
                    <w:right w:val="single" w:sz="8" w:space="0" w:color="A3A3A3"/>
                  </w:tcBorders>
                </w:tcPr>
                <w:p w14:paraId="74B5DAA6"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400</w:t>
                  </w:r>
                </w:p>
              </w:tc>
              <w:tc>
                <w:tcPr>
                  <w:tcW w:w="707" w:type="dxa"/>
                  <w:tcBorders>
                    <w:top w:val="single" w:sz="8" w:space="0" w:color="A3A3A3"/>
                    <w:left w:val="single" w:sz="8" w:space="0" w:color="A3A3A3"/>
                    <w:bottom w:val="single" w:sz="8" w:space="0" w:color="A3A3A3"/>
                    <w:right w:val="single" w:sz="8" w:space="0" w:color="A3A3A3"/>
                  </w:tcBorders>
                </w:tcPr>
                <w:p w14:paraId="7F9200F8"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512</w:t>
                  </w:r>
                </w:p>
              </w:tc>
            </w:tr>
            <w:tr w:rsidR="00BA0B06" w14:paraId="16F27892" w14:textId="77777777" w:rsidTr="00491772">
              <w:tc>
                <w:tcPr>
                  <w:tcW w:w="1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D32479"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400</w:t>
                  </w:r>
                </w:p>
              </w:tc>
              <w:tc>
                <w:tcPr>
                  <w:tcW w:w="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2B2274"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4096</w:t>
                  </w:r>
                </w:p>
              </w:tc>
              <w:tc>
                <w:tcPr>
                  <w:tcW w:w="920" w:type="dxa"/>
                  <w:tcBorders>
                    <w:top w:val="single" w:sz="8" w:space="0" w:color="A3A3A3"/>
                    <w:left w:val="single" w:sz="8" w:space="0" w:color="A3A3A3"/>
                    <w:bottom w:val="single" w:sz="8" w:space="0" w:color="A3A3A3"/>
                    <w:right w:val="single" w:sz="8" w:space="0" w:color="A3A3A3"/>
                  </w:tcBorders>
                </w:tcPr>
                <w:p w14:paraId="2FD59695"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800</w:t>
                  </w:r>
                </w:p>
              </w:tc>
              <w:tc>
                <w:tcPr>
                  <w:tcW w:w="707" w:type="dxa"/>
                  <w:tcBorders>
                    <w:top w:val="single" w:sz="8" w:space="0" w:color="A3A3A3"/>
                    <w:left w:val="single" w:sz="8" w:space="0" w:color="A3A3A3"/>
                    <w:bottom w:val="single" w:sz="8" w:space="0" w:color="A3A3A3"/>
                    <w:right w:val="single" w:sz="8" w:space="0" w:color="A3A3A3"/>
                  </w:tcBorders>
                </w:tcPr>
                <w:p w14:paraId="2FFE8ED2"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2048</w:t>
                  </w:r>
                </w:p>
              </w:tc>
              <w:tc>
                <w:tcPr>
                  <w:tcW w:w="920" w:type="dxa"/>
                  <w:tcBorders>
                    <w:top w:val="single" w:sz="8" w:space="0" w:color="A3A3A3"/>
                    <w:left w:val="single" w:sz="8" w:space="0" w:color="A3A3A3"/>
                    <w:bottom w:val="single" w:sz="8" w:space="0" w:color="A3A3A3"/>
                    <w:right w:val="single" w:sz="8" w:space="0" w:color="A3A3A3"/>
                  </w:tcBorders>
                </w:tcPr>
                <w:p w14:paraId="53B9ED13"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800</w:t>
                  </w:r>
                </w:p>
              </w:tc>
              <w:tc>
                <w:tcPr>
                  <w:tcW w:w="707" w:type="dxa"/>
                  <w:tcBorders>
                    <w:top w:val="single" w:sz="8" w:space="0" w:color="A3A3A3"/>
                    <w:left w:val="single" w:sz="8" w:space="0" w:color="A3A3A3"/>
                    <w:bottom w:val="single" w:sz="8" w:space="0" w:color="A3A3A3"/>
                    <w:right w:val="single" w:sz="8" w:space="0" w:color="A3A3A3"/>
                  </w:tcBorders>
                </w:tcPr>
                <w:p w14:paraId="1EC8C321"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1024</w:t>
                  </w:r>
                </w:p>
              </w:tc>
            </w:tr>
            <w:tr w:rsidR="00BA0B06" w14:paraId="222ED38A" w14:textId="77777777" w:rsidTr="00491772">
              <w:tc>
                <w:tcPr>
                  <w:tcW w:w="1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0839A0" w14:textId="77777777" w:rsidR="00BA0B06" w:rsidRDefault="00BA0B06" w:rsidP="00BA0B06">
                  <w:pPr>
                    <w:spacing w:after="160"/>
                    <w:jc w:val="center"/>
                    <w:rPr>
                      <w:rFonts w:ascii="Arial" w:eastAsia="Times New Roman" w:hAnsi="Arial" w:cs="Arial"/>
                      <w:sz w:val="18"/>
                      <w:szCs w:val="18"/>
                      <w:lang w:val="en-US"/>
                    </w:rPr>
                  </w:pPr>
                </w:p>
              </w:tc>
              <w:tc>
                <w:tcPr>
                  <w:tcW w:w="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979EFF" w14:textId="77777777" w:rsidR="00BA0B06" w:rsidRDefault="00BA0B06" w:rsidP="00BA0B06">
                  <w:pPr>
                    <w:spacing w:after="160"/>
                    <w:jc w:val="center"/>
                    <w:rPr>
                      <w:rFonts w:ascii="Arial" w:eastAsia="Times New Roman" w:hAnsi="Arial" w:cs="Arial"/>
                      <w:sz w:val="18"/>
                      <w:szCs w:val="18"/>
                      <w:lang w:val="en-US"/>
                    </w:rPr>
                  </w:pPr>
                </w:p>
              </w:tc>
              <w:tc>
                <w:tcPr>
                  <w:tcW w:w="920" w:type="dxa"/>
                  <w:tcBorders>
                    <w:top w:val="single" w:sz="8" w:space="0" w:color="A3A3A3"/>
                    <w:left w:val="single" w:sz="8" w:space="0" w:color="A3A3A3"/>
                    <w:bottom w:val="single" w:sz="8" w:space="0" w:color="A3A3A3"/>
                    <w:right w:val="single" w:sz="8" w:space="0" w:color="A3A3A3"/>
                  </w:tcBorders>
                </w:tcPr>
                <w:p w14:paraId="38BB5775"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1600</w:t>
                  </w:r>
                </w:p>
              </w:tc>
              <w:tc>
                <w:tcPr>
                  <w:tcW w:w="707" w:type="dxa"/>
                  <w:tcBorders>
                    <w:top w:val="single" w:sz="8" w:space="0" w:color="A3A3A3"/>
                    <w:left w:val="single" w:sz="8" w:space="0" w:color="A3A3A3"/>
                    <w:bottom w:val="single" w:sz="8" w:space="0" w:color="A3A3A3"/>
                    <w:right w:val="single" w:sz="8" w:space="0" w:color="A3A3A3"/>
                  </w:tcBorders>
                </w:tcPr>
                <w:p w14:paraId="0616ED89"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4096</w:t>
                  </w:r>
                </w:p>
              </w:tc>
              <w:tc>
                <w:tcPr>
                  <w:tcW w:w="920" w:type="dxa"/>
                  <w:tcBorders>
                    <w:top w:val="single" w:sz="8" w:space="0" w:color="A3A3A3"/>
                    <w:left w:val="single" w:sz="8" w:space="0" w:color="A3A3A3"/>
                    <w:bottom w:val="single" w:sz="8" w:space="0" w:color="A3A3A3"/>
                    <w:right w:val="single" w:sz="8" w:space="0" w:color="A3A3A3"/>
                  </w:tcBorders>
                </w:tcPr>
                <w:p w14:paraId="38A365EE"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1600</w:t>
                  </w:r>
                </w:p>
              </w:tc>
              <w:tc>
                <w:tcPr>
                  <w:tcW w:w="707" w:type="dxa"/>
                  <w:tcBorders>
                    <w:top w:val="single" w:sz="8" w:space="0" w:color="A3A3A3"/>
                    <w:left w:val="single" w:sz="8" w:space="0" w:color="A3A3A3"/>
                    <w:bottom w:val="single" w:sz="8" w:space="0" w:color="A3A3A3"/>
                    <w:right w:val="single" w:sz="8" w:space="0" w:color="A3A3A3"/>
                  </w:tcBorders>
                </w:tcPr>
                <w:p w14:paraId="6F8A2809"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2048</w:t>
                  </w:r>
                </w:p>
              </w:tc>
            </w:tr>
            <w:tr w:rsidR="00BA0B06" w14:paraId="2E8E1FCA" w14:textId="77777777" w:rsidTr="00491772">
              <w:tc>
                <w:tcPr>
                  <w:tcW w:w="1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7608C1" w14:textId="77777777" w:rsidR="00BA0B06" w:rsidRDefault="00BA0B06" w:rsidP="00BA0B06">
                  <w:pPr>
                    <w:spacing w:after="160"/>
                    <w:jc w:val="center"/>
                    <w:rPr>
                      <w:rFonts w:ascii="Arial" w:eastAsia="Times New Roman" w:hAnsi="Arial" w:cs="Arial"/>
                      <w:sz w:val="18"/>
                      <w:szCs w:val="18"/>
                      <w:lang w:val="en-US"/>
                    </w:rPr>
                  </w:pPr>
                </w:p>
              </w:tc>
              <w:tc>
                <w:tcPr>
                  <w:tcW w:w="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3ADA16" w14:textId="77777777" w:rsidR="00BA0B06" w:rsidRDefault="00BA0B06" w:rsidP="00BA0B06">
                  <w:pPr>
                    <w:spacing w:after="160"/>
                    <w:jc w:val="center"/>
                    <w:rPr>
                      <w:rFonts w:ascii="Arial" w:eastAsia="Times New Roman" w:hAnsi="Arial" w:cs="Arial"/>
                      <w:sz w:val="18"/>
                      <w:szCs w:val="18"/>
                      <w:lang w:val="en-US"/>
                    </w:rPr>
                  </w:pPr>
                </w:p>
              </w:tc>
              <w:tc>
                <w:tcPr>
                  <w:tcW w:w="920" w:type="dxa"/>
                  <w:tcBorders>
                    <w:top w:val="single" w:sz="8" w:space="0" w:color="A3A3A3"/>
                    <w:left w:val="single" w:sz="8" w:space="0" w:color="A3A3A3"/>
                    <w:bottom w:val="single" w:sz="8" w:space="0" w:color="A3A3A3"/>
                    <w:right w:val="single" w:sz="8" w:space="0" w:color="A3A3A3"/>
                  </w:tcBorders>
                </w:tcPr>
                <w:p w14:paraId="2CCD4F24" w14:textId="77777777" w:rsidR="00BA0B06" w:rsidRDefault="00BA0B06" w:rsidP="00BA0B06">
                  <w:pPr>
                    <w:spacing w:after="160"/>
                    <w:jc w:val="center"/>
                    <w:rPr>
                      <w:rFonts w:ascii="Arial" w:eastAsia="Times New Roman" w:hAnsi="Arial" w:cs="Arial"/>
                      <w:sz w:val="18"/>
                      <w:szCs w:val="18"/>
                      <w:lang w:val="en-US"/>
                    </w:rPr>
                  </w:pPr>
                </w:p>
              </w:tc>
              <w:tc>
                <w:tcPr>
                  <w:tcW w:w="707" w:type="dxa"/>
                  <w:tcBorders>
                    <w:top w:val="single" w:sz="8" w:space="0" w:color="A3A3A3"/>
                    <w:left w:val="single" w:sz="8" w:space="0" w:color="A3A3A3"/>
                    <w:bottom w:val="single" w:sz="8" w:space="0" w:color="A3A3A3"/>
                    <w:right w:val="single" w:sz="8" w:space="0" w:color="A3A3A3"/>
                  </w:tcBorders>
                </w:tcPr>
                <w:p w14:paraId="5B61E70D" w14:textId="77777777" w:rsidR="00BA0B06" w:rsidRDefault="00BA0B06" w:rsidP="00BA0B06">
                  <w:pPr>
                    <w:spacing w:after="160"/>
                    <w:jc w:val="center"/>
                    <w:rPr>
                      <w:rFonts w:ascii="Arial" w:eastAsia="Times New Roman" w:hAnsi="Arial" w:cs="Arial"/>
                      <w:sz w:val="18"/>
                      <w:szCs w:val="18"/>
                      <w:lang w:val="en-US"/>
                    </w:rPr>
                  </w:pPr>
                </w:p>
              </w:tc>
              <w:tc>
                <w:tcPr>
                  <w:tcW w:w="920" w:type="dxa"/>
                  <w:tcBorders>
                    <w:top w:val="single" w:sz="8" w:space="0" w:color="A3A3A3"/>
                    <w:left w:val="single" w:sz="8" w:space="0" w:color="A3A3A3"/>
                    <w:bottom w:val="single" w:sz="8" w:space="0" w:color="A3A3A3"/>
                    <w:right w:val="single" w:sz="8" w:space="0" w:color="A3A3A3"/>
                  </w:tcBorders>
                </w:tcPr>
                <w:p w14:paraId="55E9C8CB"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2000</w:t>
                  </w:r>
                </w:p>
              </w:tc>
              <w:tc>
                <w:tcPr>
                  <w:tcW w:w="707" w:type="dxa"/>
                  <w:tcBorders>
                    <w:top w:val="single" w:sz="8" w:space="0" w:color="A3A3A3"/>
                    <w:left w:val="single" w:sz="8" w:space="0" w:color="A3A3A3"/>
                    <w:bottom w:val="single" w:sz="8" w:space="0" w:color="A3A3A3"/>
                    <w:right w:val="single" w:sz="8" w:space="0" w:color="A3A3A3"/>
                  </w:tcBorders>
                </w:tcPr>
                <w:p w14:paraId="04C9033E" w14:textId="5CBC8E8C"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2048</w:t>
                  </w:r>
                </w:p>
              </w:tc>
            </w:tr>
          </w:tbl>
          <w:p w14:paraId="655BFA02" w14:textId="77777777" w:rsidR="00BA0B06" w:rsidRPr="00F935DD" w:rsidRDefault="00BA0B06">
            <w:pPr>
              <w:rPr>
                <w:rFonts w:eastAsiaTheme="minorEastAsia"/>
                <w:iCs/>
                <w:lang w:val="en-US" w:eastAsia="zh-CN"/>
              </w:rPr>
            </w:pPr>
          </w:p>
          <w:p w14:paraId="0E7C7201" w14:textId="38815EE6" w:rsidR="001C2C20" w:rsidRDefault="008C7471">
            <w:pPr>
              <w:rPr>
                <w:rFonts w:eastAsiaTheme="minorEastAsia"/>
                <w:i/>
                <w:color w:val="0070C0"/>
                <w:lang w:val="en-US" w:eastAsia="zh-CN"/>
              </w:rPr>
            </w:pPr>
            <w:r>
              <w:rPr>
                <w:rFonts w:eastAsiaTheme="minorEastAsia" w:hint="eastAsia"/>
                <w:i/>
                <w:color w:val="0070C0"/>
                <w:lang w:val="en-US" w:eastAsia="zh-CN"/>
              </w:rPr>
              <w:t>Candidate options:</w:t>
            </w:r>
          </w:p>
          <w:p w14:paraId="56228182" w14:textId="0C291C0E" w:rsidR="00F935DD" w:rsidRDefault="00F935DD">
            <w:pPr>
              <w:rPr>
                <w:rFonts w:eastAsiaTheme="minorEastAsia"/>
                <w:iCs/>
                <w:lang w:val="en-US" w:eastAsia="zh-CN"/>
              </w:rPr>
            </w:pPr>
            <w:r w:rsidRPr="00F935DD">
              <w:rPr>
                <w:rFonts w:eastAsiaTheme="minorEastAsia"/>
                <w:iCs/>
                <w:lang w:val="en-US" w:eastAsia="zh-CN"/>
              </w:rPr>
              <w:t>Remove brackets from EVM window leng</w:t>
            </w:r>
            <w:r>
              <w:rPr>
                <w:rFonts w:eastAsiaTheme="minorEastAsia"/>
                <w:iCs/>
                <w:lang w:val="en-US" w:eastAsia="zh-CN"/>
              </w:rPr>
              <w:t xml:space="preserve">th. </w:t>
            </w:r>
          </w:p>
          <w:p w14:paraId="2025FE8F" w14:textId="32114E96" w:rsidR="00182338" w:rsidRPr="00F935DD" w:rsidRDefault="00182338">
            <w:pPr>
              <w:rPr>
                <w:rFonts w:eastAsiaTheme="minorEastAsia"/>
                <w:iCs/>
                <w:lang w:val="en-US" w:eastAsia="zh-CN"/>
              </w:rPr>
            </w:pPr>
            <w:r>
              <w:rPr>
                <w:rFonts w:eastAsiaTheme="minorEastAsia"/>
                <w:iCs/>
                <w:lang w:val="en-US" w:eastAsia="zh-CN"/>
              </w:rPr>
              <w:t>Agree [2048] FFT size for 960 kHz/2000 MHz case .</w:t>
            </w:r>
          </w:p>
          <w:p w14:paraId="54578571" w14:textId="1857FAD0" w:rsidR="001C2C20" w:rsidRDefault="008C747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sidR="00F935DD">
              <w:rPr>
                <w:rFonts w:eastAsiaTheme="minorEastAsia"/>
                <w:i/>
                <w:color w:val="0070C0"/>
                <w:lang w:val="en-US" w:eastAsia="zh-CN"/>
              </w:rPr>
              <w:t>GTW</w:t>
            </w:r>
            <w:r>
              <w:rPr>
                <w:rFonts w:eastAsiaTheme="minorEastAsia" w:hint="eastAsia"/>
                <w:i/>
                <w:color w:val="0070C0"/>
                <w:lang w:val="en-US" w:eastAsia="zh-CN"/>
              </w:rPr>
              <w:t>:</w:t>
            </w:r>
          </w:p>
          <w:p w14:paraId="3723104B" w14:textId="126BCEAD" w:rsidR="00F935DD" w:rsidRPr="00F935DD" w:rsidRDefault="00F935DD">
            <w:pPr>
              <w:rPr>
                <w:rFonts w:eastAsiaTheme="minorEastAsia"/>
                <w:iCs/>
                <w:lang w:val="en-US" w:eastAsia="zh-CN"/>
              </w:rPr>
            </w:pPr>
            <w:r w:rsidRPr="00F935DD">
              <w:rPr>
                <w:rFonts w:eastAsiaTheme="minorEastAsia"/>
                <w:iCs/>
                <w:lang w:val="en-US" w:eastAsia="zh-CN"/>
              </w:rPr>
              <w:t>From moderators perspective EVM window length is part of measurement related specification annex, and can be kept in brackets even if core part is completed. Confirm tentative agreement.</w:t>
            </w:r>
          </w:p>
          <w:p w14:paraId="5063D15D" w14:textId="451667CC" w:rsidR="00182338" w:rsidRPr="00182338" w:rsidRDefault="00182338">
            <w:pPr>
              <w:rPr>
                <w:rFonts w:eastAsiaTheme="minorEastAsia"/>
                <w:iCs/>
                <w:lang w:val="en-US" w:eastAsia="zh-CN"/>
              </w:rPr>
            </w:pPr>
            <w:r w:rsidRPr="00182338">
              <w:rPr>
                <w:rFonts w:eastAsiaTheme="minorEastAsia"/>
                <w:iCs/>
                <w:lang w:val="en-US" w:eastAsia="zh-CN"/>
              </w:rPr>
              <w:t>For FFT size</w:t>
            </w:r>
            <w:r w:rsidR="00BA0B06">
              <w:rPr>
                <w:rFonts w:eastAsiaTheme="minorEastAsia"/>
                <w:iCs/>
                <w:lang w:val="en-US" w:eastAsia="zh-CN"/>
              </w:rPr>
              <w:t>s confirm tentative agreement.</w:t>
            </w:r>
          </w:p>
          <w:p w14:paraId="365EFE8D" w14:textId="77777777" w:rsidR="00182338" w:rsidRDefault="00EE7F85">
            <w:pPr>
              <w:rPr>
                <w:rFonts w:eastAsiaTheme="minorEastAsia"/>
                <w:iCs/>
                <w:color w:val="0070C0"/>
                <w:lang w:val="en-US" w:eastAsia="zh-CN"/>
              </w:rPr>
            </w:pPr>
            <w:r>
              <w:rPr>
                <w:rFonts w:eastAsiaTheme="minorEastAsia"/>
                <w:iCs/>
                <w:color w:val="0070C0"/>
                <w:lang w:val="en-US" w:eastAsia="zh-CN"/>
              </w:rPr>
              <w:t>Discussion:</w:t>
            </w:r>
          </w:p>
          <w:p w14:paraId="20AEFE6A" w14:textId="77777777" w:rsidR="00EE7F85" w:rsidRDefault="00EE7F85">
            <w:pPr>
              <w:rPr>
                <w:rFonts w:eastAsiaTheme="minorEastAsia"/>
                <w:iCs/>
                <w:color w:val="0070C0"/>
                <w:lang w:val="en-US" w:eastAsia="zh-CN"/>
              </w:rPr>
            </w:pPr>
            <w:r>
              <w:rPr>
                <w:rFonts w:eastAsiaTheme="minorEastAsia"/>
                <w:iCs/>
                <w:color w:val="0070C0"/>
                <w:lang w:val="en-US" w:eastAsia="zh-CN"/>
              </w:rPr>
              <w:t>Ericsson: For EVM window length, we didn’t see a urgency for removing  [ ].</w:t>
            </w:r>
          </w:p>
          <w:p w14:paraId="695D3A79" w14:textId="5D3730BA" w:rsidR="00EE7F85" w:rsidRDefault="00EE7F85">
            <w:pPr>
              <w:rPr>
                <w:rFonts w:eastAsiaTheme="minorEastAsia"/>
                <w:iCs/>
                <w:color w:val="0070C0"/>
                <w:lang w:val="en-US" w:eastAsia="zh-CN"/>
              </w:rPr>
            </w:pPr>
            <w:r>
              <w:rPr>
                <w:rFonts w:eastAsiaTheme="minorEastAsia"/>
                <w:iCs/>
                <w:color w:val="0070C0"/>
                <w:lang w:val="en-US" w:eastAsia="zh-CN"/>
              </w:rPr>
              <w:t xml:space="preserve">Anyway, we think 4k FFT need to be supported for test receiver. We didn’t see to </w:t>
            </w:r>
            <w:r w:rsidR="00605B3C">
              <w:rPr>
                <w:rFonts w:eastAsiaTheme="minorEastAsia"/>
                <w:iCs/>
                <w:color w:val="0070C0"/>
                <w:lang w:val="en-US" w:eastAsia="zh-CN"/>
              </w:rPr>
              <w:t>push</w:t>
            </w:r>
            <w:r>
              <w:rPr>
                <w:rFonts w:eastAsiaTheme="minorEastAsia"/>
                <w:iCs/>
                <w:color w:val="0070C0"/>
                <w:lang w:val="en-US" w:eastAsia="zh-CN"/>
              </w:rPr>
              <w:t xml:space="preserve"> 2K FFT here.</w:t>
            </w:r>
          </w:p>
          <w:p w14:paraId="300D9A5A" w14:textId="31ACA97D" w:rsidR="00EE7F85" w:rsidRDefault="00EE7F85">
            <w:pPr>
              <w:rPr>
                <w:rFonts w:eastAsiaTheme="minorEastAsia"/>
                <w:iCs/>
                <w:color w:val="0070C0"/>
                <w:lang w:val="en-US" w:eastAsia="zh-CN"/>
              </w:rPr>
            </w:pPr>
            <w:r>
              <w:rPr>
                <w:rFonts w:eastAsiaTheme="minorEastAsia"/>
                <w:iCs/>
                <w:color w:val="0070C0"/>
                <w:lang w:val="en-US" w:eastAsia="zh-CN"/>
              </w:rPr>
              <w:t xml:space="preserve">ZTE: For EVM window length, we can remove [ ]. Otherwise further evaluation needed to update the value. </w:t>
            </w:r>
          </w:p>
          <w:p w14:paraId="47EEEC50" w14:textId="0DCFA632" w:rsidR="00EE7F85" w:rsidRDefault="00EE7F85">
            <w:pPr>
              <w:rPr>
                <w:rFonts w:eastAsiaTheme="minorEastAsia"/>
                <w:iCs/>
                <w:color w:val="0070C0"/>
                <w:lang w:val="en-US" w:eastAsia="zh-CN"/>
              </w:rPr>
            </w:pPr>
            <w:r>
              <w:rPr>
                <w:rFonts w:eastAsiaTheme="minorEastAsia"/>
                <w:iCs/>
                <w:color w:val="0070C0"/>
                <w:lang w:val="en-US" w:eastAsia="zh-CN"/>
              </w:rPr>
              <w:t xml:space="preserve">For </w:t>
            </w:r>
            <w:r w:rsidR="00605B3C">
              <w:rPr>
                <w:rFonts w:eastAsiaTheme="minorEastAsia"/>
                <w:iCs/>
                <w:color w:val="0070C0"/>
                <w:lang w:val="en-US" w:eastAsia="zh-CN"/>
              </w:rPr>
              <w:t xml:space="preserve">960kHz/2000MHz, we prefer using 3072 FFT size instead of 2K FFT. </w:t>
            </w:r>
          </w:p>
          <w:p w14:paraId="72278BA0" w14:textId="28306513" w:rsidR="00605B3C" w:rsidRDefault="00605B3C">
            <w:pPr>
              <w:rPr>
                <w:rFonts w:eastAsiaTheme="minorEastAsia"/>
                <w:iCs/>
                <w:color w:val="0070C0"/>
                <w:lang w:val="en-US" w:eastAsia="zh-CN"/>
              </w:rPr>
            </w:pPr>
            <w:r>
              <w:rPr>
                <w:rFonts w:eastAsiaTheme="minorEastAsia"/>
                <w:iCs/>
                <w:color w:val="0070C0"/>
                <w:lang w:val="en-US" w:eastAsia="zh-CN"/>
              </w:rPr>
              <w:lastRenderedPageBreak/>
              <w:t>Nokia: Following the logic from E///, all the values can be updated as 4K. For ZTE proposal with 3072 FFT size, it’s a valid FFT size meanwhile not necessary and increase implementation complexity.</w:t>
            </w:r>
          </w:p>
          <w:p w14:paraId="369FFB02" w14:textId="4C689A55" w:rsidR="00605B3C" w:rsidRDefault="00605B3C">
            <w:pPr>
              <w:rPr>
                <w:rFonts w:eastAsiaTheme="minorEastAsia"/>
                <w:iCs/>
                <w:color w:val="0070C0"/>
                <w:lang w:val="en-US" w:eastAsia="zh-CN"/>
              </w:rPr>
            </w:pPr>
            <w:r>
              <w:rPr>
                <w:rFonts w:eastAsiaTheme="minorEastAsia"/>
                <w:iCs/>
                <w:color w:val="0070C0"/>
                <w:lang w:val="en-US" w:eastAsia="zh-CN"/>
              </w:rPr>
              <w:t>CATT:  There is Tc parameter in specification. We are ok with 2K FFT size otherwise RAN1/RAN4 (RRM specification) maybe need to be updated. We didn’t see problem with 2k FFT size.</w:t>
            </w:r>
          </w:p>
          <w:p w14:paraId="63F58665" w14:textId="29E73CD3" w:rsidR="00605B3C" w:rsidRDefault="00605B3C">
            <w:pPr>
              <w:rPr>
                <w:rFonts w:eastAsiaTheme="minorEastAsia"/>
                <w:iCs/>
                <w:color w:val="0070C0"/>
                <w:lang w:val="en-US" w:eastAsia="zh-CN"/>
              </w:rPr>
            </w:pPr>
            <w:r>
              <w:rPr>
                <w:rFonts w:eastAsiaTheme="minorEastAsia"/>
                <w:iCs/>
                <w:color w:val="0070C0"/>
                <w:lang w:val="en-US" w:eastAsia="zh-CN"/>
              </w:rPr>
              <w:t xml:space="preserve">Huawei: The value for 960kHz/2000MHz probably not relevant to SU decision, but we would like to double check after we have SU decision. </w:t>
            </w:r>
          </w:p>
          <w:p w14:paraId="15A52693" w14:textId="2B1F40CF" w:rsidR="00605B3C" w:rsidRDefault="00605B3C">
            <w:pPr>
              <w:rPr>
                <w:rFonts w:eastAsiaTheme="minorEastAsia"/>
                <w:iCs/>
                <w:color w:val="0070C0"/>
                <w:lang w:val="en-US" w:eastAsia="zh-CN"/>
              </w:rPr>
            </w:pPr>
            <w:r>
              <w:rPr>
                <w:rFonts w:eastAsiaTheme="minorEastAsia"/>
                <w:iCs/>
                <w:color w:val="0070C0"/>
                <w:lang w:val="en-US" w:eastAsia="zh-CN"/>
              </w:rPr>
              <w:t xml:space="preserve">Ericsson: For TE implementation complexity, 4K FFT already need to be implemented and we didn’t see the additional impact on that. </w:t>
            </w:r>
          </w:p>
          <w:p w14:paraId="17DD5E0E" w14:textId="77777777" w:rsidR="00605B3C" w:rsidRDefault="00605B3C">
            <w:pPr>
              <w:rPr>
                <w:rFonts w:eastAsiaTheme="minorEastAsia"/>
                <w:iCs/>
                <w:color w:val="0070C0"/>
                <w:lang w:val="en-US" w:eastAsia="zh-CN"/>
              </w:rPr>
            </w:pPr>
            <w:r>
              <w:rPr>
                <w:rFonts w:eastAsiaTheme="minorEastAsia"/>
                <w:iCs/>
                <w:color w:val="0070C0"/>
                <w:lang w:val="en-US" w:eastAsia="zh-CN"/>
              </w:rPr>
              <w:t xml:space="preserve">CATT:  Tc is specified based on the assumption with 4K FFT with 480kHz SCS. </w:t>
            </w:r>
          </w:p>
          <w:p w14:paraId="6905FED1" w14:textId="2F4A3C62" w:rsidR="00605B3C" w:rsidRPr="00972E8F" w:rsidRDefault="00605B3C">
            <w:pPr>
              <w:rPr>
                <w:rFonts w:eastAsiaTheme="minorEastAsia"/>
                <w:iCs/>
                <w:highlight w:val="green"/>
                <w:lang w:val="en-US" w:eastAsia="zh-CN"/>
              </w:rPr>
            </w:pPr>
            <w:r w:rsidRPr="00972E8F">
              <w:rPr>
                <w:rFonts w:eastAsiaTheme="minorEastAsia"/>
                <w:iCs/>
                <w:lang w:val="en-US" w:eastAsia="zh-CN"/>
              </w:rPr>
              <w:t xml:space="preserve"> </w:t>
            </w:r>
            <w:r w:rsidR="00972E8F" w:rsidRPr="00972E8F">
              <w:rPr>
                <w:rFonts w:eastAsiaTheme="minorEastAsia"/>
                <w:iCs/>
                <w:highlight w:val="green"/>
                <w:lang w:val="en-US" w:eastAsia="zh-CN"/>
              </w:rPr>
              <w:t>Agreement:</w:t>
            </w:r>
          </w:p>
          <w:p w14:paraId="74E59F08" w14:textId="077721B4" w:rsidR="00972E8F" w:rsidRPr="00972E8F" w:rsidRDefault="00972E8F" w:rsidP="00972E8F">
            <w:pPr>
              <w:pStyle w:val="ListParagraph"/>
              <w:numPr>
                <w:ilvl w:val="0"/>
                <w:numId w:val="11"/>
              </w:numPr>
              <w:ind w:firstLineChars="0"/>
              <w:rPr>
                <w:rFonts w:eastAsiaTheme="minorEastAsia"/>
                <w:iCs/>
                <w:highlight w:val="green"/>
                <w:lang w:val="en-US" w:eastAsia="zh-CN"/>
              </w:rPr>
            </w:pPr>
            <w:r w:rsidRPr="00972E8F">
              <w:rPr>
                <w:rFonts w:eastAsiaTheme="minorEastAsia"/>
                <w:iCs/>
                <w:highlight w:val="green"/>
                <w:lang w:val="en-US" w:eastAsia="zh-CN"/>
              </w:rPr>
              <w:t xml:space="preserve">Keep brackets from EVM window length which can be further addressed in conformance phase. </w:t>
            </w:r>
          </w:p>
          <w:p w14:paraId="5D53AD38" w14:textId="77777777" w:rsidR="00EE7F85" w:rsidRDefault="00972E8F" w:rsidP="00972E8F">
            <w:pPr>
              <w:pStyle w:val="ListParagraph"/>
              <w:numPr>
                <w:ilvl w:val="0"/>
                <w:numId w:val="11"/>
              </w:numPr>
              <w:ind w:firstLineChars="0"/>
              <w:rPr>
                <w:rFonts w:eastAsiaTheme="minorEastAsia"/>
                <w:iCs/>
                <w:highlight w:val="green"/>
                <w:lang w:val="en-US" w:eastAsia="zh-CN"/>
              </w:rPr>
            </w:pPr>
            <w:r w:rsidRPr="00972E8F">
              <w:rPr>
                <w:rFonts w:eastAsiaTheme="minorEastAsia"/>
                <w:iCs/>
                <w:highlight w:val="green"/>
                <w:lang w:val="en-US" w:eastAsia="zh-CN"/>
              </w:rPr>
              <w:t>Agree [2048] FFT size for 960 kHz/2000 MHz case.</w:t>
            </w:r>
          </w:p>
          <w:p w14:paraId="78691EBD" w14:textId="77777777" w:rsidR="00A90E27" w:rsidRDefault="00A90E27" w:rsidP="00A90E27">
            <w:pPr>
              <w:rPr>
                <w:rFonts w:eastAsiaTheme="minorEastAsia"/>
                <w:iCs/>
                <w:highlight w:val="green"/>
                <w:lang w:val="en-US" w:eastAsia="zh-CN"/>
              </w:rPr>
            </w:pPr>
          </w:p>
          <w:p w14:paraId="5F47D1E2" w14:textId="235CEB47" w:rsidR="00A90E27" w:rsidRDefault="00A90E27" w:rsidP="00A90E2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2</w:t>
            </w:r>
            <w:r w:rsidRPr="00A90E27">
              <w:rPr>
                <w:rFonts w:eastAsiaTheme="minorEastAsia"/>
                <w:i/>
                <w:color w:val="0070C0"/>
                <w:vertAlign w:val="superscript"/>
                <w:lang w:val="en-US" w:eastAsia="zh-CN"/>
              </w:rPr>
              <w:t>nd</w:t>
            </w:r>
            <w:r>
              <w:rPr>
                <w:rFonts w:eastAsiaTheme="minorEastAsia"/>
                <w:i/>
                <w:color w:val="0070C0"/>
                <w:lang w:val="en-US" w:eastAsia="zh-CN"/>
              </w:rPr>
              <w:t xml:space="preserve"> round:</w:t>
            </w:r>
            <w:r>
              <w:rPr>
                <w:rFonts w:eastAsiaTheme="minorEastAsia" w:hint="eastAsia"/>
                <w:i/>
                <w:color w:val="0070C0"/>
                <w:lang w:val="en-US" w:eastAsia="zh-CN"/>
              </w:rPr>
              <w:t>:</w:t>
            </w:r>
          </w:p>
          <w:p w14:paraId="572E4BA1" w14:textId="5AD6C0DA" w:rsidR="00A90E27" w:rsidRPr="00A90E27" w:rsidRDefault="00A90E27" w:rsidP="00A90E27">
            <w:pPr>
              <w:rPr>
                <w:rFonts w:eastAsiaTheme="minorEastAsia"/>
                <w:iCs/>
                <w:highlight w:val="green"/>
                <w:lang w:val="en-US" w:eastAsia="zh-CN"/>
              </w:rPr>
            </w:pPr>
            <w:r w:rsidRPr="00A90E27">
              <w:rPr>
                <w:rFonts w:eastAsiaTheme="minorEastAsia"/>
                <w:iCs/>
                <w:lang w:val="en-US" w:eastAsia="zh-CN"/>
              </w:rPr>
              <w:t>Capt</w:t>
            </w:r>
            <w:r>
              <w:rPr>
                <w:rFonts w:eastAsiaTheme="minorEastAsia"/>
                <w:iCs/>
                <w:lang w:val="en-US" w:eastAsia="zh-CN"/>
              </w:rPr>
              <w:t>ure agreements in WF and draftCR</w:t>
            </w:r>
          </w:p>
        </w:tc>
      </w:tr>
      <w:tr w:rsidR="00BA0B06" w14:paraId="0FD3CBAD" w14:textId="77777777">
        <w:tc>
          <w:tcPr>
            <w:tcW w:w="1242" w:type="dxa"/>
          </w:tcPr>
          <w:p w14:paraId="53BFA5D9" w14:textId="13E11F59" w:rsidR="00BA0B06" w:rsidRDefault="00BA0B06">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 ACLR bandwidths</w:t>
            </w:r>
          </w:p>
        </w:tc>
        <w:tc>
          <w:tcPr>
            <w:tcW w:w="8615" w:type="dxa"/>
          </w:tcPr>
          <w:p w14:paraId="2D87F4AD" w14:textId="167797D0" w:rsidR="00BA0B06" w:rsidRDefault="00BA0B06">
            <w:pPr>
              <w:rPr>
                <w:rFonts w:eastAsiaTheme="minorEastAsia"/>
                <w:iCs/>
                <w:lang w:val="en-US" w:eastAsia="zh-CN"/>
              </w:rPr>
            </w:pPr>
            <w:r>
              <w:rPr>
                <w:rFonts w:eastAsiaTheme="minorEastAsia"/>
                <w:iCs/>
                <w:lang w:val="en-US" w:eastAsia="zh-CN"/>
              </w:rPr>
              <w:t xml:space="preserve">All companies agree the proposal </w:t>
            </w:r>
            <w:r>
              <w:rPr>
                <w:bCs/>
              </w:rPr>
              <w:t>to update next version of draft CR to capture all relevant FR2-2 carrier bandwidths for ACLR.</w:t>
            </w:r>
          </w:p>
          <w:p w14:paraId="6D016BC9" w14:textId="77777777" w:rsidR="00BA0B06" w:rsidRDefault="00BA0B06" w:rsidP="00BA0B0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GTW</w:t>
            </w:r>
            <w:r>
              <w:rPr>
                <w:rFonts w:eastAsiaTheme="minorEastAsia" w:hint="eastAsia"/>
                <w:i/>
                <w:color w:val="0070C0"/>
                <w:lang w:val="en-US" w:eastAsia="zh-CN"/>
              </w:rPr>
              <w:t>:</w:t>
            </w:r>
          </w:p>
          <w:p w14:paraId="6735A129" w14:textId="77777777" w:rsidR="00BA0B06" w:rsidRDefault="00BA0B06">
            <w:pPr>
              <w:rPr>
                <w:rFonts w:eastAsiaTheme="minorEastAsia"/>
                <w:iCs/>
                <w:lang w:val="en-US" w:eastAsia="zh-CN"/>
              </w:rPr>
            </w:pPr>
            <w:r>
              <w:rPr>
                <w:rFonts w:eastAsiaTheme="minorEastAsia"/>
                <w:iCs/>
                <w:lang w:val="en-US" w:eastAsia="zh-CN"/>
              </w:rPr>
              <w:t>No need to discuss in GTW</w:t>
            </w:r>
          </w:p>
          <w:p w14:paraId="0F749882" w14:textId="77777777" w:rsidR="00A90E27" w:rsidRDefault="00A90E27" w:rsidP="00A90E2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2</w:t>
            </w:r>
            <w:r w:rsidRPr="00A90E27">
              <w:rPr>
                <w:rFonts w:eastAsiaTheme="minorEastAsia"/>
                <w:i/>
                <w:color w:val="0070C0"/>
                <w:vertAlign w:val="superscript"/>
                <w:lang w:val="en-US" w:eastAsia="zh-CN"/>
              </w:rPr>
              <w:t>nd</w:t>
            </w:r>
            <w:r>
              <w:rPr>
                <w:rFonts w:eastAsiaTheme="minorEastAsia"/>
                <w:i/>
                <w:color w:val="0070C0"/>
                <w:lang w:val="en-US" w:eastAsia="zh-CN"/>
              </w:rPr>
              <w:t xml:space="preserve"> round:</w:t>
            </w:r>
            <w:r>
              <w:rPr>
                <w:rFonts w:eastAsiaTheme="minorEastAsia" w:hint="eastAsia"/>
                <w:i/>
                <w:color w:val="0070C0"/>
                <w:lang w:val="en-US" w:eastAsia="zh-CN"/>
              </w:rPr>
              <w:t>:</w:t>
            </w:r>
          </w:p>
          <w:p w14:paraId="7A4A4F5E" w14:textId="070B7B50" w:rsidR="00A90E27" w:rsidRDefault="00A90E27" w:rsidP="00A90E27">
            <w:pPr>
              <w:rPr>
                <w:rFonts w:eastAsiaTheme="minorEastAsia"/>
                <w:iCs/>
                <w:lang w:val="en-US" w:eastAsia="zh-CN"/>
              </w:rPr>
            </w:pPr>
            <w:r w:rsidRPr="00A90E27">
              <w:rPr>
                <w:rFonts w:eastAsiaTheme="minorEastAsia"/>
                <w:iCs/>
                <w:lang w:val="en-US" w:eastAsia="zh-CN"/>
              </w:rPr>
              <w:t>Capt</w:t>
            </w:r>
            <w:r>
              <w:rPr>
                <w:rFonts w:eastAsiaTheme="minorEastAsia"/>
                <w:iCs/>
                <w:lang w:val="en-US" w:eastAsia="zh-CN"/>
              </w:rPr>
              <w:t>ure agreements in WF and draftCR</w:t>
            </w:r>
          </w:p>
        </w:tc>
      </w:tr>
      <w:tr w:rsidR="00BA0B06" w14:paraId="6291FFFD" w14:textId="77777777">
        <w:tc>
          <w:tcPr>
            <w:tcW w:w="1242" w:type="dxa"/>
          </w:tcPr>
          <w:p w14:paraId="778DC47B" w14:textId="2192F83D" w:rsidR="00BA0B06" w:rsidRDefault="00BA0B0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 non-contiguous CA TAE</w:t>
            </w:r>
          </w:p>
        </w:tc>
        <w:tc>
          <w:tcPr>
            <w:tcW w:w="8615" w:type="dxa"/>
          </w:tcPr>
          <w:p w14:paraId="4103A1AE" w14:textId="5A2939C3" w:rsidR="00BA0B06" w:rsidRDefault="00BA0B06" w:rsidP="00BA0B06">
            <w:pPr>
              <w:rPr>
                <w:rFonts w:eastAsiaTheme="minorEastAsia"/>
                <w:iCs/>
                <w:lang w:val="en-US" w:eastAsia="zh-CN"/>
              </w:rPr>
            </w:pPr>
            <w:r>
              <w:rPr>
                <w:rFonts w:eastAsiaTheme="minorEastAsia"/>
                <w:iCs/>
                <w:lang w:val="en-US" w:eastAsia="zh-CN"/>
              </w:rPr>
              <w:t xml:space="preserve">All companies agree the proposal </w:t>
            </w:r>
            <w:r>
              <w:rPr>
                <w:bCs/>
              </w:rPr>
              <w:t>to remove TAE requirements for intra-band non-contiguous CA TAE requirement.</w:t>
            </w:r>
          </w:p>
          <w:p w14:paraId="435E706B" w14:textId="77777777" w:rsidR="00BA0B06" w:rsidRDefault="00BA0B06" w:rsidP="00BA0B0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GTW</w:t>
            </w:r>
            <w:r>
              <w:rPr>
                <w:rFonts w:eastAsiaTheme="minorEastAsia" w:hint="eastAsia"/>
                <w:i/>
                <w:color w:val="0070C0"/>
                <w:lang w:val="en-US" w:eastAsia="zh-CN"/>
              </w:rPr>
              <w:t>:</w:t>
            </w:r>
          </w:p>
          <w:p w14:paraId="0BF4E764" w14:textId="77777777" w:rsidR="00BA0B06" w:rsidRDefault="00BA0B06" w:rsidP="00BA0B06">
            <w:pPr>
              <w:rPr>
                <w:rFonts w:eastAsiaTheme="minorEastAsia"/>
                <w:iCs/>
                <w:lang w:val="en-US" w:eastAsia="zh-CN"/>
              </w:rPr>
            </w:pPr>
            <w:r>
              <w:rPr>
                <w:rFonts w:eastAsiaTheme="minorEastAsia"/>
                <w:iCs/>
                <w:lang w:val="en-US" w:eastAsia="zh-CN"/>
              </w:rPr>
              <w:t>No need to discuss in GTW</w:t>
            </w:r>
          </w:p>
          <w:p w14:paraId="4D5DA0A6" w14:textId="5682BB66" w:rsidR="00A90E27" w:rsidRDefault="00A90E27" w:rsidP="00A90E2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2</w:t>
            </w:r>
            <w:r w:rsidRPr="00A90E27">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4B799BF" w14:textId="1BE8D86C" w:rsidR="00A90E27" w:rsidRDefault="00A90E27" w:rsidP="00A90E27">
            <w:pPr>
              <w:rPr>
                <w:rFonts w:eastAsiaTheme="minorEastAsia"/>
                <w:iCs/>
                <w:lang w:val="en-US" w:eastAsia="zh-CN"/>
              </w:rPr>
            </w:pPr>
            <w:r w:rsidRPr="00A90E27">
              <w:rPr>
                <w:rFonts w:eastAsiaTheme="minorEastAsia"/>
                <w:iCs/>
                <w:lang w:val="en-US" w:eastAsia="zh-CN"/>
              </w:rPr>
              <w:t>Capt</w:t>
            </w:r>
            <w:r>
              <w:rPr>
                <w:rFonts w:eastAsiaTheme="minorEastAsia"/>
                <w:iCs/>
                <w:lang w:val="en-US" w:eastAsia="zh-CN"/>
              </w:rPr>
              <w:t>ure agreements in WF and draftCR</w:t>
            </w:r>
          </w:p>
        </w:tc>
      </w:tr>
    </w:tbl>
    <w:p w14:paraId="0E419051" w14:textId="77777777" w:rsidR="001C2C20" w:rsidRDefault="001C2C20">
      <w:pPr>
        <w:rPr>
          <w:i/>
          <w:color w:val="0070C0"/>
          <w:lang w:val="en-US" w:eastAsia="zh-CN"/>
        </w:rPr>
      </w:pPr>
    </w:p>
    <w:p w14:paraId="044A1BE4" w14:textId="77777777" w:rsidR="001C2C20" w:rsidRDefault="001C2C20">
      <w:pPr>
        <w:rPr>
          <w:i/>
          <w:color w:val="0070C0"/>
          <w:lang w:eastAsia="zh-CN"/>
        </w:rPr>
      </w:pPr>
    </w:p>
    <w:p w14:paraId="2A1CB09A" w14:textId="77777777" w:rsidR="001C2C20" w:rsidRDefault="008C7471">
      <w:pPr>
        <w:pStyle w:val="Heading3"/>
        <w:rPr>
          <w:sz w:val="24"/>
          <w:szCs w:val="16"/>
        </w:rPr>
      </w:pPr>
      <w:r>
        <w:rPr>
          <w:sz w:val="24"/>
          <w:szCs w:val="16"/>
        </w:rPr>
        <w:t>CRs/TPs</w:t>
      </w:r>
    </w:p>
    <w:p w14:paraId="29AFD552" w14:textId="77777777" w:rsidR="001C2C20" w:rsidRDefault="008C747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997684E" w14:textId="77777777" w:rsidR="001C2C20" w:rsidRDefault="008C7471">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1C2C20" w14:paraId="73C52E19" w14:textId="77777777" w:rsidTr="0054293C">
        <w:tc>
          <w:tcPr>
            <w:tcW w:w="1231" w:type="dxa"/>
          </w:tcPr>
          <w:p w14:paraId="2089570C" w14:textId="77777777" w:rsidR="001C2C20" w:rsidRDefault="008C7471">
            <w:pPr>
              <w:rPr>
                <w:rFonts w:eastAsiaTheme="minorEastAsia"/>
                <w:b/>
                <w:bCs/>
                <w:color w:val="0070C0"/>
                <w:lang w:val="en-US" w:eastAsia="zh-CN"/>
              </w:rPr>
            </w:pPr>
            <w:bookmarkStart w:id="2" w:name="_Hlk103333070"/>
            <w:r>
              <w:rPr>
                <w:rFonts w:eastAsiaTheme="minorEastAsia"/>
                <w:b/>
                <w:bCs/>
                <w:color w:val="0070C0"/>
                <w:lang w:val="en-US" w:eastAsia="zh-CN"/>
              </w:rPr>
              <w:lastRenderedPageBreak/>
              <w:t>CR/TP number</w:t>
            </w:r>
          </w:p>
        </w:tc>
        <w:tc>
          <w:tcPr>
            <w:tcW w:w="8400" w:type="dxa"/>
          </w:tcPr>
          <w:p w14:paraId="4FDD319D" w14:textId="77777777" w:rsidR="001C2C20" w:rsidRDefault="008C747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C2C20" w14:paraId="7E65F187" w14:textId="77777777" w:rsidTr="0054293C">
        <w:tc>
          <w:tcPr>
            <w:tcW w:w="1231" w:type="dxa"/>
          </w:tcPr>
          <w:p w14:paraId="6E865BA8" w14:textId="77777777" w:rsidR="001C2C20" w:rsidRDefault="008C7471">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33772F7F" w14:textId="77777777" w:rsidR="001C2C20" w:rsidRDefault="008C747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4293C" w14:paraId="32DAA379" w14:textId="77777777" w:rsidTr="0054293C">
        <w:tc>
          <w:tcPr>
            <w:tcW w:w="1231" w:type="dxa"/>
          </w:tcPr>
          <w:p w14:paraId="473D1B99" w14:textId="77777777" w:rsidR="0054293C" w:rsidRDefault="0054293C" w:rsidP="0054293C">
            <w:pPr>
              <w:spacing w:after="120"/>
              <w:rPr>
                <w:rFonts w:ascii="Arial" w:hAnsi="Arial" w:cs="Arial"/>
                <w:b/>
                <w:bCs/>
                <w:sz w:val="16"/>
                <w:szCs w:val="16"/>
              </w:rPr>
            </w:pPr>
          </w:p>
          <w:p w14:paraId="0E589B25" w14:textId="77777777" w:rsidR="0054293C" w:rsidRDefault="0054293C" w:rsidP="0054293C">
            <w:pPr>
              <w:spacing w:after="120"/>
              <w:rPr>
                <w:rFonts w:ascii="Arial" w:hAnsi="Arial" w:cs="Arial"/>
                <w:b/>
                <w:bCs/>
                <w:sz w:val="16"/>
                <w:szCs w:val="16"/>
              </w:rPr>
            </w:pPr>
            <w:r>
              <w:rPr>
                <w:rFonts w:ascii="Arial" w:hAnsi="Arial" w:cs="Arial"/>
                <w:b/>
                <w:bCs/>
                <w:sz w:val="16"/>
                <w:szCs w:val="16"/>
              </w:rPr>
              <w:t>R4-2208539</w:t>
            </w:r>
          </w:p>
          <w:p w14:paraId="41A3D0A5" w14:textId="784496C1" w:rsidR="0054293C" w:rsidRDefault="007F240E" w:rsidP="0054293C">
            <w:pPr>
              <w:rPr>
                <w:rFonts w:eastAsiaTheme="minorEastAsia"/>
                <w:color w:val="0070C0"/>
                <w:lang w:val="en-US" w:eastAsia="zh-CN"/>
              </w:rPr>
            </w:pPr>
            <w:fldSimple w:instr=" DOCPROPERTY  CrTitle  \* MERGEFORMAT ">
              <w:r w:rsidR="0054293C">
                <w:t>Draft CR to TS 38.104: Addition of EVM window length for 480 kHz and 960 kHz SCS</w:t>
              </w:r>
            </w:fldSimple>
            <w:r w:rsidR="0054293C">
              <w:t xml:space="preserve"> in Annex C.5</w:t>
            </w:r>
          </w:p>
        </w:tc>
        <w:tc>
          <w:tcPr>
            <w:tcW w:w="8400" w:type="dxa"/>
          </w:tcPr>
          <w:p w14:paraId="44881000" w14:textId="618C5B6C" w:rsidR="0054293C" w:rsidRPr="0054293C" w:rsidRDefault="0054293C" w:rsidP="0054293C">
            <w:pPr>
              <w:rPr>
                <w:rFonts w:eastAsiaTheme="minorEastAsia"/>
                <w:iCs/>
                <w:lang w:val="en-US" w:eastAsia="zh-CN"/>
              </w:rPr>
            </w:pPr>
            <w:r w:rsidRPr="0054293C">
              <w:rPr>
                <w:rFonts w:eastAsiaTheme="minorEastAsia"/>
                <w:iCs/>
                <w:lang w:val="en-US" w:eastAsia="zh-CN"/>
              </w:rPr>
              <w:t>To be revised.</w:t>
            </w:r>
          </w:p>
        </w:tc>
      </w:tr>
      <w:tr w:rsidR="0054293C" w14:paraId="60BA44DF" w14:textId="77777777" w:rsidTr="0054293C">
        <w:tc>
          <w:tcPr>
            <w:tcW w:w="1231" w:type="dxa"/>
          </w:tcPr>
          <w:p w14:paraId="64F0F88D" w14:textId="77777777" w:rsidR="0054293C" w:rsidRDefault="0054293C" w:rsidP="0054293C">
            <w:pPr>
              <w:spacing w:after="120"/>
              <w:rPr>
                <w:rFonts w:ascii="Arial" w:hAnsi="Arial" w:cs="Arial"/>
                <w:b/>
                <w:bCs/>
                <w:sz w:val="16"/>
                <w:szCs w:val="16"/>
              </w:rPr>
            </w:pPr>
          </w:p>
          <w:p w14:paraId="0B7C1563" w14:textId="77777777" w:rsidR="0054293C" w:rsidRDefault="0054293C" w:rsidP="0054293C">
            <w:pPr>
              <w:spacing w:after="120"/>
              <w:rPr>
                <w:rFonts w:ascii="Arial" w:hAnsi="Arial" w:cs="Arial"/>
                <w:b/>
                <w:bCs/>
                <w:sz w:val="16"/>
                <w:szCs w:val="16"/>
              </w:rPr>
            </w:pPr>
            <w:r>
              <w:rPr>
                <w:rFonts w:ascii="Arial" w:hAnsi="Arial" w:cs="Arial"/>
                <w:b/>
                <w:bCs/>
                <w:sz w:val="16"/>
                <w:szCs w:val="16"/>
              </w:rPr>
              <w:t>R4-2209587</w:t>
            </w:r>
          </w:p>
          <w:p w14:paraId="37D17C45" w14:textId="324D3A7A" w:rsidR="0054293C" w:rsidRDefault="007F240E" w:rsidP="0054293C">
            <w:pPr>
              <w:rPr>
                <w:rFonts w:eastAsiaTheme="minorEastAsia"/>
                <w:color w:val="0070C0"/>
                <w:lang w:val="en-US" w:eastAsia="zh-CN"/>
              </w:rPr>
            </w:pPr>
            <w:fldSimple w:instr=" DOCPROPERTY  CrTitle  \* MERGEFORMAT ">
              <w:r w:rsidR="0054293C">
                <w:t xml:space="preserve">Draft CR to TS 38.104: </w:t>
              </w:r>
            </w:fldSimple>
            <w:r w:rsidR="0054293C">
              <w:rPr>
                <w:lang w:val="en-US" w:eastAsia="zh-CN"/>
              </w:rPr>
              <w:t>intra-band non-contiguous CA TAE and EVM window for FR2-2</w:t>
            </w:r>
          </w:p>
        </w:tc>
        <w:tc>
          <w:tcPr>
            <w:tcW w:w="8400" w:type="dxa"/>
          </w:tcPr>
          <w:p w14:paraId="6E7AEFEE" w14:textId="77777777" w:rsidR="0054293C" w:rsidRPr="0054293C" w:rsidRDefault="0054293C" w:rsidP="0054293C">
            <w:pPr>
              <w:rPr>
                <w:rFonts w:eastAsiaTheme="minorEastAsia"/>
                <w:i/>
                <w:lang w:val="en-US" w:eastAsia="zh-CN"/>
              </w:rPr>
            </w:pPr>
          </w:p>
          <w:p w14:paraId="794AB8ED" w14:textId="77777777" w:rsidR="0054293C" w:rsidRPr="0054293C" w:rsidRDefault="0054293C" w:rsidP="0054293C">
            <w:pPr>
              <w:rPr>
                <w:lang w:val="en-US" w:eastAsia="zh-CN"/>
              </w:rPr>
            </w:pPr>
            <w:r w:rsidRPr="0054293C">
              <w:rPr>
                <w:rFonts w:eastAsiaTheme="minorEastAsia"/>
                <w:i/>
                <w:lang w:val="en-US" w:eastAsia="zh-CN"/>
              </w:rPr>
              <w:t xml:space="preserve">Revise and rename to </w:t>
            </w:r>
            <w:fldSimple w:instr=" DOCPROPERTY  CrTitle  \* MERGEFORMAT ">
              <w:r w:rsidRPr="0054293C">
                <w:t xml:space="preserve">Draft CR to TS 38.104: </w:t>
              </w:r>
            </w:fldSimple>
            <w:r w:rsidRPr="0054293C">
              <w:rPr>
                <w:lang w:val="en-US" w:eastAsia="zh-CN"/>
              </w:rPr>
              <w:t>intra-band non-contiguous CA TAE and ACLR for FR2-2</w:t>
            </w:r>
          </w:p>
          <w:p w14:paraId="7A9928AC" w14:textId="071D7B86" w:rsidR="0054293C" w:rsidRPr="0054293C" w:rsidRDefault="0054293C" w:rsidP="0054293C">
            <w:pPr>
              <w:rPr>
                <w:rFonts w:eastAsiaTheme="minorEastAsia"/>
                <w:iCs/>
                <w:lang w:val="en-US" w:eastAsia="zh-CN"/>
              </w:rPr>
            </w:pPr>
            <w:r w:rsidRPr="0054293C">
              <w:rPr>
                <w:iCs/>
                <w:lang w:val="en-US" w:eastAsia="zh-CN"/>
              </w:rPr>
              <w:t>Include agreements from sub-topic 1-2 and 1-3</w:t>
            </w:r>
          </w:p>
        </w:tc>
      </w:tr>
      <w:bookmarkEnd w:id="2"/>
    </w:tbl>
    <w:p w14:paraId="27EFB271" w14:textId="77777777" w:rsidR="001C2C20" w:rsidRDefault="001C2C20">
      <w:pPr>
        <w:rPr>
          <w:color w:val="0070C0"/>
          <w:lang w:val="en-US" w:eastAsia="zh-CN"/>
        </w:rPr>
      </w:pPr>
    </w:p>
    <w:p w14:paraId="319D7032" w14:textId="77777777" w:rsidR="001C2C20" w:rsidRPr="00A90E27" w:rsidRDefault="008C7471">
      <w:pPr>
        <w:pStyle w:val="Heading2"/>
        <w:rPr>
          <w:lang w:val="en-GB"/>
        </w:rPr>
      </w:pPr>
      <w:r w:rsidRPr="00A90E27">
        <w:rPr>
          <w:lang w:val="en-GB"/>
        </w:rPr>
        <w:t>Discussion on 2nd round (if applicable)</w:t>
      </w:r>
    </w:p>
    <w:p w14:paraId="7FE5EB27" w14:textId="5E64E381" w:rsidR="001C2C20" w:rsidRPr="00A90E27" w:rsidRDefault="005B759B">
      <w:pPr>
        <w:rPr>
          <w:lang w:eastAsia="zh-CN"/>
        </w:rPr>
      </w:pPr>
      <w:r>
        <w:rPr>
          <w:lang w:eastAsia="zh-CN"/>
        </w:rPr>
        <w:t xml:space="preserve">Discussion to take place directly in documents. </w:t>
      </w:r>
    </w:p>
    <w:tbl>
      <w:tblPr>
        <w:tblStyle w:val="TableGrid"/>
        <w:tblW w:w="5446" w:type="pct"/>
        <w:tblInd w:w="-714" w:type="dxa"/>
        <w:tblLook w:val="04A0" w:firstRow="1" w:lastRow="0" w:firstColumn="1" w:lastColumn="0" w:noHBand="0" w:noVBand="1"/>
      </w:tblPr>
      <w:tblGrid>
        <w:gridCol w:w="2834"/>
        <w:gridCol w:w="7656"/>
      </w:tblGrid>
      <w:tr w:rsidR="005B759B" w14:paraId="7B14E094" w14:textId="77777777" w:rsidTr="005B759B">
        <w:tc>
          <w:tcPr>
            <w:tcW w:w="1351" w:type="pct"/>
          </w:tcPr>
          <w:p w14:paraId="17B8AC0C" w14:textId="77777777" w:rsidR="005B759B" w:rsidRDefault="005B759B" w:rsidP="00491772">
            <w:pPr>
              <w:spacing w:after="120"/>
              <w:rPr>
                <w:b/>
                <w:bCs/>
                <w:color w:val="0070C0"/>
                <w:lang w:val="en-US" w:eastAsia="zh-CN"/>
              </w:rPr>
            </w:pPr>
            <w:r>
              <w:rPr>
                <w:b/>
                <w:bCs/>
                <w:color w:val="0070C0"/>
                <w:lang w:val="en-US" w:eastAsia="zh-CN"/>
              </w:rPr>
              <w:t>Title</w:t>
            </w:r>
          </w:p>
        </w:tc>
        <w:tc>
          <w:tcPr>
            <w:tcW w:w="3649" w:type="pct"/>
          </w:tcPr>
          <w:p w14:paraId="64E688A4" w14:textId="77777777" w:rsidR="005B759B" w:rsidRDefault="005B759B" w:rsidP="00491772">
            <w:pPr>
              <w:spacing w:after="120"/>
              <w:rPr>
                <w:b/>
                <w:bCs/>
                <w:color w:val="0070C0"/>
                <w:lang w:val="en-US" w:eastAsia="zh-CN"/>
              </w:rPr>
            </w:pPr>
            <w:r>
              <w:rPr>
                <w:b/>
                <w:bCs/>
                <w:color w:val="0070C0"/>
                <w:lang w:val="en-US" w:eastAsia="zh-CN"/>
              </w:rPr>
              <w:t>Comments</w:t>
            </w:r>
          </w:p>
        </w:tc>
      </w:tr>
      <w:tr w:rsidR="005B759B" w:rsidRPr="00CE164B" w14:paraId="32FB3BCC" w14:textId="77777777" w:rsidTr="005B759B">
        <w:tc>
          <w:tcPr>
            <w:tcW w:w="1351" w:type="pct"/>
          </w:tcPr>
          <w:p w14:paraId="6AF88845" w14:textId="77777777" w:rsidR="005B759B" w:rsidRPr="00CE164B" w:rsidRDefault="005B759B" w:rsidP="00491772">
            <w:pPr>
              <w:spacing w:after="120"/>
              <w:rPr>
                <w:rFonts w:eastAsiaTheme="minorEastAsia"/>
                <w:iCs/>
                <w:lang w:val="en-US" w:eastAsia="zh-CN"/>
              </w:rPr>
            </w:pPr>
            <w:r w:rsidRPr="00CE164B">
              <w:rPr>
                <w:rFonts w:eastAsiaTheme="minorEastAsia"/>
                <w:iCs/>
                <w:lang w:val="en-US" w:eastAsia="zh-CN"/>
              </w:rPr>
              <w:t>WF on BS RF requirements for FR2-2</w:t>
            </w:r>
          </w:p>
        </w:tc>
        <w:tc>
          <w:tcPr>
            <w:tcW w:w="3649" w:type="pct"/>
          </w:tcPr>
          <w:p w14:paraId="5AEF8CD9" w14:textId="654E10D9" w:rsidR="005B759B" w:rsidRPr="00CE164B" w:rsidRDefault="005B759B" w:rsidP="00491772">
            <w:pPr>
              <w:spacing w:after="120"/>
              <w:rPr>
                <w:rFonts w:eastAsiaTheme="minorEastAsia"/>
                <w:iCs/>
                <w:lang w:val="en-US" w:eastAsia="zh-CN"/>
              </w:rPr>
            </w:pPr>
          </w:p>
        </w:tc>
      </w:tr>
      <w:tr w:rsidR="005B759B" w:rsidRPr="00CE164B" w14:paraId="32612EC5" w14:textId="77777777" w:rsidTr="005B759B">
        <w:tc>
          <w:tcPr>
            <w:tcW w:w="1351" w:type="pct"/>
          </w:tcPr>
          <w:p w14:paraId="5ADE9A91" w14:textId="4362606A" w:rsidR="005B759B" w:rsidRPr="005B759B" w:rsidRDefault="005B759B" w:rsidP="005B759B">
            <w:pPr>
              <w:rPr>
                <w:iCs/>
                <w:highlight w:val="yellow"/>
                <w:lang w:val="en-US" w:eastAsia="zh-CN"/>
              </w:rPr>
            </w:pPr>
            <w:r w:rsidRPr="005B759B">
              <w:rPr>
                <w:rFonts w:eastAsiaTheme="minorEastAsia"/>
                <w:iCs/>
                <w:lang w:val="en-US" w:eastAsia="zh-CN"/>
              </w:rPr>
              <w:t xml:space="preserve">Revise and rename to </w:t>
            </w:r>
            <w:r w:rsidRPr="005B759B">
              <w:rPr>
                <w:iCs/>
              </w:rPr>
              <w:fldChar w:fldCharType="begin"/>
            </w:r>
            <w:r w:rsidRPr="005B759B">
              <w:rPr>
                <w:iCs/>
              </w:rPr>
              <w:instrText xml:space="preserve"> DOCPROPERTY  CrTitle  \* MERGEFORMAT </w:instrText>
            </w:r>
            <w:r w:rsidRPr="005B759B">
              <w:rPr>
                <w:iCs/>
              </w:rPr>
              <w:fldChar w:fldCharType="separate"/>
            </w:r>
            <w:r w:rsidRPr="005B759B">
              <w:rPr>
                <w:iCs/>
              </w:rPr>
              <w:t xml:space="preserve">Draft CR to TS 38.104: </w:t>
            </w:r>
            <w:r w:rsidRPr="005B759B">
              <w:rPr>
                <w:iCs/>
              </w:rPr>
              <w:fldChar w:fldCharType="end"/>
            </w:r>
            <w:r w:rsidRPr="005B759B">
              <w:rPr>
                <w:iCs/>
                <w:lang w:val="en-US" w:eastAsia="zh-CN"/>
              </w:rPr>
              <w:t>intra-band non-contiguous CA TAE and ACLR for FR2-2</w:t>
            </w:r>
          </w:p>
        </w:tc>
        <w:tc>
          <w:tcPr>
            <w:tcW w:w="3649" w:type="pct"/>
          </w:tcPr>
          <w:p w14:paraId="30BF3501" w14:textId="77777777" w:rsidR="005B759B" w:rsidRPr="00CE164B" w:rsidRDefault="005B759B" w:rsidP="00491772">
            <w:pPr>
              <w:spacing w:after="120"/>
              <w:rPr>
                <w:rFonts w:eastAsiaTheme="minorEastAsia"/>
                <w:iCs/>
                <w:lang w:val="en-US" w:eastAsia="zh-CN"/>
              </w:rPr>
            </w:pPr>
          </w:p>
        </w:tc>
      </w:tr>
      <w:tr w:rsidR="005B759B" w:rsidRPr="00CE164B" w14:paraId="5D433E59" w14:textId="77777777" w:rsidTr="005B759B">
        <w:tc>
          <w:tcPr>
            <w:tcW w:w="1351" w:type="pct"/>
          </w:tcPr>
          <w:p w14:paraId="3FEF11A2" w14:textId="49B31856" w:rsidR="005B759B" w:rsidRPr="003F3EC3" w:rsidRDefault="00D33E90" w:rsidP="00491772">
            <w:pPr>
              <w:spacing w:after="120"/>
            </w:pPr>
            <w:r>
              <w:fldChar w:fldCharType="begin"/>
            </w:r>
            <w:r>
              <w:instrText xml:space="preserve"> DOCPROPERTY  CrTitle  \* MERGEFORMAT </w:instrText>
            </w:r>
            <w:r>
              <w:fldChar w:fldCharType="separate"/>
            </w:r>
            <w:r w:rsidR="005B759B" w:rsidRPr="003F3EC3">
              <w:t>Draft CR to TS 38.104: Addition of EVM window length for 480 kHz and 960 kHz SCS</w:t>
            </w:r>
            <w:r>
              <w:fldChar w:fldCharType="end"/>
            </w:r>
            <w:r w:rsidR="005B759B" w:rsidRPr="003F3EC3">
              <w:t xml:space="preserve"> in Annex C.5</w:t>
            </w:r>
          </w:p>
        </w:tc>
        <w:tc>
          <w:tcPr>
            <w:tcW w:w="3649" w:type="pct"/>
          </w:tcPr>
          <w:p w14:paraId="5184587B" w14:textId="77777777" w:rsidR="005B759B" w:rsidRPr="00CE164B" w:rsidRDefault="005B759B" w:rsidP="00491772">
            <w:pPr>
              <w:spacing w:after="120"/>
              <w:rPr>
                <w:rFonts w:eastAsiaTheme="minorEastAsia"/>
                <w:iCs/>
                <w:lang w:val="en-US" w:eastAsia="zh-CN"/>
              </w:rPr>
            </w:pPr>
          </w:p>
        </w:tc>
      </w:tr>
    </w:tbl>
    <w:p w14:paraId="327B31D4" w14:textId="77777777" w:rsidR="001C2C20" w:rsidRPr="005B759B" w:rsidRDefault="001C2C20">
      <w:pPr>
        <w:rPr>
          <w:lang w:val="en-US"/>
        </w:rPr>
      </w:pPr>
    </w:p>
    <w:p w14:paraId="3B3352D4" w14:textId="77777777" w:rsidR="001C2C20" w:rsidRDefault="008C7471">
      <w:pPr>
        <w:pStyle w:val="Heading1"/>
        <w:rPr>
          <w:lang w:eastAsia="ja-JP"/>
        </w:rPr>
      </w:pPr>
      <w:r>
        <w:rPr>
          <w:lang w:eastAsia="ja-JP"/>
        </w:rPr>
        <w:t>Topic #2: Rx requirements</w:t>
      </w:r>
    </w:p>
    <w:p w14:paraId="3AFD6D6D" w14:textId="77777777" w:rsidR="001C2C20" w:rsidRDefault="008C7471">
      <w:pPr>
        <w:rPr>
          <w:i/>
          <w:color w:val="0070C0"/>
          <w:lang w:eastAsia="zh-CN"/>
        </w:rPr>
      </w:pPr>
      <w:r>
        <w:rPr>
          <w:i/>
          <w:color w:val="0070C0"/>
          <w:lang w:eastAsia="zh-CN"/>
        </w:rPr>
        <w:t xml:space="preserve">Main technical topic overview. The structure can be done based on sub-agenda basis. </w:t>
      </w:r>
    </w:p>
    <w:p w14:paraId="275BC358" w14:textId="77777777" w:rsidR="001C2C20" w:rsidRDefault="008C7471">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830"/>
        <w:gridCol w:w="975"/>
        <w:gridCol w:w="7826"/>
      </w:tblGrid>
      <w:tr w:rsidR="001C2C20" w14:paraId="332ECD0B" w14:textId="77777777">
        <w:trPr>
          <w:trHeight w:val="468"/>
        </w:trPr>
        <w:tc>
          <w:tcPr>
            <w:tcW w:w="830" w:type="dxa"/>
            <w:vAlign w:val="center"/>
          </w:tcPr>
          <w:p w14:paraId="0661CB28" w14:textId="77777777" w:rsidR="001C2C20" w:rsidRDefault="008C7471">
            <w:pPr>
              <w:spacing w:before="120" w:after="120"/>
              <w:rPr>
                <w:b/>
                <w:bCs/>
              </w:rPr>
            </w:pPr>
            <w:r>
              <w:rPr>
                <w:b/>
                <w:bCs/>
              </w:rPr>
              <w:t>T-doc number</w:t>
            </w:r>
          </w:p>
        </w:tc>
        <w:tc>
          <w:tcPr>
            <w:tcW w:w="1575" w:type="dxa"/>
            <w:vAlign w:val="center"/>
          </w:tcPr>
          <w:p w14:paraId="70BB7C3E" w14:textId="77777777" w:rsidR="001C2C20" w:rsidRDefault="008C7471">
            <w:pPr>
              <w:spacing w:before="120" w:after="120"/>
              <w:rPr>
                <w:b/>
                <w:bCs/>
              </w:rPr>
            </w:pPr>
            <w:r>
              <w:rPr>
                <w:b/>
                <w:bCs/>
              </w:rPr>
              <w:t>Company</w:t>
            </w:r>
          </w:p>
        </w:tc>
        <w:tc>
          <w:tcPr>
            <w:tcW w:w="7226" w:type="dxa"/>
            <w:vAlign w:val="center"/>
          </w:tcPr>
          <w:p w14:paraId="639A57FF" w14:textId="77777777" w:rsidR="001C2C20" w:rsidRDefault="008C7471">
            <w:pPr>
              <w:spacing w:before="120" w:after="120"/>
              <w:rPr>
                <w:b/>
                <w:bCs/>
              </w:rPr>
            </w:pPr>
            <w:r>
              <w:rPr>
                <w:b/>
                <w:bCs/>
              </w:rPr>
              <w:t>Proposals / Observations</w:t>
            </w:r>
          </w:p>
        </w:tc>
      </w:tr>
      <w:tr w:rsidR="001C2C20" w14:paraId="050FB195" w14:textId="77777777">
        <w:trPr>
          <w:trHeight w:val="468"/>
        </w:trPr>
        <w:tc>
          <w:tcPr>
            <w:tcW w:w="830" w:type="dxa"/>
          </w:tcPr>
          <w:p w14:paraId="257CFF0E" w14:textId="77777777" w:rsidR="001C2C20" w:rsidRDefault="008C7471">
            <w:pPr>
              <w:spacing w:before="120" w:after="120"/>
              <w:rPr>
                <w:rFonts w:asciiTheme="minorHAnsi" w:hAnsiTheme="minorHAnsi" w:cstheme="minorHAnsi"/>
              </w:rPr>
            </w:pPr>
            <w:r>
              <w:rPr>
                <w:rFonts w:ascii="Arial" w:hAnsi="Arial" w:cs="Arial"/>
                <w:b/>
                <w:bCs/>
                <w:sz w:val="16"/>
                <w:szCs w:val="16"/>
              </w:rPr>
              <w:t>R4-2207924</w:t>
            </w:r>
          </w:p>
        </w:tc>
        <w:tc>
          <w:tcPr>
            <w:tcW w:w="1575" w:type="dxa"/>
          </w:tcPr>
          <w:p w14:paraId="475190AE" w14:textId="77777777" w:rsidR="001C2C20" w:rsidRDefault="008C7471">
            <w:pPr>
              <w:spacing w:before="120" w:after="120"/>
              <w:rPr>
                <w:rFonts w:asciiTheme="minorHAnsi" w:hAnsiTheme="minorHAnsi" w:cstheme="minorHAnsi"/>
              </w:rPr>
            </w:pPr>
            <w:r>
              <w:rPr>
                <w:rFonts w:ascii="Arial" w:hAnsi="Arial" w:cs="Arial"/>
                <w:sz w:val="16"/>
                <w:szCs w:val="16"/>
              </w:rPr>
              <w:t>Nokia, Nokia Shanghai Bell</w:t>
            </w:r>
          </w:p>
        </w:tc>
        <w:tc>
          <w:tcPr>
            <w:tcW w:w="7226" w:type="dxa"/>
          </w:tcPr>
          <w:p w14:paraId="1F283FD3" w14:textId="77777777" w:rsidR="001C2C20" w:rsidRDefault="008C7471">
            <w:pPr>
              <w:pStyle w:val="NormalWeb"/>
              <w:spacing w:before="0" w:beforeAutospacing="0" w:after="0" w:afterAutospacing="0"/>
              <w:rPr>
                <w:rFonts w:ascii="Arial" w:hAnsi="Arial" w:cs="Arial"/>
                <w:sz w:val="16"/>
                <w:szCs w:val="16"/>
              </w:rPr>
            </w:pPr>
            <w:r>
              <w:rPr>
                <w:rFonts w:ascii="Arial" w:hAnsi="Arial" w:cs="Arial"/>
                <w:sz w:val="16"/>
                <w:szCs w:val="16"/>
              </w:rPr>
              <w:t> </w:t>
            </w:r>
          </w:p>
          <w:p w14:paraId="6625489C" w14:textId="77777777" w:rsidR="001C2C20" w:rsidRDefault="008C7471">
            <w:pPr>
              <w:pStyle w:val="NormalWeb"/>
              <w:spacing w:before="0" w:beforeAutospacing="0" w:after="120" w:afterAutospacing="0"/>
              <w:rPr>
                <w:sz w:val="20"/>
                <w:szCs w:val="20"/>
              </w:rPr>
            </w:pPr>
            <w:r>
              <w:rPr>
                <w:b/>
                <w:bCs/>
                <w:sz w:val="20"/>
                <w:szCs w:val="20"/>
              </w:rPr>
              <w:t>Proposal 1: No need to update the new FRC parameters, unless there are major updates on the transmission bandwidth configurations for 100 MHz and 400 MHz channel bandwidths comparing to the working assumptions in the agreed WF.</w:t>
            </w:r>
          </w:p>
          <w:p w14:paraId="3F5F6309" w14:textId="77777777" w:rsidR="001C2C20" w:rsidRDefault="008C7471">
            <w:pPr>
              <w:pStyle w:val="NormalWeb"/>
              <w:spacing w:before="0" w:beforeAutospacing="0" w:after="120" w:afterAutospacing="0"/>
              <w:rPr>
                <w:sz w:val="20"/>
                <w:szCs w:val="20"/>
              </w:rPr>
            </w:pPr>
            <w:r>
              <w:rPr>
                <w:b/>
                <w:bCs/>
                <w:sz w:val="20"/>
                <w:szCs w:val="20"/>
              </w:rPr>
              <w:t>Proposal 2: No need to define a new dedicated FRC for 960 kHz SCS and 800 MHz carrier bandwidth.</w:t>
            </w:r>
          </w:p>
          <w:p w14:paraId="49672C5B" w14:textId="77777777" w:rsidR="001C2C20" w:rsidRDefault="008C7471">
            <w:pPr>
              <w:pStyle w:val="NormalWeb"/>
              <w:spacing w:before="0" w:beforeAutospacing="0" w:after="120" w:afterAutospacing="0"/>
              <w:rPr>
                <w:sz w:val="20"/>
                <w:szCs w:val="20"/>
              </w:rPr>
            </w:pPr>
            <w:r>
              <w:rPr>
                <w:b/>
                <w:bCs/>
                <w:sz w:val="20"/>
                <w:szCs w:val="20"/>
              </w:rPr>
              <w:t>Proposal 3: No need to define the modulated interfering signal type for receiver intermodulation requirement as 400 MHz DFT-s-OFDM NR signal.</w:t>
            </w:r>
          </w:p>
          <w:p w14:paraId="161D81F8" w14:textId="77777777" w:rsidR="001C2C20" w:rsidRDefault="008C7471">
            <w:pPr>
              <w:spacing w:before="120" w:after="120"/>
              <w:rPr>
                <w:rFonts w:asciiTheme="minorHAnsi" w:hAnsiTheme="minorHAnsi" w:cstheme="minorHAnsi"/>
              </w:rPr>
            </w:pPr>
            <w:r>
              <w:rPr>
                <w:rFonts w:ascii="Arial" w:hAnsi="Arial" w:cs="Arial"/>
                <w:sz w:val="16"/>
                <w:szCs w:val="16"/>
              </w:rPr>
              <w:t> </w:t>
            </w:r>
          </w:p>
        </w:tc>
      </w:tr>
      <w:tr w:rsidR="001C2C20" w14:paraId="218888A3" w14:textId="77777777">
        <w:trPr>
          <w:trHeight w:val="468"/>
        </w:trPr>
        <w:tc>
          <w:tcPr>
            <w:tcW w:w="830" w:type="dxa"/>
          </w:tcPr>
          <w:p w14:paraId="461C543B" w14:textId="77777777" w:rsidR="001C2C20" w:rsidRDefault="008C7471">
            <w:pPr>
              <w:spacing w:before="120" w:after="120"/>
              <w:rPr>
                <w:rFonts w:asciiTheme="minorHAnsi" w:hAnsiTheme="minorHAnsi" w:cstheme="minorHAnsi"/>
              </w:rPr>
            </w:pPr>
            <w:r>
              <w:rPr>
                <w:rFonts w:ascii="Arial" w:hAnsi="Arial" w:cs="Arial"/>
                <w:b/>
                <w:bCs/>
                <w:sz w:val="16"/>
                <w:szCs w:val="16"/>
              </w:rPr>
              <w:t>R4-2208228</w:t>
            </w:r>
          </w:p>
        </w:tc>
        <w:tc>
          <w:tcPr>
            <w:tcW w:w="1575" w:type="dxa"/>
          </w:tcPr>
          <w:p w14:paraId="47D830A0" w14:textId="77777777" w:rsidR="001C2C20" w:rsidRDefault="008C7471">
            <w:pPr>
              <w:spacing w:before="120" w:after="120"/>
              <w:rPr>
                <w:rFonts w:asciiTheme="minorHAnsi" w:hAnsiTheme="minorHAnsi" w:cstheme="minorHAnsi"/>
              </w:rPr>
            </w:pPr>
            <w:r>
              <w:rPr>
                <w:rFonts w:ascii="Arial" w:hAnsi="Arial" w:cs="Arial"/>
                <w:sz w:val="16"/>
                <w:szCs w:val="16"/>
              </w:rPr>
              <w:t>CATT</w:t>
            </w:r>
          </w:p>
        </w:tc>
        <w:tc>
          <w:tcPr>
            <w:tcW w:w="7226" w:type="dxa"/>
          </w:tcPr>
          <w:p w14:paraId="4BCE581F" w14:textId="77777777" w:rsidR="001C2C20" w:rsidRDefault="008C7471">
            <w:pPr>
              <w:pStyle w:val="NormalWeb"/>
              <w:spacing w:before="0" w:beforeAutospacing="0" w:after="180" w:afterAutospacing="0"/>
              <w:rPr>
                <w:sz w:val="20"/>
                <w:szCs w:val="20"/>
              </w:rPr>
            </w:pPr>
            <w:r>
              <w:rPr>
                <w:b/>
                <w:bCs/>
                <w:sz w:val="20"/>
                <w:szCs w:val="20"/>
              </w:rPr>
              <w:t>Proposal 1: Does not define a new dedicated FRC for 960 kHz SCS and 800 MHz channel bandwidth for OTA reference sensitivity.</w:t>
            </w:r>
          </w:p>
          <w:p w14:paraId="4617699D" w14:textId="77777777" w:rsidR="001C2C20" w:rsidRDefault="008C7471">
            <w:pPr>
              <w:pStyle w:val="NormalWeb"/>
              <w:spacing w:before="0" w:beforeAutospacing="0" w:after="180" w:afterAutospacing="0"/>
              <w:rPr>
                <w:sz w:val="20"/>
                <w:szCs w:val="20"/>
              </w:rPr>
            </w:pPr>
            <w:r>
              <w:rPr>
                <w:b/>
                <w:bCs/>
                <w:sz w:val="20"/>
                <w:szCs w:val="20"/>
              </w:rPr>
              <w:t>Proposal 2: To adopt the following FRC parameters for FR2-2, and the updated parameters are shaded in yellow in Table 2-1 below.</w:t>
            </w:r>
          </w:p>
          <w:p w14:paraId="0B3B8966" w14:textId="77777777" w:rsidR="001C2C20" w:rsidRDefault="008C7471">
            <w:pPr>
              <w:pStyle w:val="NormalWeb"/>
              <w:spacing w:before="0" w:beforeAutospacing="0" w:after="120" w:afterAutospacing="0"/>
              <w:rPr>
                <w:rFonts w:ascii="Arial" w:hAnsi="Arial" w:cs="Arial"/>
                <w:sz w:val="20"/>
                <w:szCs w:val="20"/>
              </w:rPr>
            </w:pPr>
            <w:r>
              <w:rPr>
                <w:rFonts w:ascii="Arial" w:hAnsi="Arial" w:cs="Arial"/>
                <w:b/>
                <w:bCs/>
                <w:sz w:val="20"/>
                <w:szCs w:val="20"/>
              </w:rPr>
              <w:t>Table 2-1: FRC parameters for FR2 OTA reference sensitivity level, OTA ACS, OTA in-band blocking, OTA out-of-band blocking, OTA receiver intermodulation and OTA in-channel selectivity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445"/>
              <w:gridCol w:w="683"/>
              <w:gridCol w:w="683"/>
              <w:gridCol w:w="683"/>
              <w:gridCol w:w="684"/>
              <w:gridCol w:w="684"/>
              <w:gridCol w:w="684"/>
              <w:gridCol w:w="684"/>
              <w:gridCol w:w="684"/>
              <w:gridCol w:w="676"/>
            </w:tblGrid>
            <w:tr w:rsidR="001C2C20" w14:paraId="5F0EA0BF" w14:textId="77777777">
              <w:tc>
                <w:tcPr>
                  <w:tcW w:w="5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12CDF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Reference channel</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747A9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G-FR2-A1-1</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90928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G-FR2-A1-2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5144E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G-FR2-A1-3</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CDADF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G-FR2-A1-4</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986DE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G-FR2-A1-5</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C445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G-FR2-A1-6</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95A50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G-FR2-A1-7</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E9C47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G-FR2-A1-8</w:t>
                  </w:r>
                </w:p>
              </w:tc>
              <w:tc>
                <w:tcPr>
                  <w:tcW w:w="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22832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G-FR2-A1-9</w:t>
                  </w:r>
                </w:p>
              </w:tc>
            </w:tr>
            <w:tr w:rsidR="001C2C20" w14:paraId="59C07C18" w14:textId="77777777">
              <w:tc>
                <w:tcPr>
                  <w:tcW w:w="5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39AC1B"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Subcarrier spacing (kHz)</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8C772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60</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C3E9D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120</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EF7CE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120</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979DE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60</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91AE0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120</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CD960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480</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01B52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960</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8F89D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480</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A89DF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960</w:t>
                  </w:r>
                </w:p>
              </w:tc>
            </w:tr>
            <w:tr w:rsidR="001C2C20" w14:paraId="09C3E98A" w14:textId="77777777">
              <w:tc>
                <w:tcPr>
                  <w:tcW w:w="5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65987C"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Allocated resource blocks</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9798D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66</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D09C5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09D2A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66</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E21FF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33</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F1FAE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16</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3399D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66</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A23EE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33</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53DD5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33</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5E252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17</w:t>
                  </w:r>
                </w:p>
              </w:tc>
            </w:tr>
            <w:tr w:rsidR="001C2C20" w14:paraId="3C075451" w14:textId="77777777">
              <w:tc>
                <w:tcPr>
                  <w:tcW w:w="5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E31898"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CP-OFDM Symbols per slot (Note 1)</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33414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5D2F1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E56D5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9F609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4A5CF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DD928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4BF9B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B9078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621D3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w:t>
                  </w:r>
                </w:p>
              </w:tc>
            </w:tr>
            <w:tr w:rsidR="001C2C20" w14:paraId="7FE4127B" w14:textId="77777777">
              <w:tc>
                <w:tcPr>
                  <w:tcW w:w="5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3A8E02"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Modulation</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66896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QPSK</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B190A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QPSK</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0832C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QPSK</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911F1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QPSK</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636A2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QPSK</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EB890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QPSK</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F4699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QPSK</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83D1D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QPSK</w:t>
                  </w:r>
                </w:p>
              </w:tc>
              <w:tc>
                <w:tcPr>
                  <w:tcW w:w="8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154AD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QPSK</w:t>
                  </w:r>
                </w:p>
              </w:tc>
            </w:tr>
            <w:tr w:rsidR="001C2C20" w14:paraId="68A191F0" w14:textId="77777777">
              <w:tc>
                <w:tcPr>
                  <w:tcW w:w="5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A601BA"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Code rate (Note 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9D1EF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B93D2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6BB1B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8DD4A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2411B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C772E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905D0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4D2C6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AD765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w:t>
                  </w:r>
                </w:p>
              </w:tc>
            </w:tr>
            <w:tr w:rsidR="001C2C20" w14:paraId="62F38570" w14:textId="77777777">
              <w:tc>
                <w:tcPr>
                  <w:tcW w:w="5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689615"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Payload size (bits)</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525AB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5632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6E724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2792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22BAD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5632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6610D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2856</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A1AA7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1416</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14F88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5632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8E814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2856</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03140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2856</w:t>
                  </w:r>
                </w:p>
              </w:tc>
              <w:tc>
                <w:tcPr>
                  <w:tcW w:w="8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234AA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highlight w:val="yellow"/>
                    </w:rPr>
                    <w:t>1480</w:t>
                  </w:r>
                </w:p>
              </w:tc>
            </w:tr>
            <w:tr w:rsidR="001C2C20" w14:paraId="0CFFD492" w14:textId="77777777">
              <w:tc>
                <w:tcPr>
                  <w:tcW w:w="5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53104D"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Transport block CRC (bits)</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A5220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24</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1842E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16</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CAC31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24</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AB7E9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16</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24E90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16</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0DBBB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24</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E832F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16</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F786B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16</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F71C2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16</w:t>
                  </w:r>
                </w:p>
              </w:tc>
            </w:tr>
            <w:tr w:rsidR="001C2C20" w14:paraId="7EE612DF" w14:textId="77777777">
              <w:tc>
                <w:tcPr>
                  <w:tcW w:w="5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8A94C5"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Code block CRC size (bits)</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7A181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FB11F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EDAC0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EDDE0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6B05E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CDA56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4FA62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A60D6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5DA74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w:t>
                  </w:r>
                </w:p>
              </w:tc>
            </w:tr>
            <w:tr w:rsidR="001C2C20" w14:paraId="4716F97F" w14:textId="77777777">
              <w:tc>
                <w:tcPr>
                  <w:tcW w:w="5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6EDFEF"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Number of code blocks - C</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91B57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EB16F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DD6DF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D1050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B9FAD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D9C1B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EA0DC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1F8C3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54178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w:t>
                  </w:r>
                </w:p>
              </w:tc>
            </w:tr>
            <w:tr w:rsidR="001C2C20" w14:paraId="442B32A0" w14:textId="77777777">
              <w:tc>
                <w:tcPr>
                  <w:tcW w:w="5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6E4F1B"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Code block size including CRC (bits) (Note 3)</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DDB41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5656</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51FAA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2808</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09593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5656</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AF912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2872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5F812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1432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EA407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5656</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B898E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2872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CFD20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2872</w:t>
                  </w:r>
                </w:p>
              </w:tc>
              <w:tc>
                <w:tcPr>
                  <w:tcW w:w="8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B9422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highlight w:val="yellow"/>
                    </w:rPr>
                    <w:t>1496</w:t>
                  </w:r>
                </w:p>
              </w:tc>
            </w:tr>
            <w:tr w:rsidR="001C2C20" w14:paraId="18171FAB" w14:textId="77777777">
              <w:tc>
                <w:tcPr>
                  <w:tcW w:w="5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41EBE8"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lastRenderedPageBreak/>
                    <w:t>Total number of bits per slot</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03FD9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19008</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239F2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9216</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9DA88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19008</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58466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9504</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927A3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4608</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67A02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19008</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77713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9504</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3E8F7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9504</w:t>
                  </w:r>
                </w:p>
              </w:tc>
              <w:tc>
                <w:tcPr>
                  <w:tcW w:w="8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137FB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4896</w:t>
                  </w:r>
                </w:p>
              </w:tc>
            </w:tr>
            <w:tr w:rsidR="001C2C20" w14:paraId="14A0539C" w14:textId="77777777">
              <w:tc>
                <w:tcPr>
                  <w:tcW w:w="5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269F97"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Total symbols per slot</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C52DB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9504</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7862E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4608</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764CE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9504</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71C4E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4752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9B196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2304</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2B1FB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9504</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6CCDC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4752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202A4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4752</w:t>
                  </w:r>
                </w:p>
              </w:tc>
              <w:tc>
                <w:tcPr>
                  <w:tcW w:w="8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01F85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2448</w:t>
                  </w:r>
                </w:p>
              </w:tc>
            </w:tr>
            <w:tr w:rsidR="001C2C20" w14:paraId="086D93DA" w14:textId="77777777">
              <w:tc>
                <w:tcPr>
                  <w:tcW w:w="58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B437C6"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 xml:space="preserve">NOTE 1:    DM-RS configuration type = 1 with DM-RS duration = single-symbol DM-RS, additional DM-RS position = pos1 with </w:t>
                  </w:r>
                  <w:r>
                    <w:rPr>
                      <w:rFonts w:ascii="Arial" w:hAnsi="Arial" w:cs="Arial"/>
                      <w:i/>
                      <w:iCs/>
                      <w:sz w:val="18"/>
                      <w:szCs w:val="18"/>
                    </w:rPr>
                    <w:t>l</w:t>
                  </w:r>
                  <w:r>
                    <w:rPr>
                      <w:rFonts w:ascii="Arial" w:hAnsi="Arial" w:cs="Arial"/>
                      <w:i/>
                      <w:iCs/>
                      <w:sz w:val="18"/>
                      <w:szCs w:val="18"/>
                      <w:vertAlign w:val="subscript"/>
                    </w:rPr>
                    <w:t>0</w:t>
                  </w:r>
                  <w:r>
                    <w:rPr>
                      <w:rFonts w:ascii="Arial" w:hAnsi="Arial" w:cs="Arial"/>
                      <w:sz w:val="18"/>
                      <w:szCs w:val="18"/>
                    </w:rPr>
                    <w:t xml:space="preserve"> = 2, </w:t>
                  </w:r>
                  <w:r>
                    <w:rPr>
                      <w:rFonts w:ascii="Arial" w:hAnsi="Arial" w:cs="Arial"/>
                      <w:i/>
                      <w:iCs/>
                      <w:sz w:val="18"/>
                      <w:szCs w:val="18"/>
                    </w:rPr>
                    <w:t>l</w:t>
                  </w:r>
                  <w:r>
                    <w:rPr>
                      <w:rFonts w:ascii="Arial" w:hAnsi="Arial" w:cs="Arial"/>
                      <w:sz w:val="18"/>
                      <w:szCs w:val="18"/>
                    </w:rPr>
                    <w:t xml:space="preserve"> = 11 as per table 6.4.1.1.3-3 of TS 38.211 [9].</w:t>
                  </w:r>
                </w:p>
                <w:p w14:paraId="4DCC984C"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NOTE 2:    MCS index 4 and target coding rate = 308/1024 are adopted to calculate payload size.</w:t>
                  </w:r>
                </w:p>
                <w:p w14:paraId="3CFB6EA1" w14:textId="77777777" w:rsidR="001C2C20" w:rsidRDefault="008C7471">
                  <w:pPr>
                    <w:pStyle w:val="NormalWeb"/>
                    <w:spacing w:before="0" w:beforeAutospacing="0" w:after="0" w:afterAutospacing="0"/>
                    <w:rPr>
                      <w:sz w:val="20"/>
                      <w:szCs w:val="20"/>
                    </w:rPr>
                  </w:pPr>
                  <w:r>
                    <w:rPr>
                      <w:sz w:val="20"/>
                      <w:szCs w:val="20"/>
                    </w:rPr>
                    <w:t xml:space="preserve">NOTE 3:    Code block size including CRC (bits) equals to </w:t>
                  </w:r>
                  <w:r>
                    <w:rPr>
                      <w:i/>
                      <w:iCs/>
                      <w:sz w:val="20"/>
                      <w:szCs w:val="20"/>
                    </w:rPr>
                    <w:t>K'</w:t>
                  </w:r>
                  <w:r>
                    <w:rPr>
                      <w:sz w:val="20"/>
                      <w:szCs w:val="20"/>
                    </w:rPr>
                    <w:t xml:space="preserve"> in sub-clause 5.2.2 of TS 38.212 [15].</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CFFA39"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BF071F"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80DC66"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93E801"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385BFC"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2DADE2"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74A10C"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53436A"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4E35AA"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r>
          </w:tbl>
          <w:p w14:paraId="6ECDC48B" w14:textId="77777777" w:rsidR="001C2C20" w:rsidRDefault="008C7471">
            <w:pPr>
              <w:pStyle w:val="NormalWeb"/>
              <w:spacing w:before="0" w:beforeAutospacing="0" w:after="180" w:afterAutospacing="0"/>
              <w:rPr>
                <w:sz w:val="20"/>
                <w:szCs w:val="20"/>
              </w:rPr>
            </w:pPr>
            <w:r>
              <w:rPr>
                <w:sz w:val="20"/>
                <w:szCs w:val="20"/>
              </w:rPr>
              <w:t> </w:t>
            </w:r>
          </w:p>
          <w:p w14:paraId="66FA0B18" w14:textId="77777777" w:rsidR="001C2C20" w:rsidRDefault="008C7471">
            <w:pPr>
              <w:spacing w:before="120" w:after="120"/>
              <w:rPr>
                <w:rFonts w:asciiTheme="minorHAnsi" w:hAnsiTheme="minorHAnsi" w:cstheme="minorHAnsi"/>
              </w:rPr>
            </w:pPr>
            <w:r>
              <w:t> </w:t>
            </w:r>
          </w:p>
        </w:tc>
      </w:tr>
      <w:tr w:rsidR="001C2C20" w14:paraId="11C97FEE" w14:textId="77777777">
        <w:trPr>
          <w:trHeight w:val="468"/>
        </w:trPr>
        <w:tc>
          <w:tcPr>
            <w:tcW w:w="830" w:type="dxa"/>
          </w:tcPr>
          <w:p w14:paraId="0DEEA4CB" w14:textId="77777777" w:rsidR="001C2C20" w:rsidRDefault="008C7471">
            <w:pPr>
              <w:spacing w:before="120" w:after="120"/>
              <w:rPr>
                <w:rFonts w:asciiTheme="minorHAnsi" w:hAnsiTheme="minorHAnsi" w:cstheme="minorHAnsi"/>
              </w:rPr>
            </w:pPr>
            <w:r>
              <w:rPr>
                <w:rFonts w:ascii="Arial" w:hAnsi="Arial" w:cs="Arial"/>
                <w:b/>
                <w:bCs/>
                <w:sz w:val="16"/>
                <w:szCs w:val="16"/>
              </w:rPr>
              <w:lastRenderedPageBreak/>
              <w:t>R4-2208538</w:t>
            </w:r>
          </w:p>
        </w:tc>
        <w:tc>
          <w:tcPr>
            <w:tcW w:w="1575" w:type="dxa"/>
          </w:tcPr>
          <w:p w14:paraId="1734AF7A" w14:textId="77777777" w:rsidR="001C2C20" w:rsidRDefault="008C7471">
            <w:pPr>
              <w:spacing w:before="120" w:after="120"/>
              <w:rPr>
                <w:rFonts w:asciiTheme="minorHAnsi" w:hAnsiTheme="minorHAnsi" w:cstheme="minorHAnsi"/>
              </w:rPr>
            </w:pPr>
            <w:r>
              <w:rPr>
                <w:rFonts w:ascii="Arial" w:hAnsi="Arial" w:cs="Arial"/>
                <w:sz w:val="16"/>
                <w:szCs w:val="16"/>
              </w:rPr>
              <w:t>Ericsson</w:t>
            </w:r>
          </w:p>
        </w:tc>
        <w:tc>
          <w:tcPr>
            <w:tcW w:w="7226" w:type="dxa"/>
          </w:tcPr>
          <w:p w14:paraId="5B3CA9D8" w14:textId="77777777" w:rsidR="001C2C20" w:rsidRDefault="008C7471">
            <w:pPr>
              <w:pStyle w:val="NormalWeb"/>
              <w:spacing w:before="0" w:beforeAutospacing="0" w:after="120" w:afterAutospacing="0"/>
              <w:rPr>
                <w:sz w:val="20"/>
                <w:szCs w:val="20"/>
              </w:rPr>
            </w:pPr>
            <w:r>
              <w:rPr>
                <w:b/>
                <w:bCs/>
                <w:sz w:val="20"/>
                <w:szCs w:val="20"/>
                <w:u w:val="single"/>
              </w:rPr>
              <w:t>Observation:</w:t>
            </w:r>
            <w:r>
              <w:rPr>
                <w:sz w:val="20"/>
                <w:szCs w:val="20"/>
              </w:rPr>
              <w:t xml:space="preserve"> Given the minimum required spectral utilization for RAN1 design needed is 85%, and UE output power should be constrained within 70% of the declared nominal channel bandwidth; together with BS/UE RF design considerations initial spectral utilization should be considered as a range between 85 to 95%. </w:t>
            </w:r>
          </w:p>
          <w:p w14:paraId="414CAB18" w14:textId="77777777" w:rsidR="001C2C20" w:rsidRDefault="008C7471">
            <w:pPr>
              <w:pStyle w:val="NormalWeb"/>
              <w:spacing w:before="0" w:beforeAutospacing="0" w:after="120" w:afterAutospacing="0"/>
              <w:rPr>
                <w:sz w:val="20"/>
                <w:szCs w:val="20"/>
              </w:rPr>
            </w:pPr>
            <w:r>
              <w:rPr>
                <w:sz w:val="20"/>
                <w:szCs w:val="20"/>
              </w:rPr>
              <w:t> </w:t>
            </w:r>
          </w:p>
          <w:p w14:paraId="354C9993" w14:textId="77777777" w:rsidR="001C2C20" w:rsidRDefault="008C7471">
            <w:pPr>
              <w:pStyle w:val="NormalWeb"/>
              <w:spacing w:before="0" w:beforeAutospacing="0" w:after="120" w:afterAutospacing="0"/>
              <w:rPr>
                <w:sz w:val="20"/>
                <w:szCs w:val="20"/>
              </w:rPr>
            </w:pPr>
            <w:r>
              <w:rPr>
                <w:b/>
                <w:bCs/>
                <w:sz w:val="20"/>
                <w:szCs w:val="20"/>
                <w:u w:val="single"/>
              </w:rPr>
              <w:t>Proposal 1:</w:t>
            </w:r>
            <w:r>
              <w:rPr>
                <w:sz w:val="20"/>
                <w:szCs w:val="20"/>
              </w:rPr>
              <w:t xml:space="preserve"> It is proposed for FR2-2 to adopt SU allocation values given in Table 2.1-4.</w:t>
            </w:r>
          </w:p>
          <w:p w14:paraId="56AC7EC8" w14:textId="77777777" w:rsidR="001C2C20" w:rsidRDefault="008C7471">
            <w:pPr>
              <w:pStyle w:val="NormalWeb"/>
              <w:spacing w:before="60" w:beforeAutospacing="0" w:after="180" w:afterAutospacing="0"/>
              <w:rPr>
                <w:rFonts w:ascii="Arial" w:hAnsi="Arial" w:cs="Arial"/>
                <w:sz w:val="20"/>
                <w:szCs w:val="20"/>
              </w:rPr>
            </w:pPr>
            <w:r>
              <w:rPr>
                <w:rFonts w:ascii="Arial" w:hAnsi="Arial" w:cs="Arial"/>
                <w:b/>
                <w:bCs/>
                <w:sz w:val="20"/>
                <w:szCs w:val="20"/>
              </w:rPr>
              <w:t>Table 2.1-4: NRB and SU allocation FR2</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049"/>
              <w:gridCol w:w="589"/>
              <w:gridCol w:w="1302"/>
              <w:gridCol w:w="775"/>
              <w:gridCol w:w="775"/>
              <w:gridCol w:w="775"/>
              <w:gridCol w:w="775"/>
              <w:gridCol w:w="775"/>
              <w:gridCol w:w="775"/>
            </w:tblGrid>
            <w:tr w:rsidR="001C2C20" w14:paraId="504BD7D8" w14:textId="77777777">
              <w:tc>
                <w:tcPr>
                  <w:tcW w:w="1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88AB7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Frequency range</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26511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SCS</w:t>
                  </w:r>
                </w:p>
                <w:p w14:paraId="1901B1E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(kHz)</w:t>
                  </w:r>
                </w:p>
              </w:tc>
              <w:tc>
                <w:tcPr>
                  <w:tcW w:w="24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13B16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Transmission bandwidth</w:t>
                  </w:r>
                </w:p>
                <w:p w14:paraId="1B88BFB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(MHz)</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3085E8"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8E03BA"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31C65E"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93EF25"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4A46F8"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915A8E"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r>
            <w:tr w:rsidR="001C2C20" w14:paraId="41FAFCE8" w14:textId="77777777">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A466A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026E0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 </w:t>
                  </w:r>
                </w:p>
              </w:tc>
              <w:tc>
                <w:tcPr>
                  <w:tcW w:w="24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4300B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50</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7E687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100</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7A286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200</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6C870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400</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8402C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800</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6CAA0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1600</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C468F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2000</w:t>
                  </w:r>
                </w:p>
              </w:tc>
            </w:tr>
            <w:tr w:rsidR="001C2C20" w14:paraId="3711B248" w14:textId="77777777">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C526D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p w14:paraId="2A6F3EA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FR2-1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C24F0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60</w:t>
                  </w:r>
                </w:p>
              </w:tc>
              <w:tc>
                <w:tcPr>
                  <w:tcW w:w="24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5E7D4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66 (95.0%)</w:t>
                  </w:r>
                </w:p>
              </w:tc>
              <w:tc>
                <w:tcPr>
                  <w:tcW w:w="12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F926C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132 (95.0%)</w:t>
                  </w:r>
                </w:p>
              </w:tc>
              <w:tc>
                <w:tcPr>
                  <w:tcW w:w="12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5137D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264 (95.0%)</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D74E7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EA7A5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63EAD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3428E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r>
            <w:tr w:rsidR="001C2C20" w14:paraId="40074F5B" w14:textId="77777777">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F14CDF"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lastRenderedPageBreak/>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1EE34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120</w:t>
                  </w:r>
                </w:p>
              </w:tc>
              <w:tc>
                <w:tcPr>
                  <w:tcW w:w="24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00D8B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32 (92.2%)</w:t>
                  </w:r>
                </w:p>
              </w:tc>
              <w:tc>
                <w:tcPr>
                  <w:tcW w:w="12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87468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66 (95.0%)</w:t>
                  </w:r>
                </w:p>
              </w:tc>
              <w:tc>
                <w:tcPr>
                  <w:tcW w:w="12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A9F65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132 (95.0%)</w:t>
                  </w:r>
                </w:p>
              </w:tc>
              <w:tc>
                <w:tcPr>
                  <w:tcW w:w="12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5C827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264 (95.0%)</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0693D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62227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D199D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r>
            <w:tr w:rsidR="001C2C20" w14:paraId="1B53AC4E" w14:textId="77777777">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7C1AE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p w14:paraId="7B21806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p w14:paraId="4F49253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FR2-2</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25E22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120</w:t>
                  </w:r>
                </w:p>
              </w:tc>
              <w:tc>
                <w:tcPr>
                  <w:tcW w:w="24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6117C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2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DB116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62 (89.3%)</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38697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2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332FD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248 (89.3%)</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BFC9C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AD0D2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DE183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r>
            <w:tr w:rsidR="001C2C20" w14:paraId="088F6B1A" w14:textId="77777777">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05FA42"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5EB29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480</w:t>
                  </w:r>
                </w:p>
              </w:tc>
              <w:tc>
                <w:tcPr>
                  <w:tcW w:w="24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F5DAA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D2921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3C1AA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D77AD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61</w:t>
                  </w:r>
                </w:p>
                <w:p w14:paraId="0B8F915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(87.8%)</w:t>
                  </w:r>
                </w:p>
              </w:tc>
              <w:tc>
                <w:tcPr>
                  <w:tcW w:w="12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C6D82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120 (86.4%)</w:t>
                  </w:r>
                </w:p>
              </w:tc>
              <w:tc>
                <w:tcPr>
                  <w:tcW w:w="12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5DF53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238 (85.7%)</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95955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r>
            <w:tr w:rsidR="001C2C20" w14:paraId="7614F491" w14:textId="77777777">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0C69EA"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47E29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960</w:t>
                  </w:r>
                </w:p>
              </w:tc>
              <w:tc>
                <w:tcPr>
                  <w:tcW w:w="24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CC979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E168C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7CA49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C2B44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30</w:t>
                  </w:r>
                </w:p>
                <w:p w14:paraId="558A106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(86.4%)</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A53EA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60</w:t>
                  </w:r>
                </w:p>
                <w:p w14:paraId="5A62503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(86.4%)</w:t>
                  </w:r>
                </w:p>
              </w:tc>
              <w:tc>
                <w:tcPr>
                  <w:tcW w:w="12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ABE78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119 (85.7%)</w:t>
                  </w:r>
                </w:p>
              </w:tc>
              <w:tc>
                <w:tcPr>
                  <w:tcW w:w="11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DE23E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148 (85.2%)</w:t>
                  </w:r>
                </w:p>
              </w:tc>
            </w:tr>
          </w:tbl>
          <w:p w14:paraId="1CF744BB" w14:textId="77777777" w:rsidR="001C2C20" w:rsidRDefault="008C7471">
            <w:pPr>
              <w:pStyle w:val="NormalWeb"/>
              <w:spacing w:before="0" w:beforeAutospacing="0" w:after="120" w:afterAutospacing="0"/>
              <w:rPr>
                <w:sz w:val="20"/>
                <w:szCs w:val="20"/>
              </w:rPr>
            </w:pPr>
            <w:r>
              <w:rPr>
                <w:sz w:val="20"/>
                <w:szCs w:val="20"/>
              </w:rPr>
              <w:t> </w:t>
            </w:r>
          </w:p>
          <w:p w14:paraId="55147CB2" w14:textId="77777777" w:rsidR="001C2C20" w:rsidRDefault="008C7471">
            <w:pPr>
              <w:pStyle w:val="NormalWeb"/>
              <w:spacing w:before="0" w:beforeAutospacing="0" w:after="120" w:afterAutospacing="0"/>
              <w:rPr>
                <w:sz w:val="20"/>
                <w:szCs w:val="20"/>
              </w:rPr>
            </w:pPr>
            <w:r>
              <w:rPr>
                <w:b/>
                <w:bCs/>
                <w:sz w:val="20"/>
                <w:szCs w:val="20"/>
                <w:u w:val="single"/>
              </w:rPr>
              <w:t>Proposal 2:</w:t>
            </w:r>
            <w:r>
              <w:rPr>
                <w:sz w:val="20"/>
                <w:szCs w:val="20"/>
              </w:rPr>
              <w:t xml:space="preserve"> For FR2-2 define FRC as described in Table 2.2-2.</w:t>
            </w:r>
          </w:p>
          <w:p w14:paraId="0E008C70" w14:textId="77777777" w:rsidR="001C2C20" w:rsidRDefault="008C7471">
            <w:pPr>
              <w:pStyle w:val="NormalWeb"/>
              <w:spacing w:before="60" w:beforeAutospacing="0" w:after="180" w:afterAutospacing="0"/>
              <w:rPr>
                <w:rFonts w:ascii="Arial" w:hAnsi="Arial" w:cs="Arial"/>
                <w:sz w:val="20"/>
                <w:szCs w:val="20"/>
              </w:rPr>
            </w:pPr>
            <w:r>
              <w:rPr>
                <w:rFonts w:ascii="Arial" w:hAnsi="Arial" w:cs="Arial"/>
                <w:b/>
                <w:bCs/>
                <w:sz w:val="20"/>
                <w:szCs w:val="20"/>
              </w:rPr>
              <w:t>Table 2.2-2: FR2-2 FRC parameters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963"/>
              <w:gridCol w:w="933"/>
              <w:gridCol w:w="932"/>
              <w:gridCol w:w="932"/>
              <w:gridCol w:w="932"/>
              <w:gridCol w:w="974"/>
              <w:gridCol w:w="924"/>
            </w:tblGrid>
            <w:tr w:rsidR="001C2C20" w14:paraId="10780A02" w14:textId="77777777">
              <w:tc>
                <w:tcPr>
                  <w:tcW w:w="32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185B0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Reference channel</w:t>
                  </w:r>
                </w:p>
              </w:tc>
              <w:tc>
                <w:tcPr>
                  <w:tcW w:w="13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68500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G-FR2-A1-6</w:t>
                  </w:r>
                </w:p>
              </w:tc>
              <w:tc>
                <w:tcPr>
                  <w:tcW w:w="13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D27FB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G-FR2-A1-7</w:t>
                  </w:r>
                </w:p>
              </w:tc>
              <w:tc>
                <w:tcPr>
                  <w:tcW w:w="13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79AC2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G-FR2-A1-8</w:t>
                  </w:r>
                </w:p>
              </w:tc>
              <w:tc>
                <w:tcPr>
                  <w:tcW w:w="13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CD270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G-FR2-A1-9</w:t>
                  </w:r>
                </w:p>
              </w:tc>
              <w:tc>
                <w:tcPr>
                  <w:tcW w:w="14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5E5A5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G-FR2-A1-10</w:t>
                  </w:r>
                </w:p>
              </w:tc>
              <w:tc>
                <w:tcPr>
                  <w:tcW w:w="12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BC4A3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G-FR2-A1-11</w:t>
                  </w:r>
                </w:p>
              </w:tc>
            </w:tr>
            <w:tr w:rsidR="001C2C20" w14:paraId="5DFE05C5" w14:textId="77777777">
              <w:tc>
                <w:tcPr>
                  <w:tcW w:w="32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24A30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Carrier bandwidth (MHz)</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8F152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400</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2AD87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400</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C078D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100</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E8E84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100</w:t>
                  </w:r>
                </w:p>
              </w:tc>
              <w:tc>
                <w:tcPr>
                  <w:tcW w:w="13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240EF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50</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5FCB1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100</w:t>
                  </w:r>
                </w:p>
              </w:tc>
            </w:tr>
            <w:tr w:rsidR="001C2C20" w14:paraId="252D1A3F" w14:textId="77777777">
              <w:tc>
                <w:tcPr>
                  <w:tcW w:w="32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30320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Subcarrier spacing (kHz)</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FD149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480</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0C702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960</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36521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480</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F82DB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960</w:t>
                  </w:r>
                </w:p>
              </w:tc>
              <w:tc>
                <w:tcPr>
                  <w:tcW w:w="13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FEE53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120</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ACC5C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120</w:t>
                  </w:r>
                </w:p>
              </w:tc>
            </w:tr>
            <w:tr w:rsidR="001C2C20" w14:paraId="5820DC33" w14:textId="77777777">
              <w:tc>
                <w:tcPr>
                  <w:tcW w:w="32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54B56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Allocated resource blocks</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BF49E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60</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8383A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30</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5D875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15</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1EC66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8</w:t>
                  </w:r>
                </w:p>
              </w:tc>
              <w:tc>
                <w:tcPr>
                  <w:tcW w:w="13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ADA85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31</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21074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62</w:t>
                  </w:r>
                </w:p>
              </w:tc>
            </w:tr>
            <w:tr w:rsidR="001C2C20" w14:paraId="6FD44019" w14:textId="77777777">
              <w:tc>
                <w:tcPr>
                  <w:tcW w:w="32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AC6D3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CP-OFDM Symbols per slot</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E6A4E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512E8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72A72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82EF9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w:t>
                  </w:r>
                </w:p>
              </w:tc>
              <w:tc>
                <w:tcPr>
                  <w:tcW w:w="13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2F243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8D251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w:t>
                  </w:r>
                </w:p>
              </w:tc>
            </w:tr>
            <w:tr w:rsidR="001C2C20" w14:paraId="6DA471A0" w14:textId="77777777">
              <w:tc>
                <w:tcPr>
                  <w:tcW w:w="32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AC00B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Modulation</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A572C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QPSK</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3142D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QPSK</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DEFAD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QPSK</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48F84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QPSK</w:t>
                  </w:r>
                </w:p>
              </w:tc>
              <w:tc>
                <w:tcPr>
                  <w:tcW w:w="13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6A435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QPSK</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A54DB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QPSK</w:t>
                  </w:r>
                </w:p>
              </w:tc>
            </w:tr>
            <w:tr w:rsidR="001C2C20" w14:paraId="623EC998" w14:textId="77777777">
              <w:tc>
                <w:tcPr>
                  <w:tcW w:w="32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A7EDD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Code rate</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5C9F3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558EE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56E53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A35D0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w:t>
                  </w:r>
                </w:p>
              </w:tc>
              <w:tc>
                <w:tcPr>
                  <w:tcW w:w="13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3468F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AB0DD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w:t>
                  </w:r>
                </w:p>
              </w:tc>
            </w:tr>
            <w:tr w:rsidR="001C2C20" w14:paraId="585E6E42" w14:textId="77777777">
              <w:tc>
                <w:tcPr>
                  <w:tcW w:w="32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C8B9E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Payload size (bits)</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911CD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5120</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0C9EA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2600</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3037A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1288</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D2DAB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672</w:t>
                  </w:r>
                </w:p>
              </w:tc>
              <w:tc>
                <w:tcPr>
                  <w:tcW w:w="13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1DF71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2664</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9D58A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5376</w:t>
                  </w:r>
                </w:p>
              </w:tc>
            </w:tr>
            <w:tr w:rsidR="001C2C20" w14:paraId="29937F8B" w14:textId="77777777">
              <w:tc>
                <w:tcPr>
                  <w:tcW w:w="32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B8BC4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Transport block CRC (bits)</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1BFBF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24</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9EC69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16</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366DB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16</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1D03D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16</w:t>
                  </w:r>
                </w:p>
              </w:tc>
              <w:tc>
                <w:tcPr>
                  <w:tcW w:w="13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29259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16</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93438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24</w:t>
                  </w:r>
                </w:p>
              </w:tc>
            </w:tr>
            <w:tr w:rsidR="001C2C20" w14:paraId="235C602D" w14:textId="77777777">
              <w:tc>
                <w:tcPr>
                  <w:tcW w:w="32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90D2F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Code block CRC size (bits)</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FADF1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4C80F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FD66B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5B522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w:t>
                  </w:r>
                </w:p>
              </w:tc>
              <w:tc>
                <w:tcPr>
                  <w:tcW w:w="13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6C694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10B0D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w:t>
                  </w:r>
                </w:p>
              </w:tc>
            </w:tr>
            <w:tr w:rsidR="001C2C20" w14:paraId="2F79FFA1" w14:textId="77777777">
              <w:tc>
                <w:tcPr>
                  <w:tcW w:w="32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E269C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Number of code blocks - C</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01B3F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60EF8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D2EDA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F516E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w:t>
                  </w:r>
                </w:p>
              </w:tc>
              <w:tc>
                <w:tcPr>
                  <w:tcW w:w="13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7CB54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43F77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w:t>
                  </w:r>
                </w:p>
              </w:tc>
            </w:tr>
            <w:tr w:rsidR="001C2C20" w14:paraId="05DDA11F" w14:textId="77777777">
              <w:tc>
                <w:tcPr>
                  <w:tcW w:w="32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50841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Code block size including CRC (bits)</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E7BCC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5144</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41B2C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2616</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7339C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1304</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7C72D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688</w:t>
                  </w:r>
                </w:p>
              </w:tc>
              <w:tc>
                <w:tcPr>
                  <w:tcW w:w="13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4D888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2680</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7A88C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5400</w:t>
                  </w:r>
                </w:p>
              </w:tc>
            </w:tr>
            <w:tr w:rsidR="001C2C20" w14:paraId="087E3A25" w14:textId="77777777">
              <w:tc>
                <w:tcPr>
                  <w:tcW w:w="32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7AD48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Total number of bits per slot</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38876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17280</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AF490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8640</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910D0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4320</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AE631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2304</w:t>
                  </w:r>
                </w:p>
              </w:tc>
              <w:tc>
                <w:tcPr>
                  <w:tcW w:w="13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1C727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8928</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60753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17856</w:t>
                  </w:r>
                </w:p>
              </w:tc>
            </w:tr>
            <w:tr w:rsidR="001C2C20" w14:paraId="4310391C" w14:textId="77777777">
              <w:tc>
                <w:tcPr>
                  <w:tcW w:w="32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894B8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Total symbols per slot</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23225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8640</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E9CC6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4320</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53995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2160</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2E2CC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1152</w:t>
                  </w:r>
                </w:p>
              </w:tc>
              <w:tc>
                <w:tcPr>
                  <w:tcW w:w="13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7841B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4464</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7D82D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8928</w:t>
                  </w:r>
                </w:p>
              </w:tc>
            </w:tr>
          </w:tbl>
          <w:p w14:paraId="606BAEF4" w14:textId="77777777" w:rsidR="001C2C20" w:rsidRDefault="008C7471">
            <w:pPr>
              <w:pStyle w:val="NormalWeb"/>
              <w:spacing w:before="0" w:beforeAutospacing="0" w:after="120" w:afterAutospacing="0"/>
              <w:rPr>
                <w:sz w:val="20"/>
                <w:szCs w:val="20"/>
              </w:rPr>
            </w:pPr>
            <w:r>
              <w:rPr>
                <w:sz w:val="20"/>
                <w:szCs w:val="20"/>
              </w:rPr>
              <w:t> </w:t>
            </w:r>
          </w:p>
          <w:p w14:paraId="1E23A0EE" w14:textId="77777777" w:rsidR="001C2C20" w:rsidRDefault="008C7471">
            <w:pPr>
              <w:pStyle w:val="NormalWeb"/>
              <w:spacing w:before="0" w:beforeAutospacing="0" w:after="120" w:afterAutospacing="0"/>
              <w:rPr>
                <w:sz w:val="20"/>
                <w:szCs w:val="20"/>
              </w:rPr>
            </w:pPr>
            <w:r>
              <w:rPr>
                <w:b/>
                <w:bCs/>
                <w:sz w:val="20"/>
                <w:szCs w:val="20"/>
                <w:u w:val="single"/>
              </w:rPr>
              <w:t>Proposal 3:</w:t>
            </w:r>
            <w:r>
              <w:rPr>
                <w:sz w:val="20"/>
                <w:szCs w:val="20"/>
              </w:rPr>
              <w:t xml:space="preserve"> For FR2-2 reference sensitivity update table according to change indicated in Table 2.3-1.</w:t>
            </w:r>
          </w:p>
          <w:p w14:paraId="57E19F94" w14:textId="77777777" w:rsidR="001C2C20" w:rsidRDefault="008C7471">
            <w:pPr>
              <w:pStyle w:val="NormalWeb"/>
              <w:spacing w:before="60" w:beforeAutospacing="0" w:after="180" w:afterAutospacing="0"/>
              <w:rPr>
                <w:rFonts w:ascii="Arial" w:hAnsi="Arial" w:cs="Arial"/>
                <w:sz w:val="20"/>
                <w:szCs w:val="20"/>
              </w:rPr>
            </w:pPr>
            <w:r>
              <w:rPr>
                <w:rFonts w:ascii="Arial" w:hAnsi="Arial" w:cs="Arial"/>
                <w:b/>
                <w:bCs/>
                <w:sz w:val="20"/>
                <w:szCs w:val="20"/>
              </w:rPr>
              <w:t>Table 2.3-1: FR2 OTA reference sensitivity requirement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58"/>
              <w:gridCol w:w="1373"/>
              <w:gridCol w:w="1250"/>
              <w:gridCol w:w="1777"/>
              <w:gridCol w:w="1932"/>
            </w:tblGrid>
            <w:tr w:rsidR="001C2C20" w14:paraId="76C2ED79" w14:textId="77777777">
              <w:tc>
                <w:tcPr>
                  <w:tcW w:w="18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B3D7CC" w14:textId="77777777" w:rsidR="001C2C20" w:rsidRDefault="008C7471">
                  <w:pPr>
                    <w:pStyle w:val="NormalWeb"/>
                    <w:spacing w:before="0" w:beforeAutospacing="0" w:after="0" w:afterAutospacing="0"/>
                    <w:jc w:val="center"/>
                    <w:rPr>
                      <w:rFonts w:ascii="Arial" w:hAnsi="Arial" w:cs="Arial"/>
                      <w:sz w:val="18"/>
                      <w:szCs w:val="18"/>
                      <w:lang w:val="it-IT"/>
                    </w:rPr>
                  </w:pPr>
                  <w:r>
                    <w:rPr>
                      <w:rFonts w:ascii="Arial" w:hAnsi="Arial" w:cs="Arial"/>
                      <w:b/>
                      <w:bCs/>
                      <w:sz w:val="18"/>
                      <w:szCs w:val="18"/>
                      <w:lang w:val="it-IT"/>
                    </w:rPr>
                    <w:lastRenderedPageBreak/>
                    <w:t>Frequency Range</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6A5738" w14:textId="77777777" w:rsidR="001C2C20" w:rsidRDefault="008C7471">
                  <w:pPr>
                    <w:pStyle w:val="NormalWeb"/>
                    <w:spacing w:before="0" w:beforeAutospacing="0" w:after="0" w:afterAutospacing="0"/>
                    <w:jc w:val="center"/>
                    <w:rPr>
                      <w:rFonts w:ascii="Arial" w:hAnsi="Arial" w:cs="Arial"/>
                      <w:sz w:val="18"/>
                      <w:szCs w:val="18"/>
                      <w:lang w:val="it-IT"/>
                    </w:rPr>
                  </w:pPr>
                  <w:r>
                    <w:rPr>
                      <w:rFonts w:ascii="Arial" w:hAnsi="Arial" w:cs="Arial"/>
                      <w:b/>
                      <w:bCs/>
                      <w:sz w:val="18"/>
                      <w:szCs w:val="18"/>
                      <w:lang w:val="it-IT"/>
                    </w:rPr>
                    <w:t>BS channel Bandwidth</w:t>
                  </w:r>
                </w:p>
                <w:p w14:paraId="0DA0DC55" w14:textId="77777777" w:rsidR="001C2C20" w:rsidRDefault="008C7471">
                  <w:pPr>
                    <w:pStyle w:val="NormalWeb"/>
                    <w:spacing w:before="0" w:beforeAutospacing="0" w:after="0" w:afterAutospacing="0"/>
                    <w:jc w:val="center"/>
                    <w:rPr>
                      <w:rFonts w:ascii="Arial" w:hAnsi="Arial" w:cs="Arial"/>
                      <w:sz w:val="18"/>
                      <w:szCs w:val="18"/>
                      <w:lang w:val="it-IT"/>
                    </w:rPr>
                  </w:pPr>
                  <w:r>
                    <w:rPr>
                      <w:rFonts w:ascii="Arial" w:hAnsi="Arial" w:cs="Arial"/>
                      <w:b/>
                      <w:bCs/>
                      <w:sz w:val="18"/>
                      <w:szCs w:val="18"/>
                      <w:lang w:val="it-IT"/>
                    </w:rPr>
                    <w:t>(MHz)</w:t>
                  </w:r>
                </w:p>
              </w:tc>
              <w:tc>
                <w:tcPr>
                  <w:tcW w:w="2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316C50" w14:textId="77777777" w:rsidR="001C2C20" w:rsidRDefault="008C7471">
                  <w:pPr>
                    <w:pStyle w:val="NormalWeb"/>
                    <w:spacing w:before="0" w:beforeAutospacing="0" w:after="0" w:afterAutospacing="0"/>
                    <w:jc w:val="center"/>
                    <w:rPr>
                      <w:rFonts w:ascii="Arial" w:hAnsi="Arial" w:cs="Arial"/>
                      <w:sz w:val="18"/>
                      <w:szCs w:val="18"/>
                      <w:lang w:val="it-IT"/>
                    </w:rPr>
                  </w:pPr>
                  <w:r>
                    <w:rPr>
                      <w:rFonts w:ascii="Arial" w:hAnsi="Arial" w:cs="Arial"/>
                      <w:b/>
                      <w:bCs/>
                      <w:sz w:val="18"/>
                      <w:szCs w:val="18"/>
                      <w:lang w:val="it-IT"/>
                    </w:rPr>
                    <w:t>Sub-carrier spacing (kHz)</w:t>
                  </w:r>
                </w:p>
              </w:tc>
              <w:tc>
                <w:tcPr>
                  <w:tcW w:w="3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15252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Reference measurement channel</w:t>
                  </w:r>
                </w:p>
              </w:tc>
              <w:tc>
                <w:tcPr>
                  <w:tcW w:w="3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405A1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OTA reference sensitivity level, EIS</w:t>
                  </w:r>
                  <w:r>
                    <w:rPr>
                      <w:rFonts w:ascii="Arial" w:hAnsi="Arial" w:cs="Arial"/>
                      <w:b/>
                      <w:bCs/>
                      <w:sz w:val="18"/>
                      <w:szCs w:val="18"/>
                      <w:vertAlign w:val="subscript"/>
                    </w:rPr>
                    <w:t xml:space="preserve">REFSENS </w:t>
                  </w:r>
                </w:p>
                <w:p w14:paraId="33CDBC7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(dBm)</w:t>
                  </w:r>
                </w:p>
              </w:tc>
            </w:tr>
            <w:tr w:rsidR="001C2C20" w14:paraId="08BF1E50" w14:textId="77777777">
              <w:tc>
                <w:tcPr>
                  <w:tcW w:w="18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1D448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p w14:paraId="10DAB56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p w14:paraId="316DF96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FR2-1</w:t>
                  </w:r>
                </w:p>
              </w:tc>
              <w:tc>
                <w:tcPr>
                  <w:tcW w:w="2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0594B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50, 100, 200</w:t>
                  </w:r>
                </w:p>
              </w:tc>
              <w:tc>
                <w:tcPr>
                  <w:tcW w:w="24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28434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60</w:t>
                  </w:r>
                </w:p>
              </w:tc>
              <w:tc>
                <w:tcPr>
                  <w:tcW w:w="3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AA814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G-FR2-A1-1</w:t>
                  </w:r>
                </w:p>
              </w:tc>
              <w:tc>
                <w:tcPr>
                  <w:tcW w:w="36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2DF28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Δ</w:t>
                  </w:r>
                  <w:r>
                    <w:rPr>
                      <w:rFonts w:ascii="Arial" w:hAnsi="Arial" w:cs="Arial"/>
                      <w:sz w:val="18"/>
                      <w:szCs w:val="18"/>
                      <w:vertAlign w:val="subscript"/>
                    </w:rPr>
                    <w:t>FR2_REFSENS</w:t>
                  </w:r>
                </w:p>
              </w:tc>
            </w:tr>
            <w:tr w:rsidR="001C2C20" w14:paraId="33D1DCD0" w14:textId="77777777">
              <w:tc>
                <w:tcPr>
                  <w:tcW w:w="18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FA85AE"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2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E73AE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50</w:t>
                  </w:r>
                </w:p>
              </w:tc>
              <w:tc>
                <w:tcPr>
                  <w:tcW w:w="24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CB8FD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120</w:t>
                  </w:r>
                </w:p>
              </w:tc>
              <w:tc>
                <w:tcPr>
                  <w:tcW w:w="3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597EA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G-FR2-A1-2</w:t>
                  </w:r>
                </w:p>
              </w:tc>
              <w:tc>
                <w:tcPr>
                  <w:tcW w:w="36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5D715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Δ</w:t>
                  </w:r>
                  <w:r>
                    <w:rPr>
                      <w:rFonts w:ascii="Arial" w:hAnsi="Arial" w:cs="Arial"/>
                      <w:sz w:val="18"/>
                      <w:szCs w:val="18"/>
                      <w:vertAlign w:val="subscript"/>
                    </w:rPr>
                    <w:t>FR2_REFSENS</w:t>
                  </w:r>
                </w:p>
              </w:tc>
            </w:tr>
            <w:tr w:rsidR="001C2C20" w14:paraId="63197D8E" w14:textId="77777777">
              <w:tc>
                <w:tcPr>
                  <w:tcW w:w="18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10F90C"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2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2F00E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100, 200, 400</w:t>
                  </w:r>
                </w:p>
              </w:tc>
              <w:tc>
                <w:tcPr>
                  <w:tcW w:w="24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42529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120</w:t>
                  </w:r>
                </w:p>
              </w:tc>
              <w:tc>
                <w:tcPr>
                  <w:tcW w:w="3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675F4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G-FR2-A1-3</w:t>
                  </w:r>
                </w:p>
              </w:tc>
              <w:tc>
                <w:tcPr>
                  <w:tcW w:w="36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BFA49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+ 3 + Δ</w:t>
                  </w:r>
                  <w:r>
                    <w:rPr>
                      <w:rFonts w:ascii="Arial" w:hAnsi="Arial" w:cs="Arial"/>
                      <w:sz w:val="18"/>
                      <w:szCs w:val="18"/>
                      <w:vertAlign w:val="subscript"/>
                    </w:rPr>
                    <w:t>FR2_REFSENS</w:t>
                  </w:r>
                </w:p>
              </w:tc>
            </w:tr>
            <w:tr w:rsidR="001C2C20" w14:paraId="17704B59" w14:textId="77777777">
              <w:tc>
                <w:tcPr>
                  <w:tcW w:w="18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F2AED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p w14:paraId="702A4A6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p w14:paraId="2175BC5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FR2-2</w:t>
                  </w:r>
                </w:p>
              </w:tc>
              <w:tc>
                <w:tcPr>
                  <w:tcW w:w="2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C65A5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100, 400</w:t>
                  </w:r>
                </w:p>
              </w:tc>
              <w:tc>
                <w:tcPr>
                  <w:tcW w:w="24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84E9E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120</w:t>
                  </w:r>
                </w:p>
              </w:tc>
              <w:tc>
                <w:tcPr>
                  <w:tcW w:w="3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0D9656" w14:textId="77777777" w:rsidR="001C2C20" w:rsidRDefault="008C7471">
                  <w:pPr>
                    <w:pStyle w:val="NormalWeb"/>
                    <w:spacing w:before="0" w:beforeAutospacing="0" w:after="0" w:afterAutospacing="0"/>
                    <w:jc w:val="center"/>
                    <w:rPr>
                      <w:rFonts w:ascii="Arial" w:hAnsi="Arial" w:cs="Arial"/>
                      <w:color w:val="FF0000"/>
                      <w:sz w:val="18"/>
                      <w:szCs w:val="18"/>
                    </w:rPr>
                  </w:pPr>
                  <w:r>
                    <w:rPr>
                      <w:rFonts w:ascii="Arial" w:hAnsi="Arial" w:cs="Arial"/>
                      <w:color w:val="FF0000"/>
                      <w:sz w:val="18"/>
                      <w:szCs w:val="18"/>
                    </w:rPr>
                    <w:t>G-FR2-A1-11</w:t>
                  </w:r>
                </w:p>
              </w:tc>
              <w:tc>
                <w:tcPr>
                  <w:tcW w:w="36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4D382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+ 3 + Δ</w:t>
                  </w:r>
                  <w:r>
                    <w:rPr>
                      <w:rFonts w:ascii="Arial" w:hAnsi="Arial" w:cs="Arial"/>
                      <w:sz w:val="18"/>
                      <w:szCs w:val="18"/>
                      <w:vertAlign w:val="subscript"/>
                    </w:rPr>
                    <w:t>FR2_REFSENS</w:t>
                  </w:r>
                </w:p>
              </w:tc>
            </w:tr>
            <w:tr w:rsidR="001C2C20" w14:paraId="50046C09" w14:textId="77777777">
              <w:tc>
                <w:tcPr>
                  <w:tcW w:w="18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074FB3"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2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8972F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400, 800, 1600</w:t>
                  </w:r>
                </w:p>
              </w:tc>
              <w:tc>
                <w:tcPr>
                  <w:tcW w:w="24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0C985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480</w:t>
                  </w:r>
                </w:p>
              </w:tc>
              <w:tc>
                <w:tcPr>
                  <w:tcW w:w="3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3D324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G-FR2-A1-6</w:t>
                  </w:r>
                </w:p>
              </w:tc>
              <w:tc>
                <w:tcPr>
                  <w:tcW w:w="36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BF6EA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+ 9 + Δ</w:t>
                  </w:r>
                  <w:r>
                    <w:rPr>
                      <w:rFonts w:ascii="Arial" w:hAnsi="Arial" w:cs="Arial"/>
                      <w:sz w:val="18"/>
                      <w:szCs w:val="18"/>
                      <w:vertAlign w:val="subscript"/>
                    </w:rPr>
                    <w:t>FR2_REFSENS</w:t>
                  </w:r>
                </w:p>
              </w:tc>
            </w:tr>
            <w:tr w:rsidR="001C2C20" w14:paraId="41F0FF75" w14:textId="77777777">
              <w:tc>
                <w:tcPr>
                  <w:tcW w:w="18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B162AB"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2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232C5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400, 800, 1600, 2000</w:t>
                  </w:r>
                </w:p>
              </w:tc>
              <w:tc>
                <w:tcPr>
                  <w:tcW w:w="24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67CC0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960</w:t>
                  </w:r>
                </w:p>
              </w:tc>
              <w:tc>
                <w:tcPr>
                  <w:tcW w:w="3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0A457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G-FR2-A1-7</w:t>
                  </w:r>
                </w:p>
              </w:tc>
              <w:tc>
                <w:tcPr>
                  <w:tcW w:w="36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18A14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+ 9 + Δ</w:t>
                  </w:r>
                  <w:r>
                    <w:rPr>
                      <w:rFonts w:ascii="Arial" w:hAnsi="Arial" w:cs="Arial"/>
                      <w:sz w:val="18"/>
                      <w:szCs w:val="18"/>
                      <w:vertAlign w:val="subscript"/>
                    </w:rPr>
                    <w:t>FR2_REFSENS</w:t>
                  </w:r>
                </w:p>
              </w:tc>
            </w:tr>
          </w:tbl>
          <w:p w14:paraId="55850857" w14:textId="77777777" w:rsidR="001C2C20" w:rsidRDefault="008C7471">
            <w:pPr>
              <w:pStyle w:val="NormalWeb"/>
              <w:spacing w:before="0" w:beforeAutospacing="0" w:after="120" w:afterAutospacing="0"/>
              <w:rPr>
                <w:sz w:val="20"/>
                <w:szCs w:val="20"/>
              </w:rPr>
            </w:pPr>
            <w:r>
              <w:rPr>
                <w:sz w:val="20"/>
                <w:szCs w:val="20"/>
              </w:rPr>
              <w:t> </w:t>
            </w:r>
          </w:p>
          <w:p w14:paraId="6B9DCD77" w14:textId="77777777" w:rsidR="001C2C20" w:rsidRDefault="008C7471">
            <w:pPr>
              <w:pStyle w:val="NormalWeb"/>
              <w:spacing w:before="0" w:beforeAutospacing="0" w:after="180" w:afterAutospacing="0"/>
              <w:rPr>
                <w:sz w:val="20"/>
                <w:szCs w:val="20"/>
              </w:rPr>
            </w:pPr>
            <w:r>
              <w:rPr>
                <w:b/>
                <w:bCs/>
                <w:sz w:val="20"/>
                <w:szCs w:val="20"/>
                <w:u w:val="single"/>
              </w:rPr>
              <w:t>Proposal 4:</w:t>
            </w:r>
            <w:r>
              <w:rPr>
                <w:sz w:val="20"/>
                <w:szCs w:val="20"/>
              </w:rPr>
              <w:t xml:space="preserve"> For FR2-2 ICS update table according to change indicated in Table 2.4-1.</w:t>
            </w:r>
          </w:p>
          <w:p w14:paraId="1FE04299" w14:textId="77777777" w:rsidR="001C2C20" w:rsidRDefault="008C7471">
            <w:pPr>
              <w:pStyle w:val="NormalWeb"/>
              <w:spacing w:before="60" w:beforeAutospacing="0" w:after="180" w:afterAutospacing="0"/>
              <w:rPr>
                <w:rFonts w:ascii="Arial" w:hAnsi="Arial" w:cs="Arial"/>
                <w:sz w:val="20"/>
                <w:szCs w:val="20"/>
              </w:rPr>
            </w:pPr>
            <w:r>
              <w:rPr>
                <w:rFonts w:ascii="Arial" w:hAnsi="Arial" w:cs="Arial"/>
                <w:b/>
                <w:bCs/>
                <w:sz w:val="20"/>
                <w:szCs w:val="20"/>
              </w:rPr>
              <w:t xml:space="preserve">Table 2.4-1: OTA in-channel selectivity requirement for </w:t>
            </w:r>
            <w:r>
              <w:rPr>
                <w:rFonts w:ascii="Arial" w:hAnsi="Arial" w:cs="Arial"/>
                <w:b/>
                <w:bCs/>
                <w:i/>
                <w:iCs/>
                <w:sz w:val="20"/>
                <w:szCs w:val="20"/>
              </w:rPr>
              <w:t>BS type 2-O</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91"/>
              <w:gridCol w:w="981"/>
              <w:gridCol w:w="982"/>
              <w:gridCol w:w="1229"/>
              <w:gridCol w:w="1217"/>
              <w:gridCol w:w="1217"/>
              <w:gridCol w:w="973"/>
            </w:tblGrid>
            <w:tr w:rsidR="001C2C20" w14:paraId="4E8ED716" w14:textId="77777777">
              <w:tc>
                <w:tcPr>
                  <w:tcW w:w="14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679E8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Frequency Range</w:t>
                  </w:r>
                </w:p>
              </w:tc>
              <w:tc>
                <w:tcPr>
                  <w:tcW w:w="2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389A2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BS channel bandwidth (MHz)</w:t>
                  </w:r>
                </w:p>
              </w:tc>
              <w:tc>
                <w:tcPr>
                  <w:tcW w:w="19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7F659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Subcarrier spacing (kHz)</w:t>
                  </w:r>
                </w:p>
              </w:tc>
              <w:tc>
                <w:tcPr>
                  <w:tcW w:w="23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6A643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Reference measurement channel</w:t>
                  </w:r>
                </w:p>
              </w:tc>
              <w:tc>
                <w:tcPr>
                  <w:tcW w:w="2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93A21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Wanted signal mean power (dBm)</w:t>
                  </w:r>
                </w:p>
                <w:p w14:paraId="0DBD4B55"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b/>
                      <w:bCs/>
                      <w:sz w:val="18"/>
                      <w:szCs w:val="18"/>
                    </w:rPr>
                    <w:t>(Note 2)</w:t>
                  </w:r>
                </w:p>
              </w:tc>
              <w:tc>
                <w:tcPr>
                  <w:tcW w:w="2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FFB7B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Interfering signal mean power (dBm)</w:t>
                  </w:r>
                </w:p>
                <w:p w14:paraId="3A38F93F"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b/>
                      <w:bCs/>
                      <w:sz w:val="18"/>
                      <w:szCs w:val="18"/>
                    </w:rPr>
                    <w:t>(Note 2)</w:t>
                  </w:r>
                </w:p>
              </w:tc>
              <w:tc>
                <w:tcPr>
                  <w:tcW w:w="24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BEBE1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Type of interfering signal</w:t>
                  </w:r>
                </w:p>
              </w:tc>
            </w:tr>
            <w:tr w:rsidR="001C2C20" w14:paraId="52302631" w14:textId="77777777">
              <w:tc>
                <w:tcPr>
                  <w:tcW w:w="14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E4E51"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sz w:val="18"/>
                      <w:szCs w:val="18"/>
                    </w:rPr>
                    <w:t>FR2-1</w:t>
                  </w:r>
                </w:p>
              </w:tc>
              <w:tc>
                <w:tcPr>
                  <w:tcW w:w="2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6F65C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50</w:t>
                  </w:r>
                </w:p>
              </w:tc>
              <w:tc>
                <w:tcPr>
                  <w:tcW w:w="18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A0296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60</w:t>
                  </w:r>
                </w:p>
              </w:tc>
              <w:tc>
                <w:tcPr>
                  <w:tcW w:w="23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624C4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G-FR2-A1-4</w:t>
                  </w:r>
                </w:p>
              </w:tc>
              <w:tc>
                <w:tcPr>
                  <w:tcW w:w="2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145E03"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Δ</w:t>
                  </w:r>
                  <w:r>
                    <w:rPr>
                      <w:rFonts w:ascii="Arial" w:hAnsi="Arial" w:cs="Arial"/>
                      <w:sz w:val="18"/>
                      <w:szCs w:val="18"/>
                      <w:vertAlign w:val="subscript"/>
                    </w:rPr>
                    <w:t>FR2_REFSENS</w:t>
                  </w:r>
                </w:p>
              </w:tc>
              <w:tc>
                <w:tcPr>
                  <w:tcW w:w="25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67716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+ 10 + Δ</w:t>
                  </w:r>
                  <w:r>
                    <w:rPr>
                      <w:rFonts w:ascii="Arial" w:hAnsi="Arial" w:cs="Arial"/>
                      <w:sz w:val="18"/>
                      <w:szCs w:val="18"/>
                      <w:vertAlign w:val="subscript"/>
                    </w:rPr>
                    <w:t>FR2_REFSENS</w:t>
                  </w:r>
                </w:p>
              </w:tc>
              <w:tc>
                <w:tcPr>
                  <w:tcW w:w="23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7768B8"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sz w:val="18"/>
                      <w:szCs w:val="18"/>
                    </w:rPr>
                    <w:t xml:space="preserve">DFT-s-OFDM NR signal, 60 kHz SCS, </w:t>
                  </w:r>
                </w:p>
                <w:p w14:paraId="76F939E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32 RB</w:t>
                  </w:r>
                </w:p>
              </w:tc>
            </w:tr>
            <w:tr w:rsidR="001C2C20" w14:paraId="4ECE5A0B" w14:textId="77777777">
              <w:tc>
                <w:tcPr>
                  <w:tcW w:w="14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3611A0" w14:textId="77777777" w:rsidR="001C2C20" w:rsidRDefault="008C7471">
                  <w:pPr>
                    <w:pStyle w:val="NormalWeb"/>
                    <w:spacing w:before="0" w:beforeAutospacing="0" w:after="0" w:afterAutospacing="0"/>
                    <w:rPr>
                      <w:rFonts w:ascii="Calibri" w:hAnsi="Calibri" w:cs="Calibri"/>
                      <w:sz w:val="22"/>
                      <w:szCs w:val="22"/>
                      <w:lang w:val="fi-FI"/>
                    </w:rPr>
                  </w:pPr>
                  <w:r>
                    <w:rPr>
                      <w:rFonts w:ascii="Calibri" w:hAnsi="Calibri" w:cs="Calibri"/>
                      <w:sz w:val="22"/>
                      <w:szCs w:val="22"/>
                      <w:lang w:val="fi-FI"/>
                    </w:rPr>
                    <w:t> </w:t>
                  </w:r>
                </w:p>
              </w:tc>
              <w:tc>
                <w:tcPr>
                  <w:tcW w:w="2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4EE93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100, 200</w:t>
                  </w:r>
                </w:p>
              </w:tc>
              <w:tc>
                <w:tcPr>
                  <w:tcW w:w="18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559E6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60</w:t>
                  </w:r>
                </w:p>
              </w:tc>
              <w:tc>
                <w:tcPr>
                  <w:tcW w:w="23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AA8A7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G-FR2-A1-1</w:t>
                  </w:r>
                </w:p>
              </w:tc>
              <w:tc>
                <w:tcPr>
                  <w:tcW w:w="2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8EE82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+ 3 + Δ</w:t>
                  </w:r>
                  <w:r>
                    <w:rPr>
                      <w:rFonts w:ascii="Arial" w:hAnsi="Arial" w:cs="Arial"/>
                      <w:sz w:val="18"/>
                      <w:szCs w:val="18"/>
                      <w:vertAlign w:val="subscript"/>
                    </w:rPr>
                    <w:t>FR2_REFSENS</w:t>
                  </w:r>
                </w:p>
              </w:tc>
              <w:tc>
                <w:tcPr>
                  <w:tcW w:w="25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6CC960"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+ 13 + Δ</w:t>
                  </w:r>
                  <w:r>
                    <w:rPr>
                      <w:rFonts w:ascii="Arial" w:hAnsi="Arial" w:cs="Arial"/>
                      <w:sz w:val="18"/>
                      <w:szCs w:val="18"/>
                      <w:vertAlign w:val="subscript"/>
                    </w:rPr>
                    <w:t>FR2_REFSENS</w:t>
                  </w:r>
                </w:p>
              </w:tc>
              <w:tc>
                <w:tcPr>
                  <w:tcW w:w="23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76645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xml:space="preserve">DFT-s-OFDM NR signal, 60 kHz SCS, </w:t>
                  </w:r>
                </w:p>
                <w:p w14:paraId="48F3DF6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64 RB</w:t>
                  </w:r>
                </w:p>
              </w:tc>
            </w:tr>
            <w:tr w:rsidR="001C2C20" w14:paraId="04B82246" w14:textId="77777777">
              <w:tc>
                <w:tcPr>
                  <w:tcW w:w="14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6139DA" w14:textId="77777777" w:rsidR="001C2C20" w:rsidRDefault="008C7471">
                  <w:pPr>
                    <w:pStyle w:val="NormalWeb"/>
                    <w:spacing w:before="0" w:beforeAutospacing="0" w:after="0" w:afterAutospacing="0"/>
                    <w:rPr>
                      <w:rFonts w:ascii="Calibri" w:hAnsi="Calibri" w:cs="Calibri"/>
                      <w:sz w:val="22"/>
                      <w:szCs w:val="22"/>
                      <w:lang w:val="fi-FI"/>
                    </w:rPr>
                  </w:pPr>
                  <w:r>
                    <w:rPr>
                      <w:rFonts w:ascii="Calibri" w:hAnsi="Calibri" w:cs="Calibri"/>
                      <w:sz w:val="22"/>
                      <w:szCs w:val="22"/>
                      <w:lang w:val="fi-FI"/>
                    </w:rPr>
                    <w:t> </w:t>
                  </w:r>
                </w:p>
              </w:tc>
              <w:tc>
                <w:tcPr>
                  <w:tcW w:w="2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F5429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50</w:t>
                  </w:r>
                </w:p>
              </w:tc>
              <w:tc>
                <w:tcPr>
                  <w:tcW w:w="18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07EE3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120</w:t>
                  </w:r>
                </w:p>
              </w:tc>
              <w:tc>
                <w:tcPr>
                  <w:tcW w:w="23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49EA7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G-FR2-A1-5</w:t>
                  </w:r>
                </w:p>
              </w:tc>
              <w:tc>
                <w:tcPr>
                  <w:tcW w:w="2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B51CE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Δ</w:t>
                  </w:r>
                  <w:r>
                    <w:rPr>
                      <w:rFonts w:ascii="Arial" w:hAnsi="Arial" w:cs="Arial"/>
                      <w:sz w:val="18"/>
                      <w:szCs w:val="18"/>
                      <w:vertAlign w:val="subscript"/>
                    </w:rPr>
                    <w:t>FR2_REFSENS</w:t>
                  </w:r>
                </w:p>
              </w:tc>
              <w:tc>
                <w:tcPr>
                  <w:tcW w:w="25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22371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+ 10 + Δ</w:t>
                  </w:r>
                  <w:r>
                    <w:rPr>
                      <w:rFonts w:ascii="Arial" w:hAnsi="Arial" w:cs="Arial"/>
                      <w:sz w:val="18"/>
                      <w:szCs w:val="18"/>
                      <w:vertAlign w:val="subscript"/>
                    </w:rPr>
                    <w:t>FR2_REFSENS</w:t>
                  </w:r>
                </w:p>
              </w:tc>
              <w:tc>
                <w:tcPr>
                  <w:tcW w:w="23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A916C0"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sz w:val="18"/>
                      <w:szCs w:val="18"/>
                    </w:rPr>
                    <w:t xml:space="preserve">DFT-s-OFDM NR signal, 120 kHz SCS, </w:t>
                  </w:r>
                </w:p>
                <w:p w14:paraId="11DA749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16 RB</w:t>
                  </w:r>
                </w:p>
              </w:tc>
            </w:tr>
            <w:tr w:rsidR="001C2C20" w14:paraId="72D51468" w14:textId="77777777">
              <w:tc>
                <w:tcPr>
                  <w:tcW w:w="14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07813E" w14:textId="77777777" w:rsidR="001C2C20" w:rsidRDefault="008C7471">
                  <w:pPr>
                    <w:pStyle w:val="NormalWeb"/>
                    <w:spacing w:before="0" w:beforeAutospacing="0" w:after="0" w:afterAutospacing="0"/>
                    <w:rPr>
                      <w:rFonts w:ascii="Calibri" w:hAnsi="Calibri" w:cs="Calibri"/>
                      <w:sz w:val="22"/>
                      <w:szCs w:val="22"/>
                      <w:lang w:val="fi-FI"/>
                    </w:rPr>
                  </w:pPr>
                  <w:r>
                    <w:rPr>
                      <w:rFonts w:ascii="Calibri" w:hAnsi="Calibri" w:cs="Calibri"/>
                      <w:sz w:val="22"/>
                      <w:szCs w:val="22"/>
                      <w:lang w:val="fi-FI"/>
                    </w:rPr>
                    <w:t> </w:t>
                  </w:r>
                </w:p>
              </w:tc>
              <w:tc>
                <w:tcPr>
                  <w:tcW w:w="2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F5E8A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100, 200, 400</w:t>
                  </w:r>
                </w:p>
              </w:tc>
              <w:tc>
                <w:tcPr>
                  <w:tcW w:w="18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EA892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120</w:t>
                  </w:r>
                </w:p>
              </w:tc>
              <w:tc>
                <w:tcPr>
                  <w:tcW w:w="23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9BC7F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G-FR2-A1-2</w:t>
                  </w:r>
                </w:p>
              </w:tc>
              <w:tc>
                <w:tcPr>
                  <w:tcW w:w="2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538781"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+ 3 + Δ</w:t>
                  </w:r>
                  <w:r>
                    <w:rPr>
                      <w:rFonts w:ascii="Arial" w:hAnsi="Arial" w:cs="Arial"/>
                      <w:sz w:val="18"/>
                      <w:szCs w:val="18"/>
                      <w:vertAlign w:val="subscript"/>
                    </w:rPr>
                    <w:t>FR2_REFSENS</w:t>
                  </w:r>
                </w:p>
              </w:tc>
              <w:tc>
                <w:tcPr>
                  <w:tcW w:w="25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8236D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+ 13 + Δ</w:t>
                  </w:r>
                  <w:r>
                    <w:rPr>
                      <w:rFonts w:ascii="Arial" w:hAnsi="Arial" w:cs="Arial"/>
                      <w:sz w:val="18"/>
                      <w:szCs w:val="18"/>
                      <w:vertAlign w:val="subscript"/>
                    </w:rPr>
                    <w:t>FR2_REFSENS</w:t>
                  </w:r>
                </w:p>
              </w:tc>
              <w:tc>
                <w:tcPr>
                  <w:tcW w:w="23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7F44F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xml:space="preserve">DFT-s-OFDM NR signal, </w:t>
                  </w:r>
                  <w:r>
                    <w:rPr>
                      <w:rFonts w:ascii="Arial" w:hAnsi="Arial" w:cs="Arial"/>
                      <w:sz w:val="18"/>
                      <w:szCs w:val="18"/>
                    </w:rPr>
                    <w:lastRenderedPageBreak/>
                    <w:t xml:space="preserve">120 kHz SCS, </w:t>
                  </w:r>
                </w:p>
                <w:p w14:paraId="2A86075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32 RB</w:t>
                  </w:r>
                </w:p>
              </w:tc>
            </w:tr>
            <w:tr w:rsidR="001C2C20" w14:paraId="60BC9073" w14:textId="77777777">
              <w:tc>
                <w:tcPr>
                  <w:tcW w:w="14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7CDEA0"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sz w:val="18"/>
                      <w:szCs w:val="18"/>
                    </w:rPr>
                    <w:lastRenderedPageBreak/>
                    <w:t>FR2-2</w:t>
                  </w:r>
                </w:p>
              </w:tc>
              <w:tc>
                <w:tcPr>
                  <w:tcW w:w="2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75A24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100, 400</w:t>
                  </w:r>
                </w:p>
              </w:tc>
              <w:tc>
                <w:tcPr>
                  <w:tcW w:w="18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DF44E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120</w:t>
                  </w:r>
                </w:p>
              </w:tc>
              <w:tc>
                <w:tcPr>
                  <w:tcW w:w="23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6313DB" w14:textId="77777777" w:rsidR="001C2C20" w:rsidRDefault="008C7471">
                  <w:pPr>
                    <w:pStyle w:val="NormalWeb"/>
                    <w:spacing w:before="0" w:beforeAutospacing="0" w:after="0" w:afterAutospacing="0"/>
                    <w:jc w:val="center"/>
                    <w:rPr>
                      <w:rFonts w:ascii="Arial" w:hAnsi="Arial" w:cs="Arial"/>
                      <w:color w:val="FF0000"/>
                      <w:sz w:val="18"/>
                      <w:szCs w:val="18"/>
                    </w:rPr>
                  </w:pPr>
                  <w:r>
                    <w:rPr>
                      <w:rFonts w:ascii="Arial" w:hAnsi="Arial" w:cs="Arial"/>
                      <w:color w:val="FF0000"/>
                      <w:sz w:val="18"/>
                      <w:szCs w:val="18"/>
                    </w:rPr>
                    <w:t>G-FR2-A1-10</w:t>
                  </w:r>
                </w:p>
              </w:tc>
              <w:tc>
                <w:tcPr>
                  <w:tcW w:w="2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FD8C68"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+ 3 + Δ</w:t>
                  </w:r>
                  <w:r>
                    <w:rPr>
                      <w:rFonts w:ascii="Arial" w:hAnsi="Arial" w:cs="Arial"/>
                      <w:sz w:val="18"/>
                      <w:szCs w:val="18"/>
                      <w:vertAlign w:val="subscript"/>
                    </w:rPr>
                    <w:t>FR2_REFSENS</w:t>
                  </w:r>
                </w:p>
              </w:tc>
              <w:tc>
                <w:tcPr>
                  <w:tcW w:w="25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002F1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+ 13 + Δ</w:t>
                  </w:r>
                  <w:r>
                    <w:rPr>
                      <w:rFonts w:ascii="Arial" w:hAnsi="Arial" w:cs="Arial"/>
                      <w:sz w:val="18"/>
                      <w:szCs w:val="18"/>
                      <w:vertAlign w:val="subscript"/>
                    </w:rPr>
                    <w:t>FR2_REFSENS</w:t>
                  </w:r>
                </w:p>
              </w:tc>
              <w:tc>
                <w:tcPr>
                  <w:tcW w:w="23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1AB5B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xml:space="preserve">DFT-s-OFDM NR signal, 120 kHz SCS, </w:t>
                  </w:r>
                </w:p>
                <w:p w14:paraId="25B9B75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32 RB</w:t>
                  </w:r>
                </w:p>
              </w:tc>
            </w:tr>
            <w:tr w:rsidR="001C2C20" w14:paraId="0527C853" w14:textId="77777777">
              <w:tc>
                <w:tcPr>
                  <w:tcW w:w="14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FE7CEB" w14:textId="77777777" w:rsidR="001C2C20" w:rsidRDefault="008C7471">
                  <w:pPr>
                    <w:pStyle w:val="NormalWeb"/>
                    <w:spacing w:before="0" w:beforeAutospacing="0" w:after="0" w:afterAutospacing="0"/>
                    <w:rPr>
                      <w:rFonts w:ascii="Calibri" w:hAnsi="Calibri" w:cs="Calibri"/>
                      <w:sz w:val="22"/>
                      <w:szCs w:val="22"/>
                      <w:lang w:val="fi-FI"/>
                    </w:rPr>
                  </w:pPr>
                  <w:r>
                    <w:rPr>
                      <w:rFonts w:ascii="Calibri" w:hAnsi="Calibri" w:cs="Calibri"/>
                      <w:sz w:val="22"/>
                      <w:szCs w:val="22"/>
                      <w:lang w:val="fi-FI"/>
                    </w:rPr>
                    <w:t> </w:t>
                  </w:r>
                </w:p>
              </w:tc>
              <w:tc>
                <w:tcPr>
                  <w:tcW w:w="2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0B27D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400</w:t>
                  </w:r>
                </w:p>
              </w:tc>
              <w:tc>
                <w:tcPr>
                  <w:tcW w:w="18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049FEC"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sz w:val="18"/>
                      <w:szCs w:val="18"/>
                    </w:rPr>
                    <w:t>480</w:t>
                  </w:r>
                </w:p>
              </w:tc>
              <w:tc>
                <w:tcPr>
                  <w:tcW w:w="23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7816B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G-FR2-A1-8</w:t>
                  </w:r>
                </w:p>
              </w:tc>
              <w:tc>
                <w:tcPr>
                  <w:tcW w:w="2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0D7A7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+ 9 + Δ</w:t>
                  </w:r>
                  <w:r>
                    <w:rPr>
                      <w:rFonts w:ascii="Arial" w:hAnsi="Arial" w:cs="Arial"/>
                      <w:sz w:val="18"/>
                      <w:szCs w:val="18"/>
                      <w:vertAlign w:val="subscript"/>
                    </w:rPr>
                    <w:t>FR2_REFSENS</w:t>
                  </w:r>
                </w:p>
              </w:tc>
              <w:tc>
                <w:tcPr>
                  <w:tcW w:w="2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1F585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+ 19+ Δ</w:t>
                  </w:r>
                  <w:r>
                    <w:rPr>
                      <w:rFonts w:ascii="Arial" w:hAnsi="Arial" w:cs="Arial"/>
                      <w:sz w:val="18"/>
                      <w:szCs w:val="18"/>
                      <w:vertAlign w:val="subscript"/>
                    </w:rPr>
                    <w:t>FR2_REFSENS</w:t>
                  </w:r>
                </w:p>
              </w:tc>
              <w:tc>
                <w:tcPr>
                  <w:tcW w:w="23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8C847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xml:space="preserve">DFT-s-OFDM NR signal, 480 kHz SCS, </w:t>
                  </w:r>
                </w:p>
                <w:p w14:paraId="05C22C3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32 RB</w:t>
                  </w:r>
                </w:p>
              </w:tc>
            </w:tr>
            <w:tr w:rsidR="001C2C20" w14:paraId="36EA20C0" w14:textId="77777777">
              <w:tc>
                <w:tcPr>
                  <w:tcW w:w="14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3CD96A" w14:textId="77777777" w:rsidR="001C2C20" w:rsidRDefault="008C7471">
                  <w:pPr>
                    <w:pStyle w:val="NormalWeb"/>
                    <w:spacing w:before="0" w:beforeAutospacing="0" w:after="0" w:afterAutospacing="0"/>
                    <w:rPr>
                      <w:rFonts w:ascii="Calibri" w:hAnsi="Calibri" w:cs="Calibri"/>
                      <w:sz w:val="22"/>
                      <w:szCs w:val="22"/>
                      <w:lang w:val="fi-FI"/>
                    </w:rPr>
                  </w:pPr>
                  <w:r>
                    <w:rPr>
                      <w:rFonts w:ascii="Calibri" w:hAnsi="Calibri" w:cs="Calibri"/>
                      <w:sz w:val="22"/>
                      <w:szCs w:val="22"/>
                      <w:lang w:val="fi-FI"/>
                    </w:rPr>
                    <w:t> </w:t>
                  </w:r>
                </w:p>
              </w:tc>
              <w:tc>
                <w:tcPr>
                  <w:tcW w:w="2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6D995D"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sz w:val="18"/>
                      <w:szCs w:val="18"/>
                    </w:rPr>
                    <w:t>800, 1600</w:t>
                  </w:r>
                </w:p>
              </w:tc>
              <w:tc>
                <w:tcPr>
                  <w:tcW w:w="18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A1672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480</w:t>
                  </w:r>
                </w:p>
              </w:tc>
              <w:tc>
                <w:tcPr>
                  <w:tcW w:w="23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FFA30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G-FR2-A1-6</w:t>
                  </w:r>
                </w:p>
              </w:tc>
              <w:tc>
                <w:tcPr>
                  <w:tcW w:w="2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1F200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+ 12 + Δ</w:t>
                  </w:r>
                  <w:r>
                    <w:rPr>
                      <w:rFonts w:ascii="Arial" w:hAnsi="Arial" w:cs="Arial"/>
                      <w:sz w:val="18"/>
                      <w:szCs w:val="18"/>
                      <w:vertAlign w:val="subscript"/>
                    </w:rPr>
                    <w:t>FR2_REFSENS</w:t>
                  </w:r>
                </w:p>
              </w:tc>
              <w:tc>
                <w:tcPr>
                  <w:tcW w:w="25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1CCBD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+ 22 + Δ</w:t>
                  </w:r>
                  <w:r>
                    <w:rPr>
                      <w:rFonts w:ascii="Arial" w:hAnsi="Arial" w:cs="Arial"/>
                      <w:sz w:val="18"/>
                      <w:szCs w:val="18"/>
                      <w:vertAlign w:val="subscript"/>
                    </w:rPr>
                    <w:t>FR2_REFSENS</w:t>
                  </w:r>
                </w:p>
              </w:tc>
              <w:tc>
                <w:tcPr>
                  <w:tcW w:w="23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C4E2D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xml:space="preserve">DFT-s-OFDM NR signal, 480 kHz SCS, </w:t>
                  </w:r>
                </w:p>
                <w:p w14:paraId="3A3FA6A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64 RB</w:t>
                  </w:r>
                </w:p>
              </w:tc>
            </w:tr>
            <w:tr w:rsidR="001C2C20" w14:paraId="67E4CA0F" w14:textId="77777777">
              <w:tc>
                <w:tcPr>
                  <w:tcW w:w="14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F740CA" w14:textId="77777777" w:rsidR="001C2C20" w:rsidRDefault="008C7471">
                  <w:pPr>
                    <w:pStyle w:val="NormalWeb"/>
                    <w:spacing w:before="0" w:beforeAutospacing="0" w:after="0" w:afterAutospacing="0"/>
                    <w:rPr>
                      <w:rFonts w:ascii="Calibri" w:hAnsi="Calibri" w:cs="Calibri"/>
                      <w:sz w:val="22"/>
                      <w:szCs w:val="22"/>
                      <w:lang w:val="fi-FI"/>
                    </w:rPr>
                  </w:pPr>
                  <w:r>
                    <w:rPr>
                      <w:rFonts w:ascii="Calibri" w:hAnsi="Calibri" w:cs="Calibri"/>
                      <w:sz w:val="22"/>
                      <w:szCs w:val="22"/>
                      <w:lang w:val="fi-FI"/>
                    </w:rPr>
                    <w:t> </w:t>
                  </w:r>
                </w:p>
              </w:tc>
              <w:tc>
                <w:tcPr>
                  <w:tcW w:w="2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7D537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400</w:t>
                  </w:r>
                </w:p>
              </w:tc>
              <w:tc>
                <w:tcPr>
                  <w:tcW w:w="18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F793AF"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sz w:val="18"/>
                      <w:szCs w:val="18"/>
                    </w:rPr>
                    <w:t>960</w:t>
                  </w:r>
                </w:p>
              </w:tc>
              <w:tc>
                <w:tcPr>
                  <w:tcW w:w="23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E974D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G-FR2-A1-9</w:t>
                  </w:r>
                </w:p>
              </w:tc>
              <w:tc>
                <w:tcPr>
                  <w:tcW w:w="2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354FB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+ 9 + Δ</w:t>
                  </w:r>
                  <w:r>
                    <w:rPr>
                      <w:rFonts w:ascii="Arial" w:hAnsi="Arial" w:cs="Arial"/>
                      <w:sz w:val="18"/>
                      <w:szCs w:val="18"/>
                      <w:vertAlign w:val="subscript"/>
                    </w:rPr>
                    <w:t>FR2_REFSENS</w:t>
                  </w:r>
                </w:p>
              </w:tc>
              <w:tc>
                <w:tcPr>
                  <w:tcW w:w="2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41503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+ 19+ Δ</w:t>
                  </w:r>
                  <w:r>
                    <w:rPr>
                      <w:rFonts w:ascii="Arial" w:hAnsi="Arial" w:cs="Arial"/>
                      <w:sz w:val="18"/>
                      <w:szCs w:val="18"/>
                      <w:vertAlign w:val="subscript"/>
                    </w:rPr>
                    <w:t>FR2_REFSENS</w:t>
                  </w:r>
                </w:p>
              </w:tc>
              <w:tc>
                <w:tcPr>
                  <w:tcW w:w="23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AE40A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xml:space="preserve">DFT-s-OFDM NR signal, 960 kHz SCS, </w:t>
                  </w:r>
                </w:p>
                <w:p w14:paraId="52F3A3E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16 RB</w:t>
                  </w:r>
                </w:p>
              </w:tc>
            </w:tr>
            <w:tr w:rsidR="001C2C20" w14:paraId="7B36DAED" w14:textId="77777777">
              <w:tc>
                <w:tcPr>
                  <w:tcW w:w="14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28912B" w14:textId="77777777" w:rsidR="001C2C20" w:rsidRDefault="008C7471">
                  <w:pPr>
                    <w:pStyle w:val="NormalWeb"/>
                    <w:spacing w:before="0" w:beforeAutospacing="0" w:after="0" w:afterAutospacing="0"/>
                    <w:rPr>
                      <w:rFonts w:ascii="Calibri" w:hAnsi="Calibri" w:cs="Calibri"/>
                      <w:sz w:val="22"/>
                      <w:szCs w:val="22"/>
                      <w:lang w:val="fi-FI"/>
                    </w:rPr>
                  </w:pPr>
                  <w:r>
                    <w:rPr>
                      <w:rFonts w:ascii="Calibri" w:hAnsi="Calibri" w:cs="Calibri"/>
                      <w:sz w:val="22"/>
                      <w:szCs w:val="22"/>
                      <w:lang w:val="fi-FI"/>
                    </w:rPr>
                    <w:t> </w:t>
                  </w:r>
                </w:p>
              </w:tc>
              <w:tc>
                <w:tcPr>
                  <w:tcW w:w="2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55F1C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800, 1600, 2000</w:t>
                  </w:r>
                </w:p>
              </w:tc>
              <w:tc>
                <w:tcPr>
                  <w:tcW w:w="18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29C40D"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sz w:val="18"/>
                      <w:szCs w:val="18"/>
                    </w:rPr>
                    <w:t>960</w:t>
                  </w:r>
                </w:p>
              </w:tc>
              <w:tc>
                <w:tcPr>
                  <w:tcW w:w="23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52EF4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G-FR2-A1-7</w:t>
                  </w:r>
                </w:p>
              </w:tc>
              <w:tc>
                <w:tcPr>
                  <w:tcW w:w="2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B163D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+ 12 + Δ</w:t>
                  </w:r>
                  <w:r>
                    <w:rPr>
                      <w:rFonts w:ascii="Arial" w:hAnsi="Arial" w:cs="Arial"/>
                      <w:sz w:val="18"/>
                      <w:szCs w:val="18"/>
                      <w:vertAlign w:val="subscript"/>
                    </w:rPr>
                    <w:t>FR2_REFSENS</w:t>
                  </w:r>
                </w:p>
              </w:tc>
              <w:tc>
                <w:tcPr>
                  <w:tcW w:w="2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50C13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+ 22+ Δ</w:t>
                  </w:r>
                  <w:r>
                    <w:rPr>
                      <w:rFonts w:ascii="Arial" w:hAnsi="Arial" w:cs="Arial"/>
                      <w:sz w:val="18"/>
                      <w:szCs w:val="18"/>
                      <w:vertAlign w:val="subscript"/>
                    </w:rPr>
                    <w:t>FR2_REFSENS</w:t>
                  </w:r>
                </w:p>
              </w:tc>
              <w:tc>
                <w:tcPr>
                  <w:tcW w:w="23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105F9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xml:space="preserve">DFT-s-OFDM NR signal, 960 kHz SCS, </w:t>
                  </w:r>
                </w:p>
                <w:p w14:paraId="732F5E0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32 RB</w:t>
                  </w:r>
                </w:p>
              </w:tc>
            </w:tr>
          </w:tbl>
          <w:p w14:paraId="0279B2B5" w14:textId="77777777" w:rsidR="001C2C20" w:rsidRDefault="008C7471">
            <w:pPr>
              <w:spacing w:before="120" w:after="120"/>
              <w:rPr>
                <w:rFonts w:asciiTheme="minorHAnsi" w:hAnsiTheme="minorHAnsi" w:cstheme="minorHAnsi"/>
              </w:rPr>
            </w:pPr>
            <w:r>
              <w:t> </w:t>
            </w:r>
          </w:p>
        </w:tc>
      </w:tr>
      <w:tr w:rsidR="001C2C20" w14:paraId="31258E96" w14:textId="77777777">
        <w:trPr>
          <w:trHeight w:val="468"/>
        </w:trPr>
        <w:tc>
          <w:tcPr>
            <w:tcW w:w="830" w:type="dxa"/>
          </w:tcPr>
          <w:p w14:paraId="7A3D8D73" w14:textId="77777777" w:rsidR="001C2C20" w:rsidRDefault="008C7471">
            <w:pPr>
              <w:spacing w:before="120" w:after="120"/>
              <w:rPr>
                <w:rFonts w:asciiTheme="minorHAnsi" w:hAnsiTheme="minorHAnsi" w:cstheme="minorHAnsi"/>
              </w:rPr>
            </w:pPr>
            <w:r>
              <w:rPr>
                <w:rFonts w:ascii="Arial" w:hAnsi="Arial" w:cs="Arial"/>
                <w:b/>
                <w:bCs/>
                <w:sz w:val="16"/>
                <w:szCs w:val="16"/>
              </w:rPr>
              <w:lastRenderedPageBreak/>
              <w:t>R4-2208570</w:t>
            </w:r>
          </w:p>
        </w:tc>
        <w:tc>
          <w:tcPr>
            <w:tcW w:w="1575" w:type="dxa"/>
          </w:tcPr>
          <w:p w14:paraId="26686A44" w14:textId="77777777" w:rsidR="001C2C20" w:rsidRDefault="008C7471">
            <w:pPr>
              <w:spacing w:before="120" w:after="120"/>
              <w:rPr>
                <w:rFonts w:asciiTheme="minorHAnsi" w:hAnsiTheme="minorHAnsi" w:cstheme="minorHAnsi"/>
              </w:rPr>
            </w:pPr>
            <w:r>
              <w:rPr>
                <w:rFonts w:ascii="Arial" w:hAnsi="Arial" w:cs="Arial"/>
                <w:sz w:val="16"/>
                <w:szCs w:val="16"/>
              </w:rPr>
              <w:t>Samsung</w:t>
            </w:r>
          </w:p>
        </w:tc>
        <w:tc>
          <w:tcPr>
            <w:tcW w:w="7226" w:type="dxa"/>
          </w:tcPr>
          <w:p w14:paraId="0EC1855A" w14:textId="77777777" w:rsidR="001C2C20" w:rsidRDefault="008C7471">
            <w:pPr>
              <w:spacing w:before="120" w:after="120"/>
              <w:rPr>
                <w:rFonts w:asciiTheme="minorHAnsi" w:hAnsiTheme="minorHAnsi" w:cstheme="minorHAnsi"/>
              </w:rPr>
            </w:pPr>
            <w:r>
              <w:rPr>
                <w:b/>
                <w:bCs/>
                <w:sz w:val="21"/>
                <w:szCs w:val="21"/>
              </w:rPr>
              <w:t>Proposal:</w:t>
            </w:r>
            <w:r>
              <w:rPr>
                <w:sz w:val="21"/>
                <w:szCs w:val="21"/>
              </w:rPr>
              <w:t xml:space="preserve"> It’s suggested to double check the mean power level for modulated interfering signal of ACS, IBB and RX IMD since the factor of channel bandwidth seems not taken into account entirely. </w:t>
            </w:r>
          </w:p>
        </w:tc>
      </w:tr>
      <w:tr w:rsidR="001C2C20" w14:paraId="54E20EBE" w14:textId="77777777">
        <w:trPr>
          <w:trHeight w:val="468"/>
        </w:trPr>
        <w:tc>
          <w:tcPr>
            <w:tcW w:w="830" w:type="dxa"/>
          </w:tcPr>
          <w:p w14:paraId="08DBCF83" w14:textId="77777777" w:rsidR="001C2C20" w:rsidRDefault="008C7471">
            <w:pPr>
              <w:spacing w:before="120" w:after="120"/>
              <w:rPr>
                <w:rFonts w:asciiTheme="minorHAnsi" w:hAnsiTheme="minorHAnsi" w:cstheme="minorHAnsi"/>
              </w:rPr>
            </w:pPr>
            <w:r>
              <w:rPr>
                <w:rFonts w:ascii="Arial" w:hAnsi="Arial" w:cs="Arial"/>
                <w:b/>
                <w:bCs/>
                <w:sz w:val="16"/>
                <w:szCs w:val="16"/>
              </w:rPr>
              <w:t>R4-2209588</w:t>
            </w:r>
          </w:p>
        </w:tc>
        <w:tc>
          <w:tcPr>
            <w:tcW w:w="1575" w:type="dxa"/>
          </w:tcPr>
          <w:p w14:paraId="73B47ED9" w14:textId="77777777" w:rsidR="001C2C20" w:rsidRDefault="008C7471">
            <w:pPr>
              <w:spacing w:before="120" w:after="120"/>
              <w:rPr>
                <w:rFonts w:asciiTheme="minorHAnsi" w:hAnsiTheme="minorHAnsi" w:cstheme="minorHAnsi"/>
              </w:rPr>
            </w:pPr>
            <w:r>
              <w:rPr>
                <w:rFonts w:ascii="Arial" w:hAnsi="Arial" w:cs="Arial"/>
                <w:sz w:val="16"/>
                <w:szCs w:val="16"/>
              </w:rPr>
              <w:t>ZTE Corporation</w:t>
            </w:r>
          </w:p>
        </w:tc>
        <w:tc>
          <w:tcPr>
            <w:tcW w:w="7226" w:type="dxa"/>
          </w:tcPr>
          <w:p w14:paraId="6E7335C1" w14:textId="77777777" w:rsidR="001C2C20" w:rsidRDefault="008C7471">
            <w:pPr>
              <w:spacing w:before="120" w:after="120"/>
              <w:rPr>
                <w:rFonts w:asciiTheme="minorHAnsi" w:hAnsiTheme="minorHAnsi" w:cstheme="minorHAnsi"/>
              </w:rPr>
            </w:pPr>
            <w:r>
              <w:rPr>
                <w:b/>
                <w:bCs/>
                <w:sz w:val="21"/>
                <w:szCs w:val="21"/>
              </w:rPr>
              <w:t>Proposal 1:</w:t>
            </w:r>
            <w:r>
              <w:rPr>
                <w:sz w:val="21"/>
                <w:szCs w:val="21"/>
              </w:rPr>
              <w:t xml:space="preserve"> to remove the square bracket for FR2-2 Rx intermodulation requirements except for 2000MHz, 960kHz.</w:t>
            </w:r>
          </w:p>
        </w:tc>
      </w:tr>
      <w:tr w:rsidR="001C2C20" w14:paraId="4AD1B638" w14:textId="77777777">
        <w:trPr>
          <w:trHeight w:val="468"/>
        </w:trPr>
        <w:tc>
          <w:tcPr>
            <w:tcW w:w="830" w:type="dxa"/>
          </w:tcPr>
          <w:p w14:paraId="7F5C82EF" w14:textId="77777777" w:rsidR="001C2C20" w:rsidRDefault="008C7471">
            <w:pPr>
              <w:spacing w:before="120" w:after="120"/>
              <w:rPr>
                <w:rFonts w:asciiTheme="minorHAnsi" w:hAnsiTheme="minorHAnsi" w:cstheme="minorHAnsi"/>
              </w:rPr>
            </w:pPr>
            <w:r>
              <w:rPr>
                <w:rFonts w:ascii="Arial" w:hAnsi="Arial" w:cs="Arial"/>
                <w:b/>
                <w:bCs/>
                <w:sz w:val="16"/>
                <w:szCs w:val="16"/>
              </w:rPr>
              <w:t>R4-2209589</w:t>
            </w:r>
          </w:p>
        </w:tc>
        <w:tc>
          <w:tcPr>
            <w:tcW w:w="1575" w:type="dxa"/>
          </w:tcPr>
          <w:p w14:paraId="1B180AF4" w14:textId="77777777" w:rsidR="001C2C20" w:rsidRDefault="008C7471">
            <w:pPr>
              <w:spacing w:before="120" w:after="120"/>
              <w:rPr>
                <w:rFonts w:asciiTheme="minorHAnsi" w:hAnsiTheme="minorHAnsi" w:cstheme="minorHAnsi"/>
              </w:rPr>
            </w:pPr>
            <w:r>
              <w:rPr>
                <w:rFonts w:ascii="Arial" w:hAnsi="Arial" w:cs="Arial"/>
                <w:sz w:val="16"/>
                <w:szCs w:val="16"/>
              </w:rPr>
              <w:t>ZTE Corporation</w:t>
            </w:r>
          </w:p>
        </w:tc>
        <w:tc>
          <w:tcPr>
            <w:tcW w:w="7226" w:type="dxa"/>
          </w:tcPr>
          <w:p w14:paraId="0468FD7F" w14:textId="77777777" w:rsidR="001C2C20" w:rsidRDefault="008C7471">
            <w:pPr>
              <w:spacing w:before="120" w:after="120"/>
              <w:rPr>
                <w:rFonts w:asciiTheme="minorHAnsi" w:hAnsiTheme="minorHAnsi" w:cstheme="minorHAnsi"/>
              </w:rPr>
            </w:pPr>
            <w:r>
              <w:rPr>
                <w:rFonts w:ascii="Arial" w:hAnsi="Arial" w:cs="Arial"/>
                <w:sz w:val="16"/>
                <w:szCs w:val="16"/>
              </w:rPr>
              <w:t> draftCR</w:t>
            </w:r>
          </w:p>
        </w:tc>
      </w:tr>
    </w:tbl>
    <w:p w14:paraId="6A486E50" w14:textId="77777777" w:rsidR="001C2C20" w:rsidRDefault="001C2C20"/>
    <w:p w14:paraId="77BCE972" w14:textId="77777777" w:rsidR="001C2C20" w:rsidRPr="00A90E27" w:rsidRDefault="008C7471">
      <w:pPr>
        <w:pStyle w:val="Heading2"/>
        <w:rPr>
          <w:lang w:val="en-GB"/>
        </w:rPr>
      </w:pPr>
      <w:r w:rsidRPr="00A90E27">
        <w:rPr>
          <w:lang w:val="en-GB"/>
        </w:rPr>
        <w:lastRenderedPageBreak/>
        <w:t xml:space="preserve">Open issues summary and companies views’ collection for 1st round </w:t>
      </w:r>
    </w:p>
    <w:p w14:paraId="2554BA52" w14:textId="77777777" w:rsidR="001C2C20" w:rsidRDefault="008C7471">
      <w:pPr>
        <w:pStyle w:val="Heading3"/>
        <w:rPr>
          <w:sz w:val="24"/>
          <w:szCs w:val="16"/>
        </w:rPr>
      </w:pPr>
      <w:r>
        <w:rPr>
          <w:sz w:val="24"/>
          <w:szCs w:val="16"/>
        </w:rPr>
        <w:t>Sub-topic 2-1 FRC</w:t>
      </w:r>
    </w:p>
    <w:p w14:paraId="3E7C91AA" w14:textId="77777777" w:rsidR="001C2C20" w:rsidRPr="00A90E27" w:rsidRDefault="008C7471">
      <w:pPr>
        <w:rPr>
          <w:lang w:eastAsia="zh-CN"/>
        </w:rPr>
      </w:pPr>
      <w:r w:rsidRPr="00A90E27">
        <w:rPr>
          <w:lang w:eastAsia="zh-CN"/>
        </w:rPr>
        <w:t>Agreement in RAN4#102-e in R4-2207217:</w:t>
      </w:r>
    </w:p>
    <w:p w14:paraId="4BECF13C" w14:textId="77777777" w:rsidR="001C2C20" w:rsidRDefault="008C7471">
      <w:pPr>
        <w:rPr>
          <w:szCs w:val="24"/>
          <w:lang w:eastAsia="zh-CN"/>
        </w:rPr>
      </w:pPr>
      <w:r>
        <w:rPr>
          <w:szCs w:val="24"/>
          <w:lang w:eastAsia="zh-CN"/>
        </w:rPr>
        <w:t xml:space="preserve">The FRC parameters described in Table 2.2-1 will be used as baseline. Further alignment with respect to SU agreement is required. </w:t>
      </w:r>
    </w:p>
    <w:p w14:paraId="5BEF79C4" w14:textId="77777777" w:rsidR="001C2C20" w:rsidRDefault="008C7471">
      <w:pPr>
        <w:spacing w:after="120"/>
        <w:ind w:left="1080"/>
        <w:rPr>
          <w:rFonts w:eastAsiaTheme="minorEastAsia"/>
          <w:szCs w:val="24"/>
          <w:lang w:eastAsia="zh-CN"/>
        </w:rPr>
      </w:pPr>
      <w:r>
        <w:rPr>
          <w:rFonts w:ascii="Arial" w:hAnsi="Arial" w:cs="Arial"/>
          <w:b/>
          <w:bCs/>
        </w:rPr>
        <w:t>Table 2.2-1: FRC parameters for FR2 OTA reference sensitivity level, OTA ACS, OTA in-band blocking, OTA out-of-band blocking, OTA receiver intermodulation and OTA in-channel selectivity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628"/>
        <w:gridCol w:w="896"/>
        <w:gridCol w:w="896"/>
        <w:gridCol w:w="896"/>
        <w:gridCol w:w="897"/>
        <w:gridCol w:w="897"/>
        <w:gridCol w:w="897"/>
        <w:gridCol w:w="897"/>
        <w:gridCol w:w="897"/>
        <w:gridCol w:w="820"/>
      </w:tblGrid>
      <w:tr w:rsidR="001C2C20" w14:paraId="24D31971"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1F2E6C"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b/>
                <w:bCs/>
                <w:sz w:val="18"/>
                <w:szCs w:val="18"/>
                <w:lang w:eastAsia="sv-SE"/>
              </w:rPr>
              <w:t>Reference channel</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448D07"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b/>
                <w:bCs/>
                <w:sz w:val="18"/>
                <w:szCs w:val="18"/>
                <w:lang w:eastAsia="sv-SE"/>
              </w:rPr>
              <w:t>G-FR2-A1-1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E2E3F6"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b/>
                <w:bCs/>
                <w:sz w:val="18"/>
                <w:szCs w:val="18"/>
                <w:lang w:eastAsia="sv-SE"/>
              </w:rPr>
              <w:t>G-FR2-A1-2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504AD4"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b/>
                <w:bCs/>
                <w:sz w:val="18"/>
                <w:szCs w:val="18"/>
                <w:lang w:eastAsia="sv-SE"/>
              </w:rPr>
              <w:t>G-FR2-A1-3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5395E9"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b/>
                <w:bCs/>
                <w:sz w:val="18"/>
                <w:szCs w:val="18"/>
                <w:lang w:eastAsia="sv-SE"/>
              </w:rPr>
              <w:t>G-FR2-A1-4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AADEE3"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b/>
                <w:bCs/>
                <w:sz w:val="18"/>
                <w:szCs w:val="18"/>
                <w:lang w:eastAsia="sv-SE"/>
              </w:rPr>
              <w:t>G-FR2-A1-5</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35A31A"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b/>
                <w:bCs/>
                <w:sz w:val="18"/>
                <w:szCs w:val="18"/>
                <w:lang w:eastAsia="sv-SE"/>
              </w:rPr>
              <w:t>G-FR2-A1-6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BEE101"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b/>
                <w:bCs/>
                <w:sz w:val="18"/>
                <w:szCs w:val="18"/>
                <w:lang w:eastAsia="sv-SE"/>
              </w:rPr>
              <w:t>G-FR2-A1-7</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CAC4EB"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b/>
                <w:bCs/>
                <w:sz w:val="18"/>
                <w:szCs w:val="18"/>
                <w:lang w:eastAsia="sv-SE"/>
              </w:rPr>
              <w:t>G-FR2-A1-8</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F1583D"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b/>
                <w:bCs/>
                <w:sz w:val="18"/>
                <w:szCs w:val="18"/>
                <w:lang w:eastAsia="sv-SE"/>
              </w:rPr>
              <w:t>G-FR2-A1-9</w:t>
            </w:r>
          </w:p>
        </w:tc>
      </w:tr>
      <w:tr w:rsidR="001C2C20" w14:paraId="6C3BE06B"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83D280" w14:textId="77777777" w:rsidR="001C2C20" w:rsidRDefault="008C7471">
            <w:pPr>
              <w:spacing w:after="0"/>
              <w:rPr>
                <w:rFonts w:ascii="Arial" w:eastAsia="Times New Roman" w:hAnsi="Arial" w:cs="Arial"/>
                <w:sz w:val="18"/>
                <w:szCs w:val="18"/>
                <w:lang w:eastAsia="sv-SE"/>
              </w:rPr>
            </w:pPr>
            <w:r>
              <w:rPr>
                <w:rFonts w:ascii="Arial" w:eastAsia="Times New Roman" w:hAnsi="Arial" w:cs="Arial"/>
                <w:sz w:val="18"/>
                <w:szCs w:val="18"/>
                <w:lang w:eastAsia="sv-SE"/>
              </w:rPr>
              <w:t>Subcarrier spacing (kHz)</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2F5928"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60</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7C3982"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120</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B7123C"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120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4351C0"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60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A4174D"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120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1EDC09"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480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EC10CD"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960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4D3F8C"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480</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8BA4BE"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960</w:t>
            </w:r>
          </w:p>
        </w:tc>
      </w:tr>
      <w:tr w:rsidR="001C2C20" w14:paraId="3912F702"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1D4914" w14:textId="77777777" w:rsidR="001C2C20" w:rsidRDefault="008C7471">
            <w:pPr>
              <w:spacing w:after="0"/>
              <w:rPr>
                <w:rFonts w:ascii="Arial" w:eastAsia="Times New Roman" w:hAnsi="Arial" w:cs="Arial"/>
                <w:sz w:val="18"/>
                <w:szCs w:val="18"/>
                <w:lang w:eastAsia="sv-SE"/>
              </w:rPr>
            </w:pPr>
            <w:r>
              <w:rPr>
                <w:rFonts w:ascii="Arial" w:eastAsia="Times New Roman" w:hAnsi="Arial" w:cs="Arial"/>
                <w:sz w:val="18"/>
                <w:szCs w:val="18"/>
                <w:lang w:eastAsia="sv-SE"/>
              </w:rPr>
              <w:t>Allocated resource blocks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8966CD"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66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39747A"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32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365A63"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66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3681A6"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33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18968C"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543926"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66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213ACC"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33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D995B3"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33</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50DBF5"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17</w:t>
            </w:r>
          </w:p>
        </w:tc>
      </w:tr>
      <w:tr w:rsidR="001C2C20" w14:paraId="174B09E7"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9AD9A0" w14:textId="77777777" w:rsidR="001C2C20" w:rsidRDefault="008C7471">
            <w:pPr>
              <w:spacing w:after="0"/>
              <w:rPr>
                <w:rFonts w:ascii="Arial" w:eastAsia="Times New Roman" w:hAnsi="Arial" w:cs="Arial"/>
                <w:sz w:val="18"/>
                <w:szCs w:val="18"/>
                <w:lang w:eastAsia="sv-SE"/>
              </w:rPr>
            </w:pPr>
            <w:r>
              <w:rPr>
                <w:rFonts w:ascii="Arial" w:eastAsia="Times New Roman" w:hAnsi="Arial" w:cs="Arial"/>
                <w:sz w:val="18"/>
                <w:szCs w:val="18"/>
                <w:lang w:eastAsia="sv-SE"/>
              </w:rPr>
              <w:t>CP-OFDM Symbols per slot (Note 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9BA570"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26C37B"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262106"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CDA6C5"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8380E6"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F4CD45"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73C87A"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DEC642"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68DF4C"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12</w:t>
            </w:r>
          </w:p>
        </w:tc>
      </w:tr>
      <w:tr w:rsidR="001C2C20" w14:paraId="4AFD3E13"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C7AB99" w14:textId="77777777" w:rsidR="001C2C20" w:rsidRDefault="008C7471">
            <w:pPr>
              <w:spacing w:after="0"/>
              <w:rPr>
                <w:rFonts w:ascii="Arial" w:eastAsia="Times New Roman" w:hAnsi="Arial" w:cs="Arial"/>
                <w:sz w:val="18"/>
                <w:szCs w:val="18"/>
                <w:lang w:eastAsia="sv-SE"/>
              </w:rPr>
            </w:pPr>
            <w:r>
              <w:rPr>
                <w:rFonts w:ascii="Arial" w:eastAsia="Times New Roman" w:hAnsi="Arial" w:cs="Arial"/>
                <w:sz w:val="18"/>
                <w:szCs w:val="18"/>
                <w:lang w:eastAsia="sv-SE"/>
              </w:rPr>
              <w:t>Modulation</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0EEDC3"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QPSK</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C4423C"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QPSK</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2DBCF5"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B6CF94"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465308"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EC33D2"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8CD7EE"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449ABA"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QPSK</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F0C688"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QPSK</w:t>
            </w:r>
          </w:p>
        </w:tc>
      </w:tr>
      <w:tr w:rsidR="001C2C20" w14:paraId="09A08AA9"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43439A" w14:textId="77777777" w:rsidR="001C2C20" w:rsidRDefault="008C7471">
            <w:pPr>
              <w:spacing w:after="0"/>
              <w:rPr>
                <w:rFonts w:ascii="Arial" w:eastAsia="Times New Roman" w:hAnsi="Arial" w:cs="Arial"/>
                <w:sz w:val="18"/>
                <w:szCs w:val="18"/>
                <w:lang w:eastAsia="sv-SE"/>
              </w:rPr>
            </w:pPr>
            <w:r>
              <w:rPr>
                <w:rFonts w:ascii="Arial" w:eastAsia="Times New Roman" w:hAnsi="Arial" w:cs="Arial"/>
                <w:sz w:val="18"/>
                <w:szCs w:val="18"/>
                <w:lang w:eastAsia="sv-SE"/>
              </w:rPr>
              <w:t>Code rate (Note 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856FF1"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245A47"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A81496"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2A7A36"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9F3A89"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95A090"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3DABD2"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F58CA0"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1/3</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20C133"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1/3</w:t>
            </w:r>
          </w:p>
        </w:tc>
      </w:tr>
      <w:tr w:rsidR="001C2C20" w14:paraId="0C9797C9"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F433A8" w14:textId="77777777" w:rsidR="001C2C20" w:rsidRDefault="008C7471">
            <w:pPr>
              <w:spacing w:after="0"/>
              <w:rPr>
                <w:rFonts w:ascii="Arial" w:eastAsia="Times New Roman" w:hAnsi="Arial" w:cs="Arial"/>
                <w:sz w:val="18"/>
                <w:szCs w:val="18"/>
                <w:lang w:eastAsia="sv-SE"/>
              </w:rPr>
            </w:pPr>
            <w:r>
              <w:rPr>
                <w:rFonts w:ascii="Arial" w:eastAsia="Times New Roman" w:hAnsi="Arial" w:cs="Arial"/>
                <w:sz w:val="18"/>
                <w:szCs w:val="18"/>
                <w:lang w:eastAsia="sv-SE"/>
              </w:rPr>
              <w:t>Payload size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6EB210"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5632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B1D75F"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2792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A01CE5"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5632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815EAB"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2856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19D264"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1416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A8FB01"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5632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B22370"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2856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0663DF"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2856</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320FDF"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1608</w:t>
            </w:r>
          </w:p>
        </w:tc>
      </w:tr>
      <w:tr w:rsidR="001C2C20" w14:paraId="07BABFD0"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A6AF38" w14:textId="77777777" w:rsidR="001C2C20" w:rsidRDefault="008C7471">
            <w:pPr>
              <w:spacing w:after="0"/>
              <w:rPr>
                <w:rFonts w:ascii="Arial" w:eastAsia="Times New Roman" w:hAnsi="Arial" w:cs="Arial"/>
                <w:sz w:val="18"/>
                <w:szCs w:val="18"/>
                <w:lang w:eastAsia="sv-SE"/>
              </w:rPr>
            </w:pPr>
            <w:r>
              <w:rPr>
                <w:rFonts w:ascii="Arial" w:eastAsia="Times New Roman" w:hAnsi="Arial" w:cs="Arial"/>
                <w:sz w:val="18"/>
                <w:szCs w:val="18"/>
                <w:lang w:eastAsia="sv-SE"/>
              </w:rPr>
              <w:t>Transport block CRC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9CCFD5"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24</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DE0C13"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820BBF"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24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0965DF"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95DA6E"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E96D34"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24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0F230D"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C0AEA5"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16</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F8D2C5"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16</w:t>
            </w:r>
          </w:p>
        </w:tc>
      </w:tr>
      <w:tr w:rsidR="001C2C20" w14:paraId="1800A02F"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5D45F0" w14:textId="77777777" w:rsidR="001C2C20" w:rsidRDefault="008C7471">
            <w:pPr>
              <w:spacing w:after="0"/>
              <w:rPr>
                <w:rFonts w:ascii="Arial" w:eastAsia="Times New Roman" w:hAnsi="Arial" w:cs="Arial"/>
                <w:sz w:val="18"/>
                <w:szCs w:val="18"/>
                <w:lang w:eastAsia="sv-SE"/>
              </w:rPr>
            </w:pPr>
            <w:r>
              <w:rPr>
                <w:rFonts w:ascii="Arial" w:eastAsia="Times New Roman" w:hAnsi="Arial" w:cs="Arial"/>
                <w:sz w:val="18"/>
                <w:szCs w:val="18"/>
                <w:lang w:eastAsia="sv-SE"/>
              </w:rPr>
              <w:t>Code block CRC size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50C494"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924B0B"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55A069"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F7DDEC"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09714A"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4BF376"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C7A598"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28AD1C"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85CC70"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w:t>
            </w:r>
          </w:p>
        </w:tc>
      </w:tr>
      <w:tr w:rsidR="001C2C20" w14:paraId="56755C92"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0DE717" w14:textId="77777777" w:rsidR="001C2C20" w:rsidRDefault="008C7471">
            <w:pPr>
              <w:spacing w:after="0"/>
              <w:rPr>
                <w:rFonts w:ascii="Arial" w:eastAsia="Times New Roman" w:hAnsi="Arial" w:cs="Arial"/>
                <w:sz w:val="18"/>
                <w:szCs w:val="18"/>
                <w:lang w:eastAsia="sv-SE"/>
              </w:rPr>
            </w:pPr>
            <w:r>
              <w:rPr>
                <w:rFonts w:ascii="Arial" w:eastAsia="Times New Roman" w:hAnsi="Arial" w:cs="Arial"/>
                <w:sz w:val="18"/>
                <w:szCs w:val="18"/>
                <w:lang w:eastAsia="sv-SE"/>
              </w:rPr>
              <w:t>Number of code blocks - C</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674A28"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948A1F"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837378"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F1A2E0"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0254DF"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7EE5A0"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3BF348"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F0E7EC"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FE2F9C"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w:t>
            </w:r>
          </w:p>
        </w:tc>
      </w:tr>
      <w:tr w:rsidR="001C2C20" w14:paraId="101E74A7"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6D3244" w14:textId="77777777" w:rsidR="001C2C20" w:rsidRDefault="008C7471">
            <w:pPr>
              <w:spacing w:after="0"/>
              <w:rPr>
                <w:rFonts w:ascii="Arial" w:eastAsia="Times New Roman" w:hAnsi="Arial" w:cs="Arial"/>
                <w:sz w:val="18"/>
                <w:szCs w:val="18"/>
                <w:lang w:eastAsia="sv-SE"/>
              </w:rPr>
            </w:pPr>
            <w:r>
              <w:rPr>
                <w:rFonts w:ascii="Arial" w:eastAsia="Times New Roman" w:hAnsi="Arial" w:cs="Arial"/>
                <w:sz w:val="18"/>
                <w:szCs w:val="18"/>
                <w:lang w:eastAsia="sv-SE"/>
              </w:rPr>
              <w:t>Code block size including CRC (bits) (Note 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2E43C1"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5656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EA1010"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2808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77248E"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5656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C24742"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2872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34897E"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1432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8B6A6F"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5656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7EFEFD"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2872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090182"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2872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8BAAA6"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1624</w:t>
            </w:r>
          </w:p>
        </w:tc>
      </w:tr>
      <w:tr w:rsidR="001C2C20" w14:paraId="142DA5FA"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6DF60B" w14:textId="77777777" w:rsidR="001C2C20" w:rsidRDefault="008C7471">
            <w:pPr>
              <w:spacing w:after="0"/>
              <w:rPr>
                <w:rFonts w:ascii="Arial" w:eastAsia="Times New Roman" w:hAnsi="Arial" w:cs="Arial"/>
                <w:sz w:val="18"/>
                <w:szCs w:val="18"/>
                <w:lang w:eastAsia="sv-SE"/>
              </w:rPr>
            </w:pPr>
            <w:r>
              <w:rPr>
                <w:rFonts w:ascii="Arial" w:eastAsia="Times New Roman" w:hAnsi="Arial" w:cs="Arial"/>
                <w:sz w:val="18"/>
                <w:szCs w:val="18"/>
                <w:lang w:eastAsia="sv-SE"/>
              </w:rPr>
              <w:t>Total number of bits per slot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84F9DC"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19008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723C1F"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9216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794AE1"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19008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3A5682"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15789D"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4608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C11280"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19008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EF8EE5"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49AB3A"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9504</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3AA735"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4896</w:t>
            </w:r>
          </w:p>
        </w:tc>
      </w:tr>
      <w:tr w:rsidR="001C2C20" w14:paraId="3A939891"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4515E7" w14:textId="77777777" w:rsidR="001C2C20" w:rsidRDefault="008C7471">
            <w:pPr>
              <w:spacing w:after="0"/>
              <w:rPr>
                <w:rFonts w:ascii="Arial" w:eastAsia="Times New Roman" w:hAnsi="Arial" w:cs="Arial"/>
                <w:sz w:val="18"/>
                <w:szCs w:val="18"/>
                <w:lang w:eastAsia="sv-SE"/>
              </w:rPr>
            </w:pPr>
            <w:r>
              <w:rPr>
                <w:rFonts w:ascii="Arial" w:eastAsia="Times New Roman" w:hAnsi="Arial" w:cs="Arial"/>
                <w:sz w:val="18"/>
                <w:szCs w:val="18"/>
                <w:lang w:eastAsia="sv-SE"/>
              </w:rPr>
              <w:t>Total symbols per slot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660D99"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9504</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244F6B"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4608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07957D"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FE992E"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4752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473919"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2304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66678C"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9F3C2D"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4752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D46DC7"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4752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84468F"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2448</w:t>
            </w:r>
          </w:p>
        </w:tc>
      </w:tr>
    </w:tbl>
    <w:p w14:paraId="4B50CA7E" w14:textId="77777777" w:rsidR="001C2C20" w:rsidRDefault="001C2C20">
      <w:pPr>
        <w:rPr>
          <w:szCs w:val="24"/>
          <w:lang w:eastAsia="zh-CN"/>
        </w:rPr>
      </w:pPr>
    </w:p>
    <w:p w14:paraId="7575191D" w14:textId="77777777" w:rsidR="001C2C20" w:rsidRDefault="008C7471">
      <w:pPr>
        <w:rPr>
          <w:szCs w:val="24"/>
          <w:lang w:eastAsia="zh-CN"/>
        </w:rPr>
      </w:pPr>
      <w:r>
        <w:rPr>
          <w:szCs w:val="24"/>
          <w:lang w:eastAsia="zh-CN"/>
        </w:rPr>
        <w:t>FFS on defining a new dedicated FRC for 960 kHz SCS and 800 MHz carrier bandwidth for OTA reference sensitivity.</w:t>
      </w:r>
    </w:p>
    <w:p w14:paraId="28516978" w14:textId="77777777" w:rsidR="001C2C20" w:rsidRDefault="008C7471">
      <w:pPr>
        <w:rPr>
          <w:i/>
          <w:color w:val="0070C0"/>
          <w:lang w:val="en-US" w:eastAsia="zh-CN"/>
        </w:rPr>
      </w:pPr>
      <w:r>
        <w:rPr>
          <w:i/>
          <w:color w:val="0070C0"/>
          <w:lang w:val="en-US" w:eastAsia="zh-CN"/>
        </w:rPr>
        <w:t>Open issues and candidate options before e-meeting:</w:t>
      </w:r>
    </w:p>
    <w:p w14:paraId="5647E4DA" w14:textId="77777777" w:rsidR="001C2C20" w:rsidRDefault="008C7471">
      <w:pPr>
        <w:rPr>
          <w:iCs/>
          <w:lang w:val="en-US" w:eastAsia="zh-CN"/>
        </w:rPr>
      </w:pPr>
      <w:bookmarkStart w:id="3" w:name="_Hlk102044434"/>
      <w:r>
        <w:rPr>
          <w:iCs/>
          <w:lang w:val="en-US" w:eastAsia="zh-CN"/>
        </w:rPr>
        <w:t>Note: Proposals in R4-2208538 depend on agreements on SU which is discussed in main session. These proposals will be discussed if updates to SU assumptions are agreed.</w:t>
      </w:r>
    </w:p>
    <w:bookmarkEnd w:id="3"/>
    <w:p w14:paraId="1F236B3F" w14:textId="77777777" w:rsidR="001C2C20" w:rsidRDefault="008C7471">
      <w:pPr>
        <w:rPr>
          <w:b/>
          <w:u w:val="single"/>
          <w:lang w:eastAsia="ko-KR"/>
        </w:rPr>
      </w:pPr>
      <w:r>
        <w:rPr>
          <w:b/>
          <w:u w:val="single"/>
          <w:lang w:eastAsia="ko-KR"/>
        </w:rPr>
        <w:t>Issue 2-1-1: Required FRCs</w:t>
      </w:r>
    </w:p>
    <w:p w14:paraId="2CD60084"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8DE9D60"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1: </w:t>
      </w:r>
      <w:r>
        <w:t>No need to define a new dedicated FRC for 960 kHz SCS and 800 MHz carrier bandwidth. (R4-2207924, R4-2208228)</w:t>
      </w:r>
    </w:p>
    <w:p w14:paraId="7F48220B"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0D4F0CB7"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CA780C1"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31032F66" w14:textId="77777777" w:rsidR="001C2C20" w:rsidRDefault="008C7471">
      <w:pPr>
        <w:rPr>
          <w:b/>
          <w:u w:val="single"/>
          <w:lang w:eastAsia="ko-KR"/>
        </w:rPr>
      </w:pPr>
      <w:r>
        <w:rPr>
          <w:b/>
          <w:u w:val="single"/>
          <w:lang w:eastAsia="ko-KR"/>
        </w:rPr>
        <w:t>Issue 2-1-2: FRC parameters</w:t>
      </w:r>
    </w:p>
    <w:p w14:paraId="623E3A3D"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84D1C5E"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 need to update the new FRC parameters, unless there are major updates on the transmission bandwidth configurations for 100 MHz and 400 MHz channel bandwidths comparing to the working assumptions in the agreed WF. (R4-2207924)</w:t>
      </w:r>
    </w:p>
    <w:p w14:paraId="1145EC56"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adopt the following FRC parameters for FR2-2, and the updated parameters are shaded in yellow in Table 2-1 below. (R4-2208228)</w:t>
      </w:r>
    </w:p>
    <w:p w14:paraId="42885CD5" w14:textId="77777777" w:rsidR="001C2C20" w:rsidRDefault="008C7471">
      <w:pPr>
        <w:spacing w:after="120"/>
        <w:rPr>
          <w:rFonts w:ascii="Arial" w:eastAsia="Times New Roman" w:hAnsi="Arial" w:cs="Arial"/>
        </w:rPr>
      </w:pPr>
      <w:r>
        <w:rPr>
          <w:rFonts w:ascii="Arial" w:eastAsia="Times New Roman" w:hAnsi="Arial" w:cs="Arial"/>
          <w:b/>
          <w:bCs/>
        </w:rPr>
        <w:t>Table 2-1: FRC parameters for FR2 OTA reference sensitivity level, OTA ACS, OTA in-band blocking, OTA out-of-band blocking, OTA receiver intermodulation and OTA in-channel selectivity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735"/>
        <w:gridCol w:w="770"/>
        <w:gridCol w:w="769"/>
        <w:gridCol w:w="769"/>
        <w:gridCol w:w="769"/>
        <w:gridCol w:w="769"/>
        <w:gridCol w:w="769"/>
        <w:gridCol w:w="769"/>
        <w:gridCol w:w="769"/>
        <w:gridCol w:w="733"/>
      </w:tblGrid>
      <w:tr w:rsidR="001C2C20" w14:paraId="063AE1FB" w14:textId="77777777">
        <w:tc>
          <w:tcPr>
            <w:tcW w:w="27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5E3D10"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Reference channel</w:t>
            </w:r>
          </w:p>
        </w:tc>
        <w:tc>
          <w:tcPr>
            <w:tcW w:w="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592E95"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G-FR2-A1-1</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5CE492"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G-FR2-A1-2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B971BB"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G-FR2-A1-3</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4CF1B8"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G-FR2-A1-4</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E1F110"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G-FR2-A1-5</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E9EF1E"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G-FR2-A1-6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8738ED"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G-FR2-A1-7</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9FAC93"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G-FR2-A1-8</w:t>
            </w:r>
          </w:p>
        </w:tc>
        <w:tc>
          <w:tcPr>
            <w:tcW w:w="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AC3A06"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G-FR2-A1-9</w:t>
            </w:r>
          </w:p>
        </w:tc>
      </w:tr>
      <w:tr w:rsidR="001C2C20" w14:paraId="604525A6" w14:textId="77777777">
        <w:tc>
          <w:tcPr>
            <w:tcW w:w="27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FC1FF2" w14:textId="77777777" w:rsidR="001C2C20" w:rsidRDefault="008C7471">
            <w:pPr>
              <w:spacing w:after="0"/>
              <w:rPr>
                <w:rFonts w:ascii="Arial" w:eastAsia="Times New Roman" w:hAnsi="Arial" w:cs="Arial"/>
                <w:sz w:val="18"/>
                <w:szCs w:val="18"/>
              </w:rPr>
            </w:pPr>
            <w:r>
              <w:rPr>
                <w:rFonts w:ascii="Arial" w:eastAsia="Times New Roman" w:hAnsi="Arial" w:cs="Arial"/>
                <w:sz w:val="18"/>
                <w:szCs w:val="18"/>
              </w:rPr>
              <w:t>Subcarrier spacing (kHz)</w:t>
            </w:r>
          </w:p>
        </w:tc>
        <w:tc>
          <w:tcPr>
            <w:tcW w:w="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623E83"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60</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04F8E2"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CCF961"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87BAB5"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60</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127BA3"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1DD370"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480</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454481"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960</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61FA62"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480</w:t>
            </w:r>
          </w:p>
        </w:tc>
        <w:tc>
          <w:tcPr>
            <w:tcW w:w="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CF3C33"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960</w:t>
            </w:r>
          </w:p>
        </w:tc>
      </w:tr>
      <w:tr w:rsidR="001C2C20" w14:paraId="22A1877A" w14:textId="77777777">
        <w:tc>
          <w:tcPr>
            <w:tcW w:w="27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C24930" w14:textId="77777777" w:rsidR="001C2C20" w:rsidRDefault="008C7471">
            <w:pPr>
              <w:spacing w:after="0"/>
              <w:rPr>
                <w:rFonts w:ascii="Arial" w:eastAsia="Times New Roman" w:hAnsi="Arial" w:cs="Arial"/>
                <w:sz w:val="18"/>
                <w:szCs w:val="18"/>
              </w:rPr>
            </w:pPr>
            <w:r>
              <w:rPr>
                <w:rFonts w:ascii="Arial" w:eastAsia="Times New Roman" w:hAnsi="Arial" w:cs="Arial"/>
                <w:sz w:val="18"/>
                <w:szCs w:val="18"/>
              </w:rPr>
              <w:t>Allocated resource blocks</w:t>
            </w:r>
          </w:p>
        </w:tc>
        <w:tc>
          <w:tcPr>
            <w:tcW w:w="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7EA841"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66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099C15"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32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B59CA2"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66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46C5DF"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33</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21DFBE"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914CCC"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66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3C009C"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33</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F013A0"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33</w:t>
            </w:r>
          </w:p>
        </w:tc>
        <w:tc>
          <w:tcPr>
            <w:tcW w:w="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2DA861"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17</w:t>
            </w:r>
          </w:p>
        </w:tc>
      </w:tr>
      <w:tr w:rsidR="001C2C20" w14:paraId="63CBA167" w14:textId="77777777">
        <w:tc>
          <w:tcPr>
            <w:tcW w:w="27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D71F13" w14:textId="77777777" w:rsidR="001C2C20" w:rsidRDefault="008C7471">
            <w:pPr>
              <w:spacing w:after="0"/>
              <w:rPr>
                <w:rFonts w:ascii="Arial" w:eastAsia="Times New Roman" w:hAnsi="Arial" w:cs="Arial"/>
                <w:sz w:val="18"/>
                <w:szCs w:val="18"/>
              </w:rPr>
            </w:pPr>
            <w:r>
              <w:rPr>
                <w:rFonts w:ascii="Arial" w:eastAsia="Times New Roman" w:hAnsi="Arial" w:cs="Arial"/>
                <w:sz w:val="18"/>
                <w:szCs w:val="18"/>
              </w:rPr>
              <w:t>CP-OFDM Symbols per slot (Note 1)</w:t>
            </w:r>
          </w:p>
        </w:tc>
        <w:tc>
          <w:tcPr>
            <w:tcW w:w="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CFE7E1"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FF83A0"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693F47"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AD82CD"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7FBDA1"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9A8415"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C9F51E"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CD516C"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B967B1"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12</w:t>
            </w:r>
          </w:p>
        </w:tc>
      </w:tr>
      <w:tr w:rsidR="001C2C20" w14:paraId="0A1BA5A3" w14:textId="77777777">
        <w:tc>
          <w:tcPr>
            <w:tcW w:w="27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FBDDCA" w14:textId="77777777" w:rsidR="001C2C20" w:rsidRDefault="008C7471">
            <w:pPr>
              <w:spacing w:after="0"/>
              <w:rPr>
                <w:rFonts w:ascii="Arial" w:eastAsia="Times New Roman" w:hAnsi="Arial" w:cs="Arial"/>
                <w:sz w:val="18"/>
                <w:szCs w:val="18"/>
              </w:rPr>
            </w:pPr>
            <w:r>
              <w:rPr>
                <w:rFonts w:ascii="Arial" w:eastAsia="Times New Roman" w:hAnsi="Arial" w:cs="Arial"/>
                <w:sz w:val="18"/>
                <w:szCs w:val="18"/>
              </w:rPr>
              <w:t>Modulation</w:t>
            </w:r>
          </w:p>
        </w:tc>
        <w:tc>
          <w:tcPr>
            <w:tcW w:w="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784680"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359E93"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1153D4"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C9D18C"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78A021"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A3FBA4"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F97A67"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D98141"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409187"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QPSK</w:t>
            </w:r>
          </w:p>
        </w:tc>
      </w:tr>
      <w:tr w:rsidR="001C2C20" w14:paraId="2CAC2B54" w14:textId="77777777">
        <w:tc>
          <w:tcPr>
            <w:tcW w:w="27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AE1D87" w14:textId="77777777" w:rsidR="001C2C20" w:rsidRDefault="008C7471">
            <w:pPr>
              <w:spacing w:after="0"/>
              <w:rPr>
                <w:rFonts w:ascii="Arial" w:eastAsia="Times New Roman" w:hAnsi="Arial" w:cs="Arial"/>
                <w:sz w:val="18"/>
                <w:szCs w:val="18"/>
              </w:rPr>
            </w:pPr>
            <w:r>
              <w:rPr>
                <w:rFonts w:ascii="Arial" w:eastAsia="Times New Roman" w:hAnsi="Arial" w:cs="Arial"/>
                <w:sz w:val="18"/>
                <w:szCs w:val="18"/>
              </w:rPr>
              <w:t>Code rate (Note 2)</w:t>
            </w:r>
          </w:p>
        </w:tc>
        <w:tc>
          <w:tcPr>
            <w:tcW w:w="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AFB089"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147892"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625C2C"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76C360"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3206FA"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427B23"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7AD126"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B653B5"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B6035F"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1/3</w:t>
            </w:r>
          </w:p>
        </w:tc>
      </w:tr>
      <w:tr w:rsidR="001C2C20" w14:paraId="20A5CBC7" w14:textId="77777777">
        <w:tc>
          <w:tcPr>
            <w:tcW w:w="27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070ADB" w14:textId="77777777" w:rsidR="001C2C20" w:rsidRDefault="008C7471">
            <w:pPr>
              <w:spacing w:after="0"/>
              <w:rPr>
                <w:rFonts w:ascii="Arial" w:eastAsia="Times New Roman" w:hAnsi="Arial" w:cs="Arial"/>
                <w:sz w:val="18"/>
                <w:szCs w:val="18"/>
              </w:rPr>
            </w:pPr>
            <w:r>
              <w:rPr>
                <w:rFonts w:ascii="Arial" w:eastAsia="Times New Roman" w:hAnsi="Arial" w:cs="Arial"/>
                <w:sz w:val="18"/>
                <w:szCs w:val="18"/>
              </w:rPr>
              <w:t>Payload size (bits)</w:t>
            </w:r>
          </w:p>
        </w:tc>
        <w:tc>
          <w:tcPr>
            <w:tcW w:w="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386F7D"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5632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19F8E1"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2792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6DD449"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5632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75DACC"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2856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579BB4"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1416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FD08D4"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5632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488EF2"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2856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A0C343"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2856</w:t>
            </w:r>
          </w:p>
        </w:tc>
        <w:tc>
          <w:tcPr>
            <w:tcW w:w="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6FCA05"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highlight w:val="yellow"/>
              </w:rPr>
              <w:t>1480</w:t>
            </w:r>
          </w:p>
        </w:tc>
      </w:tr>
      <w:tr w:rsidR="001C2C20" w14:paraId="546F1FA2" w14:textId="77777777">
        <w:tc>
          <w:tcPr>
            <w:tcW w:w="27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876058" w14:textId="77777777" w:rsidR="001C2C20" w:rsidRDefault="008C7471">
            <w:pPr>
              <w:spacing w:after="0"/>
              <w:rPr>
                <w:rFonts w:ascii="Arial" w:eastAsia="Times New Roman" w:hAnsi="Arial" w:cs="Arial"/>
                <w:sz w:val="18"/>
                <w:szCs w:val="18"/>
              </w:rPr>
            </w:pPr>
            <w:r>
              <w:rPr>
                <w:rFonts w:ascii="Arial" w:eastAsia="Times New Roman" w:hAnsi="Arial" w:cs="Arial"/>
                <w:sz w:val="18"/>
                <w:szCs w:val="18"/>
              </w:rPr>
              <w:t>Transport block CRC (bits)</w:t>
            </w:r>
          </w:p>
        </w:tc>
        <w:tc>
          <w:tcPr>
            <w:tcW w:w="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87DBA5"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24</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023451"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9DC612"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24</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C44E51"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FD78F5"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16087A"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24</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4FF003"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765B3"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C57038"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16</w:t>
            </w:r>
          </w:p>
        </w:tc>
      </w:tr>
      <w:tr w:rsidR="001C2C20" w14:paraId="2DB59F7A" w14:textId="77777777">
        <w:tc>
          <w:tcPr>
            <w:tcW w:w="27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1D7D77" w14:textId="77777777" w:rsidR="001C2C20" w:rsidRDefault="008C7471">
            <w:pPr>
              <w:spacing w:after="0"/>
              <w:rPr>
                <w:rFonts w:ascii="Arial" w:eastAsia="Times New Roman" w:hAnsi="Arial" w:cs="Arial"/>
                <w:sz w:val="18"/>
                <w:szCs w:val="18"/>
              </w:rPr>
            </w:pPr>
            <w:r>
              <w:rPr>
                <w:rFonts w:ascii="Arial" w:eastAsia="Times New Roman" w:hAnsi="Arial" w:cs="Arial"/>
                <w:sz w:val="18"/>
                <w:szCs w:val="18"/>
              </w:rPr>
              <w:t>Code block CRC size (bits)</w:t>
            </w:r>
          </w:p>
        </w:tc>
        <w:tc>
          <w:tcPr>
            <w:tcW w:w="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63227B"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2ECA3D"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113BE3"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333003"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C58D93"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D519DF"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4E3D3A"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8FC344"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w:t>
            </w:r>
          </w:p>
        </w:tc>
        <w:tc>
          <w:tcPr>
            <w:tcW w:w="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4308CE"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w:t>
            </w:r>
          </w:p>
        </w:tc>
      </w:tr>
      <w:tr w:rsidR="001C2C20" w14:paraId="0F22BE70" w14:textId="77777777">
        <w:tc>
          <w:tcPr>
            <w:tcW w:w="27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B3E097" w14:textId="77777777" w:rsidR="001C2C20" w:rsidRDefault="008C7471">
            <w:pPr>
              <w:spacing w:after="0"/>
              <w:rPr>
                <w:rFonts w:ascii="Arial" w:eastAsia="Times New Roman" w:hAnsi="Arial" w:cs="Arial"/>
                <w:sz w:val="18"/>
                <w:szCs w:val="18"/>
              </w:rPr>
            </w:pPr>
            <w:r>
              <w:rPr>
                <w:rFonts w:ascii="Arial" w:eastAsia="Times New Roman" w:hAnsi="Arial" w:cs="Arial"/>
                <w:sz w:val="18"/>
                <w:szCs w:val="18"/>
              </w:rPr>
              <w:t>Number of code blocks - C</w:t>
            </w:r>
          </w:p>
        </w:tc>
        <w:tc>
          <w:tcPr>
            <w:tcW w:w="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BBCF75"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1283BB"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54A108"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B292BD"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B4268A"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3759B7"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79BCAA"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4790EA"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w:t>
            </w:r>
          </w:p>
        </w:tc>
        <w:tc>
          <w:tcPr>
            <w:tcW w:w="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8F1B99"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w:t>
            </w:r>
          </w:p>
        </w:tc>
      </w:tr>
      <w:tr w:rsidR="001C2C20" w14:paraId="7323CBBF" w14:textId="77777777">
        <w:tc>
          <w:tcPr>
            <w:tcW w:w="27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F079D9" w14:textId="77777777" w:rsidR="001C2C20" w:rsidRDefault="008C7471">
            <w:pPr>
              <w:spacing w:after="0"/>
              <w:rPr>
                <w:rFonts w:ascii="Arial" w:eastAsia="Times New Roman" w:hAnsi="Arial" w:cs="Arial"/>
                <w:sz w:val="18"/>
                <w:szCs w:val="18"/>
              </w:rPr>
            </w:pPr>
            <w:r>
              <w:rPr>
                <w:rFonts w:ascii="Arial" w:eastAsia="Times New Roman" w:hAnsi="Arial" w:cs="Arial"/>
                <w:sz w:val="18"/>
                <w:szCs w:val="18"/>
              </w:rPr>
              <w:t>Code block size including CRC (bits) (Note 3)</w:t>
            </w:r>
          </w:p>
        </w:tc>
        <w:tc>
          <w:tcPr>
            <w:tcW w:w="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7F454A"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5656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91D7FD"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2808</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17CFE9"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5656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901707"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2872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D04B46"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1432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E48D47"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5656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0CB642"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2872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B8D72C"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2872</w:t>
            </w:r>
          </w:p>
        </w:tc>
        <w:tc>
          <w:tcPr>
            <w:tcW w:w="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237A9E"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highlight w:val="yellow"/>
              </w:rPr>
              <w:t>1496</w:t>
            </w:r>
          </w:p>
        </w:tc>
      </w:tr>
      <w:tr w:rsidR="001C2C20" w14:paraId="7BABB5ED" w14:textId="77777777">
        <w:tc>
          <w:tcPr>
            <w:tcW w:w="27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4C621C" w14:textId="77777777" w:rsidR="001C2C20" w:rsidRDefault="008C7471">
            <w:pPr>
              <w:spacing w:after="0"/>
              <w:rPr>
                <w:rFonts w:ascii="Arial" w:eastAsia="Times New Roman" w:hAnsi="Arial" w:cs="Arial"/>
                <w:sz w:val="18"/>
                <w:szCs w:val="18"/>
              </w:rPr>
            </w:pPr>
            <w:r>
              <w:rPr>
                <w:rFonts w:ascii="Arial" w:eastAsia="Times New Roman" w:hAnsi="Arial" w:cs="Arial"/>
                <w:sz w:val="18"/>
                <w:szCs w:val="18"/>
              </w:rPr>
              <w:t>Total number of bits per slot</w:t>
            </w:r>
          </w:p>
        </w:tc>
        <w:tc>
          <w:tcPr>
            <w:tcW w:w="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5CB299"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19008</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3C7D09"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9216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959A03"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19008</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423378"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BD35EB"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4608</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CA6279"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19008</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307739"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5AB98B"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8D02A8"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4896</w:t>
            </w:r>
          </w:p>
        </w:tc>
      </w:tr>
      <w:tr w:rsidR="001C2C20" w14:paraId="1AC72CDA" w14:textId="77777777">
        <w:tc>
          <w:tcPr>
            <w:tcW w:w="27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6F4F92" w14:textId="77777777" w:rsidR="001C2C20" w:rsidRDefault="008C7471">
            <w:pPr>
              <w:spacing w:after="0"/>
              <w:rPr>
                <w:rFonts w:ascii="Arial" w:eastAsia="Times New Roman" w:hAnsi="Arial" w:cs="Arial"/>
                <w:sz w:val="18"/>
                <w:szCs w:val="18"/>
              </w:rPr>
            </w:pPr>
            <w:r>
              <w:rPr>
                <w:rFonts w:ascii="Arial" w:eastAsia="Times New Roman" w:hAnsi="Arial" w:cs="Arial"/>
                <w:sz w:val="18"/>
                <w:szCs w:val="18"/>
              </w:rPr>
              <w:t>Total symbols per slot</w:t>
            </w:r>
          </w:p>
        </w:tc>
        <w:tc>
          <w:tcPr>
            <w:tcW w:w="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4C3AEE"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7D7A59"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4608</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CBA9E2"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411F30"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4752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565759"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2304</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619BD1"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A37A64"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4752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9B3A87"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4752</w:t>
            </w:r>
          </w:p>
        </w:tc>
        <w:tc>
          <w:tcPr>
            <w:tcW w:w="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210B9B"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2448</w:t>
            </w:r>
          </w:p>
        </w:tc>
      </w:tr>
      <w:tr w:rsidR="001C2C20" w14:paraId="05686AB2" w14:textId="77777777">
        <w:trPr>
          <w:trHeight w:val="17"/>
        </w:trPr>
        <w:tc>
          <w:tcPr>
            <w:tcW w:w="9621" w:type="dxa"/>
            <w:gridSpan w:val="10"/>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105E44" w14:textId="77777777" w:rsidR="001C2C20" w:rsidRDefault="008C7471">
            <w:pPr>
              <w:spacing w:after="0"/>
              <w:rPr>
                <w:rFonts w:ascii="Arial" w:eastAsia="Times New Roman" w:hAnsi="Arial" w:cs="Arial"/>
                <w:sz w:val="18"/>
                <w:szCs w:val="18"/>
              </w:rPr>
            </w:pPr>
            <w:r>
              <w:rPr>
                <w:rFonts w:ascii="Arial" w:eastAsia="Times New Roman" w:hAnsi="Arial" w:cs="Arial"/>
                <w:sz w:val="18"/>
                <w:szCs w:val="18"/>
              </w:rPr>
              <w:t xml:space="preserve">NOTE 1:    DM-RS configuration type = 1 with DM-RS duration = single-symbol DM-RS, additional DM-RS position = pos1 with </w:t>
            </w:r>
            <w:r>
              <w:rPr>
                <w:rFonts w:ascii="Arial" w:eastAsia="Times New Roman" w:hAnsi="Arial" w:cs="Arial"/>
                <w:i/>
                <w:iCs/>
                <w:sz w:val="18"/>
                <w:szCs w:val="18"/>
              </w:rPr>
              <w:t>l</w:t>
            </w:r>
            <w:r>
              <w:rPr>
                <w:rFonts w:ascii="Arial" w:eastAsia="Times New Roman" w:hAnsi="Arial" w:cs="Arial"/>
                <w:i/>
                <w:iCs/>
                <w:sz w:val="18"/>
                <w:szCs w:val="18"/>
                <w:vertAlign w:val="subscript"/>
              </w:rPr>
              <w:t>0</w:t>
            </w:r>
            <w:r>
              <w:rPr>
                <w:rFonts w:ascii="Arial" w:eastAsia="Times New Roman" w:hAnsi="Arial" w:cs="Arial"/>
                <w:sz w:val="18"/>
                <w:szCs w:val="18"/>
              </w:rPr>
              <w:t xml:space="preserve"> = 2, </w:t>
            </w:r>
            <w:r>
              <w:rPr>
                <w:rFonts w:ascii="Arial" w:eastAsia="Times New Roman" w:hAnsi="Arial" w:cs="Arial"/>
                <w:i/>
                <w:iCs/>
                <w:sz w:val="18"/>
                <w:szCs w:val="18"/>
              </w:rPr>
              <w:t>l</w:t>
            </w:r>
            <w:r>
              <w:rPr>
                <w:rFonts w:ascii="Arial" w:eastAsia="Times New Roman" w:hAnsi="Arial" w:cs="Arial"/>
                <w:sz w:val="18"/>
                <w:szCs w:val="18"/>
              </w:rPr>
              <w:t xml:space="preserve"> = 11 as per table 6.4.1.1.3-3 of TS 38.211 [9].</w:t>
            </w:r>
          </w:p>
          <w:p w14:paraId="1CFD43F3" w14:textId="77777777" w:rsidR="001C2C20" w:rsidRDefault="008C7471">
            <w:pPr>
              <w:spacing w:after="0"/>
              <w:rPr>
                <w:rFonts w:ascii="Arial" w:eastAsia="Times New Roman" w:hAnsi="Arial" w:cs="Arial"/>
                <w:sz w:val="18"/>
                <w:szCs w:val="18"/>
              </w:rPr>
            </w:pPr>
            <w:r>
              <w:rPr>
                <w:rFonts w:ascii="Arial" w:eastAsia="Times New Roman" w:hAnsi="Arial" w:cs="Arial"/>
                <w:sz w:val="18"/>
                <w:szCs w:val="18"/>
              </w:rPr>
              <w:t>NOTE 2:    MCS index 4 and target coding rate = 308/1024 are adopted to calculate payload size.</w:t>
            </w:r>
          </w:p>
          <w:p w14:paraId="3B2494AC" w14:textId="77777777" w:rsidR="001C2C20" w:rsidRDefault="008C7471">
            <w:pPr>
              <w:spacing w:after="0"/>
              <w:rPr>
                <w:rFonts w:eastAsia="Times New Roman"/>
              </w:rPr>
            </w:pPr>
            <w:r>
              <w:rPr>
                <w:rFonts w:eastAsia="Times New Roman"/>
              </w:rPr>
              <w:t xml:space="preserve">NOTE 3:    Code block size including CRC (bits) equals to </w:t>
            </w:r>
            <w:r>
              <w:rPr>
                <w:rFonts w:eastAsia="Times New Roman"/>
                <w:i/>
                <w:iCs/>
              </w:rPr>
              <w:t>K'</w:t>
            </w:r>
            <w:r>
              <w:rPr>
                <w:rFonts w:eastAsia="Times New Roman"/>
              </w:rPr>
              <w:t xml:space="preserve"> in sub-clause 5.2.2 of TS 38.212 [15].</w:t>
            </w:r>
          </w:p>
        </w:tc>
      </w:tr>
    </w:tbl>
    <w:p w14:paraId="11D1EAD6" w14:textId="77777777" w:rsidR="001C2C20" w:rsidRDefault="001C2C20">
      <w:pPr>
        <w:pStyle w:val="ListParagraph"/>
        <w:overflowPunct/>
        <w:autoSpaceDE/>
        <w:autoSpaceDN/>
        <w:adjustRightInd/>
        <w:spacing w:after="120"/>
        <w:ind w:left="1440" w:firstLineChars="0" w:firstLine="0"/>
        <w:textAlignment w:val="auto"/>
        <w:rPr>
          <w:rFonts w:eastAsia="SimSun"/>
          <w:szCs w:val="24"/>
          <w:lang w:eastAsia="zh-CN"/>
        </w:rPr>
      </w:pPr>
    </w:p>
    <w:p w14:paraId="3D2AC1C0"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C57AA75"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A331DD3" w14:textId="77777777" w:rsidR="001C2C20" w:rsidRDefault="001C2C20">
      <w:pPr>
        <w:rPr>
          <w:i/>
          <w:color w:val="0070C0"/>
          <w:lang w:eastAsia="zh-CN"/>
        </w:rPr>
      </w:pPr>
    </w:p>
    <w:tbl>
      <w:tblPr>
        <w:tblStyle w:val="TableGrid"/>
        <w:tblW w:w="0" w:type="auto"/>
        <w:tblLook w:val="04A0" w:firstRow="1" w:lastRow="0" w:firstColumn="1" w:lastColumn="0" w:noHBand="0" w:noVBand="1"/>
      </w:tblPr>
      <w:tblGrid>
        <w:gridCol w:w="1236"/>
        <w:gridCol w:w="8395"/>
      </w:tblGrid>
      <w:tr w:rsidR="001C2C20" w14:paraId="632A6FAD" w14:textId="77777777">
        <w:trPr>
          <w:trHeight w:val="542"/>
        </w:trPr>
        <w:tc>
          <w:tcPr>
            <w:tcW w:w="1242" w:type="dxa"/>
            <w:tcBorders>
              <w:top w:val="single" w:sz="4" w:space="0" w:color="auto"/>
              <w:left w:val="single" w:sz="4" w:space="0" w:color="auto"/>
              <w:bottom w:val="single" w:sz="4" w:space="0" w:color="auto"/>
              <w:right w:val="single" w:sz="4" w:space="0" w:color="auto"/>
            </w:tcBorders>
          </w:tcPr>
          <w:p w14:paraId="560C00E4" w14:textId="77777777" w:rsidR="001C2C20" w:rsidRDefault="008C7471">
            <w:pPr>
              <w:spacing w:after="120"/>
              <w:rPr>
                <w:rFonts w:eastAsiaTheme="minorEastAsia"/>
                <w:b/>
                <w:bCs/>
                <w:lang w:val="en-US" w:eastAsia="zh-CN"/>
              </w:rPr>
            </w:pPr>
            <w:r>
              <w:rPr>
                <w:rFonts w:eastAsiaTheme="minorEastAsia"/>
                <w:b/>
                <w:bCs/>
                <w:lang w:val="en-US" w:eastAsia="zh-CN"/>
              </w:rPr>
              <w:t>Company</w:t>
            </w:r>
          </w:p>
        </w:tc>
        <w:tc>
          <w:tcPr>
            <w:tcW w:w="8615" w:type="dxa"/>
            <w:tcBorders>
              <w:top w:val="single" w:sz="4" w:space="0" w:color="auto"/>
              <w:left w:val="single" w:sz="4" w:space="0" w:color="auto"/>
              <w:bottom w:val="single" w:sz="4" w:space="0" w:color="auto"/>
              <w:right w:val="single" w:sz="4" w:space="0" w:color="auto"/>
            </w:tcBorders>
          </w:tcPr>
          <w:p w14:paraId="258B117B" w14:textId="77777777" w:rsidR="001C2C20" w:rsidRDefault="008C7471">
            <w:pPr>
              <w:spacing w:after="120"/>
              <w:rPr>
                <w:rFonts w:eastAsiaTheme="minorEastAsia"/>
                <w:b/>
                <w:bCs/>
                <w:lang w:val="en-US" w:eastAsia="zh-CN"/>
              </w:rPr>
            </w:pPr>
            <w:r>
              <w:rPr>
                <w:rFonts w:eastAsiaTheme="minorEastAsia"/>
                <w:b/>
                <w:bCs/>
                <w:lang w:val="en-US" w:eastAsia="zh-CN"/>
              </w:rPr>
              <w:t>Comments</w:t>
            </w:r>
          </w:p>
        </w:tc>
      </w:tr>
      <w:tr w:rsidR="001C2C20" w14:paraId="778A52C3" w14:textId="77777777">
        <w:tc>
          <w:tcPr>
            <w:tcW w:w="1242" w:type="dxa"/>
            <w:tcBorders>
              <w:top w:val="single" w:sz="4" w:space="0" w:color="auto"/>
              <w:left w:val="single" w:sz="4" w:space="0" w:color="auto"/>
              <w:bottom w:val="single" w:sz="4" w:space="0" w:color="auto"/>
              <w:right w:val="single" w:sz="4" w:space="0" w:color="auto"/>
            </w:tcBorders>
          </w:tcPr>
          <w:p w14:paraId="6E0B3170" w14:textId="77777777" w:rsidR="001C2C20" w:rsidRDefault="008C7471">
            <w:pPr>
              <w:spacing w:after="120"/>
              <w:rPr>
                <w:rFonts w:eastAsiaTheme="minorEastAsia"/>
                <w:lang w:val="en-US" w:eastAsia="zh-CN"/>
              </w:rPr>
            </w:pPr>
            <w:r>
              <w:rPr>
                <w:rFonts w:eastAsiaTheme="minorEastAsia"/>
                <w:lang w:val="en-US" w:eastAsia="zh-CN"/>
              </w:rPr>
              <w:lastRenderedPageBreak/>
              <w:t>Nokia</w:t>
            </w:r>
          </w:p>
        </w:tc>
        <w:tc>
          <w:tcPr>
            <w:tcW w:w="8615" w:type="dxa"/>
            <w:tcBorders>
              <w:top w:val="single" w:sz="4" w:space="0" w:color="auto"/>
              <w:left w:val="single" w:sz="4" w:space="0" w:color="auto"/>
              <w:bottom w:val="single" w:sz="4" w:space="0" w:color="auto"/>
              <w:right w:val="single" w:sz="4" w:space="0" w:color="auto"/>
            </w:tcBorders>
          </w:tcPr>
          <w:p w14:paraId="3E747D9D" w14:textId="77777777" w:rsidR="001C2C20" w:rsidRDefault="008C7471">
            <w:pPr>
              <w:rPr>
                <w:b/>
                <w:u w:val="single"/>
                <w:lang w:eastAsia="ko-KR"/>
              </w:rPr>
            </w:pPr>
            <w:r>
              <w:rPr>
                <w:b/>
                <w:u w:val="single"/>
                <w:lang w:eastAsia="ko-KR"/>
              </w:rPr>
              <w:t>Issue 2-1-1: Required FRCs</w:t>
            </w:r>
          </w:p>
          <w:p w14:paraId="1603C77B" w14:textId="77777777" w:rsidR="001C2C20" w:rsidRDefault="008C7471">
            <w:pPr>
              <w:rPr>
                <w:lang w:eastAsia="zh-CN"/>
              </w:rPr>
            </w:pPr>
            <w:r>
              <w:rPr>
                <w:lang w:eastAsia="zh-CN"/>
              </w:rPr>
              <w:t>Propose option 1.</w:t>
            </w:r>
          </w:p>
          <w:p w14:paraId="2A086C30" w14:textId="77777777" w:rsidR="001C2C20" w:rsidRDefault="008C7471">
            <w:pPr>
              <w:rPr>
                <w:lang w:eastAsia="zh-CN"/>
              </w:rPr>
            </w:pPr>
            <w:r>
              <w:rPr>
                <w:b/>
                <w:bCs/>
                <w:u w:val="single"/>
                <w:lang w:eastAsia="zh-CN"/>
              </w:rPr>
              <w:t xml:space="preserve">Issue 2-1-2: </w:t>
            </w:r>
            <w:r>
              <w:rPr>
                <w:b/>
                <w:u w:val="single"/>
                <w:lang w:eastAsia="ko-KR"/>
              </w:rPr>
              <w:t>FRC parameters</w:t>
            </w:r>
          </w:p>
          <w:p w14:paraId="202B3140" w14:textId="77777777" w:rsidR="001C2C20" w:rsidRDefault="008C7471">
            <w:pPr>
              <w:rPr>
                <w:lang w:eastAsia="zh-CN"/>
              </w:rPr>
            </w:pPr>
            <w:r>
              <w:rPr>
                <w:lang w:eastAsia="zh-CN"/>
              </w:rPr>
              <w:t>Propose option 1.</w:t>
            </w:r>
          </w:p>
          <w:p w14:paraId="340D267D" w14:textId="77777777" w:rsidR="001C2C20" w:rsidRDefault="008C7471">
            <w:pPr>
              <w:rPr>
                <w:rFonts w:eastAsiaTheme="minorEastAsia"/>
                <w:lang w:eastAsia="zh-CN"/>
              </w:rPr>
            </w:pPr>
            <w:r>
              <w:rPr>
                <w:rFonts w:eastAsiaTheme="minorEastAsia"/>
                <w:lang w:eastAsia="zh-CN"/>
              </w:rPr>
              <w:t>For R4-2208228, coding rate is 0.3 only with payload size of 1480; payload size of 1608 has a coding rate of 0.33 which is closer to the target 1/3.</w:t>
            </w:r>
          </w:p>
        </w:tc>
      </w:tr>
      <w:tr w:rsidR="001C2C20" w14:paraId="27653476" w14:textId="77777777">
        <w:tc>
          <w:tcPr>
            <w:tcW w:w="1242" w:type="dxa"/>
            <w:tcBorders>
              <w:top w:val="single" w:sz="4" w:space="0" w:color="auto"/>
              <w:left w:val="single" w:sz="4" w:space="0" w:color="auto"/>
              <w:bottom w:val="single" w:sz="4" w:space="0" w:color="auto"/>
              <w:right w:val="single" w:sz="4" w:space="0" w:color="auto"/>
            </w:tcBorders>
          </w:tcPr>
          <w:p w14:paraId="1095FC60" w14:textId="77777777" w:rsidR="001C2C20" w:rsidRDefault="008C7471">
            <w:pPr>
              <w:spacing w:after="120"/>
              <w:rPr>
                <w:rFonts w:eastAsiaTheme="minorEastAsia"/>
                <w:color w:val="0070C0"/>
                <w:lang w:val="en-US" w:eastAsia="zh-CN"/>
              </w:rPr>
            </w:pPr>
            <w:r>
              <w:rPr>
                <w:rFonts w:eastAsiaTheme="minorEastAsia"/>
                <w:color w:val="0070C0"/>
                <w:lang w:val="en-US" w:eastAsia="zh-CN"/>
              </w:rPr>
              <w:t>Ericsson</w:t>
            </w:r>
          </w:p>
        </w:tc>
        <w:tc>
          <w:tcPr>
            <w:tcW w:w="8615" w:type="dxa"/>
            <w:tcBorders>
              <w:top w:val="single" w:sz="4" w:space="0" w:color="auto"/>
              <w:left w:val="single" w:sz="4" w:space="0" w:color="auto"/>
              <w:bottom w:val="single" w:sz="4" w:space="0" w:color="auto"/>
              <w:right w:val="single" w:sz="4" w:space="0" w:color="auto"/>
            </w:tcBorders>
          </w:tcPr>
          <w:p w14:paraId="64FFBA53" w14:textId="77777777" w:rsidR="001C2C20" w:rsidRDefault="008C7471">
            <w:pPr>
              <w:spacing w:after="120"/>
              <w:rPr>
                <w:rFonts w:eastAsiaTheme="minorEastAsia"/>
                <w:color w:val="0070C0"/>
                <w:lang w:val="en-US" w:eastAsia="zh-CN"/>
              </w:rPr>
            </w:pPr>
            <w:r>
              <w:rPr>
                <w:rFonts w:eastAsiaTheme="minorEastAsia"/>
                <w:color w:val="0070C0"/>
                <w:lang w:val="en-US" w:eastAsia="zh-CN"/>
              </w:rPr>
              <w:t>Issue 2-1-1: required FRCs</w:t>
            </w:r>
          </w:p>
          <w:p w14:paraId="419BFEFC" w14:textId="77777777" w:rsidR="001C2C20" w:rsidRDefault="008C7471">
            <w:pPr>
              <w:spacing w:after="120"/>
              <w:rPr>
                <w:rFonts w:eastAsiaTheme="minorEastAsia"/>
                <w:color w:val="0070C0"/>
                <w:lang w:val="en-US" w:eastAsia="zh-CN"/>
              </w:rPr>
            </w:pPr>
            <w:r>
              <w:rPr>
                <w:rFonts w:eastAsiaTheme="minorEastAsia"/>
                <w:color w:val="0070C0"/>
                <w:lang w:val="en-US" w:eastAsia="zh-CN"/>
              </w:rPr>
              <w:t>We prefer option 1.</w:t>
            </w:r>
          </w:p>
          <w:p w14:paraId="1891D48E" w14:textId="77777777" w:rsidR="001C2C20" w:rsidRDefault="001C2C20">
            <w:pPr>
              <w:spacing w:after="120"/>
              <w:rPr>
                <w:rFonts w:eastAsiaTheme="minorEastAsia"/>
                <w:color w:val="0070C0"/>
                <w:lang w:val="en-US" w:eastAsia="zh-CN"/>
              </w:rPr>
            </w:pPr>
          </w:p>
          <w:p w14:paraId="2D93F83F" w14:textId="77777777" w:rsidR="001C2C20" w:rsidRDefault="008C7471">
            <w:pPr>
              <w:spacing w:after="120"/>
              <w:rPr>
                <w:rFonts w:eastAsiaTheme="minorEastAsia"/>
                <w:color w:val="0070C0"/>
                <w:lang w:val="en-US" w:eastAsia="zh-CN"/>
              </w:rPr>
            </w:pPr>
            <w:r>
              <w:rPr>
                <w:rFonts w:eastAsiaTheme="minorEastAsia"/>
                <w:color w:val="0070C0"/>
                <w:lang w:val="en-US" w:eastAsia="zh-CN"/>
              </w:rPr>
              <w:t>Issue 2-1-2: FRC parameters</w:t>
            </w:r>
          </w:p>
          <w:p w14:paraId="20A74641" w14:textId="77777777" w:rsidR="001C2C20" w:rsidRDefault="008C7471">
            <w:pPr>
              <w:spacing w:after="120"/>
              <w:rPr>
                <w:rFonts w:eastAsiaTheme="minorEastAsia"/>
                <w:color w:val="0070C0"/>
                <w:lang w:val="en-US" w:eastAsia="zh-CN"/>
              </w:rPr>
            </w:pPr>
            <w:r>
              <w:rPr>
                <w:rFonts w:eastAsiaTheme="minorEastAsia"/>
                <w:color w:val="0070C0"/>
                <w:lang w:val="en-US" w:eastAsia="zh-CN"/>
              </w:rPr>
              <w:t>Further discussion is required to settle potential SU compromise from Gotoweb session.</w:t>
            </w:r>
          </w:p>
          <w:p w14:paraId="4C3EFC63" w14:textId="77777777" w:rsidR="001C2C20" w:rsidRDefault="001C2C20">
            <w:pPr>
              <w:spacing w:after="120"/>
              <w:rPr>
                <w:rFonts w:eastAsiaTheme="minorEastAsia"/>
                <w:color w:val="0070C0"/>
                <w:lang w:val="en-US" w:eastAsia="zh-CN"/>
              </w:rPr>
            </w:pPr>
          </w:p>
        </w:tc>
      </w:tr>
      <w:tr w:rsidR="001C2C20" w14:paraId="592747A5" w14:textId="77777777">
        <w:tc>
          <w:tcPr>
            <w:tcW w:w="1242" w:type="dxa"/>
            <w:tcBorders>
              <w:top w:val="single" w:sz="4" w:space="0" w:color="auto"/>
              <w:left w:val="single" w:sz="4" w:space="0" w:color="auto"/>
              <w:bottom w:val="single" w:sz="4" w:space="0" w:color="auto"/>
              <w:right w:val="single" w:sz="4" w:space="0" w:color="auto"/>
            </w:tcBorders>
          </w:tcPr>
          <w:p w14:paraId="709A6C2E" w14:textId="77777777" w:rsidR="001C2C20" w:rsidRDefault="008C7471">
            <w:pPr>
              <w:spacing w:after="120"/>
              <w:rPr>
                <w:rFonts w:eastAsiaTheme="minorEastAsia"/>
                <w:color w:val="0070C0"/>
                <w:lang w:val="en-US" w:eastAsia="zh-CN"/>
              </w:rPr>
            </w:pPr>
            <w:r>
              <w:rPr>
                <w:rFonts w:eastAsiaTheme="minorEastAsia"/>
                <w:color w:val="0070C0"/>
                <w:lang w:val="en-US" w:eastAsia="zh-CN"/>
              </w:rPr>
              <w:t>Huawei</w:t>
            </w:r>
          </w:p>
        </w:tc>
        <w:tc>
          <w:tcPr>
            <w:tcW w:w="8615" w:type="dxa"/>
            <w:tcBorders>
              <w:top w:val="single" w:sz="4" w:space="0" w:color="auto"/>
              <w:left w:val="single" w:sz="4" w:space="0" w:color="auto"/>
              <w:bottom w:val="single" w:sz="4" w:space="0" w:color="auto"/>
              <w:right w:val="single" w:sz="4" w:space="0" w:color="auto"/>
            </w:tcBorders>
          </w:tcPr>
          <w:p w14:paraId="6F350E54" w14:textId="77777777" w:rsidR="001C2C20" w:rsidRDefault="008C7471">
            <w:pPr>
              <w:rPr>
                <w:b/>
                <w:u w:val="single"/>
                <w:lang w:eastAsia="ko-KR"/>
              </w:rPr>
            </w:pPr>
            <w:r>
              <w:rPr>
                <w:b/>
                <w:u w:val="single"/>
                <w:lang w:eastAsia="ko-KR"/>
              </w:rPr>
              <w:t>Issue 2-1-1: Required FRCs</w:t>
            </w:r>
          </w:p>
          <w:p w14:paraId="6173A2D3" w14:textId="77777777" w:rsidR="001C2C20" w:rsidRDefault="008C7471">
            <w:pPr>
              <w:rPr>
                <w:lang w:eastAsia="zh-CN"/>
              </w:rPr>
            </w:pPr>
            <w:r>
              <w:rPr>
                <w:b/>
                <w:bCs/>
                <w:u w:val="single"/>
                <w:lang w:eastAsia="zh-CN"/>
              </w:rPr>
              <w:t xml:space="preserve">Issue 2-1-2: </w:t>
            </w:r>
            <w:r>
              <w:rPr>
                <w:b/>
                <w:u w:val="single"/>
                <w:lang w:eastAsia="ko-KR"/>
              </w:rPr>
              <w:t>FRC parameters</w:t>
            </w:r>
          </w:p>
          <w:p w14:paraId="2C3A71AA" w14:textId="77777777" w:rsidR="001C2C20" w:rsidRDefault="008C7471">
            <w:pPr>
              <w:spacing w:after="120"/>
              <w:rPr>
                <w:rFonts w:eastAsiaTheme="minorEastAsia"/>
                <w:color w:val="0070C0"/>
                <w:lang w:val="en-US" w:eastAsia="zh-CN"/>
              </w:rPr>
            </w:pPr>
            <w:r>
              <w:rPr>
                <w:rFonts w:eastAsiaTheme="minorEastAsia"/>
                <w:color w:val="0070C0"/>
                <w:lang w:val="en-US" w:eastAsia="zh-CN"/>
              </w:rPr>
              <w:t xml:space="preserve">SU still not settled. </w:t>
            </w:r>
          </w:p>
        </w:tc>
      </w:tr>
      <w:tr w:rsidR="001C2C20" w14:paraId="60A6D3C0" w14:textId="77777777">
        <w:tc>
          <w:tcPr>
            <w:tcW w:w="1242" w:type="dxa"/>
            <w:tcBorders>
              <w:top w:val="single" w:sz="4" w:space="0" w:color="auto"/>
              <w:left w:val="single" w:sz="4" w:space="0" w:color="auto"/>
              <w:bottom w:val="single" w:sz="4" w:space="0" w:color="auto"/>
              <w:right w:val="single" w:sz="4" w:space="0" w:color="auto"/>
            </w:tcBorders>
          </w:tcPr>
          <w:p w14:paraId="52F46A52" w14:textId="77777777" w:rsidR="001C2C20" w:rsidRDefault="008C7471">
            <w:pPr>
              <w:spacing w:after="120"/>
              <w:rPr>
                <w:rFonts w:eastAsiaTheme="minorEastAsia"/>
                <w:color w:val="0070C0"/>
                <w:lang w:val="en-US" w:eastAsia="zh-CN"/>
              </w:rPr>
            </w:pPr>
            <w:r>
              <w:rPr>
                <w:rFonts w:eastAsiaTheme="minorEastAsia" w:hint="eastAsia"/>
                <w:color w:val="0070C0"/>
                <w:lang w:val="en-US" w:eastAsia="zh-CN"/>
              </w:rPr>
              <w:t>CATT</w:t>
            </w:r>
          </w:p>
        </w:tc>
        <w:tc>
          <w:tcPr>
            <w:tcW w:w="8615" w:type="dxa"/>
            <w:tcBorders>
              <w:top w:val="single" w:sz="4" w:space="0" w:color="auto"/>
              <w:left w:val="single" w:sz="4" w:space="0" w:color="auto"/>
              <w:bottom w:val="single" w:sz="4" w:space="0" w:color="auto"/>
              <w:right w:val="single" w:sz="4" w:space="0" w:color="auto"/>
            </w:tcBorders>
          </w:tcPr>
          <w:p w14:paraId="059F9C6A" w14:textId="77777777" w:rsidR="001C2C20" w:rsidRDefault="008C7471">
            <w:pPr>
              <w:rPr>
                <w:b/>
                <w:u w:val="single"/>
                <w:lang w:eastAsia="ko-KR"/>
              </w:rPr>
            </w:pPr>
            <w:r>
              <w:rPr>
                <w:b/>
                <w:u w:val="single"/>
                <w:lang w:eastAsia="ko-KR"/>
              </w:rPr>
              <w:t>Issue 2-1-1: Required FRCs</w:t>
            </w:r>
          </w:p>
          <w:p w14:paraId="57405311" w14:textId="77777777" w:rsidR="001C2C20" w:rsidRDefault="008C7471">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proposed</w:t>
            </w:r>
            <w:r>
              <w:rPr>
                <w:rFonts w:eastAsiaTheme="minorEastAsia" w:hint="eastAsia"/>
                <w:color w:val="0070C0"/>
                <w:lang w:val="en-US" w:eastAsia="zh-CN"/>
              </w:rPr>
              <w:t xml:space="preserve"> option 1, so ok.</w:t>
            </w:r>
          </w:p>
          <w:p w14:paraId="59BF94BB" w14:textId="77777777" w:rsidR="001C2C20" w:rsidRDefault="008C7471">
            <w:pPr>
              <w:rPr>
                <w:lang w:eastAsia="zh-CN"/>
              </w:rPr>
            </w:pPr>
            <w:r>
              <w:rPr>
                <w:b/>
                <w:bCs/>
                <w:u w:val="single"/>
                <w:lang w:eastAsia="zh-CN"/>
              </w:rPr>
              <w:t xml:space="preserve">Issue 2-1-2: </w:t>
            </w:r>
            <w:r>
              <w:rPr>
                <w:b/>
                <w:u w:val="single"/>
                <w:lang w:eastAsia="ko-KR"/>
              </w:rPr>
              <w:t>FRC parameters</w:t>
            </w:r>
          </w:p>
          <w:p w14:paraId="25B9B6CE" w14:textId="77777777" w:rsidR="001C2C20" w:rsidRDefault="008C7471">
            <w:pPr>
              <w:rPr>
                <w:b/>
                <w:u w:val="single"/>
                <w:lang w:eastAsia="ko-KR"/>
              </w:rPr>
            </w:pPr>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calculated</w:t>
            </w:r>
            <w:r>
              <w:rPr>
                <w:rFonts w:eastAsiaTheme="minorEastAsia" w:hint="eastAsia"/>
                <w:color w:val="0070C0"/>
                <w:lang w:val="en-US" w:eastAsia="zh-CN"/>
              </w:rPr>
              <w:t xml:space="preserve"> the payload according to the note2: </w:t>
            </w:r>
            <w:r>
              <w:rPr>
                <w:rFonts w:eastAsiaTheme="minorEastAsia"/>
                <w:color w:val="0070C0"/>
                <w:lang w:val="en-US" w:eastAsia="zh-CN"/>
              </w:rPr>
              <w:t>MCS index 4 and target coding rate = 308/1024 are adopted to calculate payload size.</w:t>
            </w:r>
            <w:r>
              <w:rPr>
                <w:rFonts w:eastAsiaTheme="minorEastAsia" w:hint="eastAsia"/>
                <w:color w:val="0070C0"/>
                <w:lang w:val="en-US" w:eastAsia="zh-CN"/>
              </w:rPr>
              <w:t xml:space="preserve"> So the code rate is not </w:t>
            </w:r>
            <w:r>
              <w:rPr>
                <w:rFonts w:eastAsiaTheme="minorEastAsia"/>
                <w:color w:val="0070C0"/>
                <w:lang w:val="en-US" w:eastAsia="zh-CN"/>
              </w:rPr>
              <w:t>completely</w:t>
            </w:r>
            <w:r>
              <w:rPr>
                <w:rFonts w:eastAsiaTheme="minorEastAsia" w:hint="eastAsia"/>
                <w:color w:val="0070C0"/>
                <w:lang w:val="en-US" w:eastAsia="zh-CN"/>
              </w:rPr>
              <w:t xml:space="preserve"> 1/3. Of cause, SU should be fixed first.</w:t>
            </w:r>
          </w:p>
        </w:tc>
      </w:tr>
      <w:tr w:rsidR="001C2C20" w14:paraId="6D3D8355" w14:textId="77777777">
        <w:tc>
          <w:tcPr>
            <w:tcW w:w="1242" w:type="dxa"/>
            <w:tcBorders>
              <w:top w:val="single" w:sz="4" w:space="0" w:color="auto"/>
              <w:left w:val="single" w:sz="4" w:space="0" w:color="auto"/>
              <w:bottom w:val="single" w:sz="4" w:space="0" w:color="auto"/>
              <w:right w:val="single" w:sz="4" w:space="0" w:color="auto"/>
            </w:tcBorders>
          </w:tcPr>
          <w:p w14:paraId="7B16618F" w14:textId="77777777" w:rsidR="001C2C20" w:rsidRDefault="008C7471">
            <w:pPr>
              <w:spacing w:after="120"/>
              <w:rPr>
                <w:rFonts w:eastAsiaTheme="minorEastAsia"/>
                <w:color w:val="0070C0"/>
                <w:lang w:val="en-US" w:eastAsia="zh-CN"/>
              </w:rPr>
            </w:pPr>
            <w:r>
              <w:rPr>
                <w:rFonts w:eastAsiaTheme="minorEastAsia" w:hint="eastAsia"/>
                <w:color w:val="0070C0"/>
                <w:lang w:val="en-US" w:eastAsia="zh-CN"/>
              </w:rPr>
              <w:t>ZTE</w:t>
            </w:r>
          </w:p>
        </w:tc>
        <w:tc>
          <w:tcPr>
            <w:tcW w:w="8615" w:type="dxa"/>
            <w:tcBorders>
              <w:top w:val="single" w:sz="4" w:space="0" w:color="auto"/>
              <w:left w:val="single" w:sz="4" w:space="0" w:color="auto"/>
              <w:bottom w:val="single" w:sz="4" w:space="0" w:color="auto"/>
              <w:right w:val="single" w:sz="4" w:space="0" w:color="auto"/>
            </w:tcBorders>
          </w:tcPr>
          <w:p w14:paraId="24A9B1F9" w14:textId="77777777" w:rsidR="001C2C20" w:rsidRDefault="008C7471">
            <w:pPr>
              <w:rPr>
                <w:b/>
                <w:u w:val="single"/>
                <w:lang w:eastAsia="ko-KR"/>
              </w:rPr>
            </w:pPr>
            <w:r>
              <w:rPr>
                <w:b/>
                <w:u w:val="single"/>
                <w:lang w:eastAsia="ko-KR"/>
              </w:rPr>
              <w:t>Issue 2-1-1: Required FRCs</w:t>
            </w:r>
          </w:p>
          <w:p w14:paraId="1D1D5D39" w14:textId="77777777" w:rsidR="001C2C20" w:rsidRDefault="008C7471">
            <w:pPr>
              <w:rPr>
                <w:rFonts w:eastAsiaTheme="minorEastAsia"/>
                <w:color w:val="0070C0"/>
                <w:lang w:val="en-US" w:eastAsia="zh-CN"/>
              </w:rPr>
            </w:pPr>
            <w:r>
              <w:rPr>
                <w:rFonts w:eastAsiaTheme="minorEastAsia"/>
                <w:color w:val="0070C0"/>
                <w:lang w:val="en-US" w:eastAsia="zh-CN"/>
              </w:rPr>
              <w:t xml:space="preserve">This depend on the SU discussions </w:t>
            </w:r>
          </w:p>
          <w:p w14:paraId="0A8E1D4A" w14:textId="77777777" w:rsidR="001C2C20" w:rsidRDefault="008C7471">
            <w:pPr>
              <w:spacing w:after="0"/>
              <w:rPr>
                <w:b/>
                <w:u w:val="single"/>
                <w:lang w:eastAsia="ko-KR"/>
              </w:rPr>
            </w:pPr>
            <w:r>
              <w:rPr>
                <w:b/>
                <w:bCs/>
                <w:u w:val="single"/>
                <w:lang w:eastAsia="zh-CN"/>
              </w:rPr>
              <w:t xml:space="preserve">Issue 2-1-2: </w:t>
            </w:r>
            <w:r>
              <w:rPr>
                <w:b/>
                <w:u w:val="single"/>
                <w:lang w:eastAsia="ko-KR"/>
              </w:rPr>
              <w:t>FRC parameters</w:t>
            </w:r>
          </w:p>
          <w:p w14:paraId="09066199" w14:textId="77777777" w:rsidR="001C2C20" w:rsidRDefault="001C2C20">
            <w:pPr>
              <w:spacing w:after="0"/>
              <w:rPr>
                <w:b/>
                <w:u w:val="single"/>
                <w:lang w:val="en-US" w:eastAsia="zh-CN"/>
              </w:rPr>
            </w:pPr>
          </w:p>
          <w:p w14:paraId="54DAE985" w14:textId="77777777" w:rsidR="001C2C20" w:rsidRDefault="008C7471">
            <w:pPr>
              <w:spacing w:after="0"/>
              <w:rPr>
                <w:rFonts w:eastAsiaTheme="minorEastAsia"/>
                <w:color w:val="0070C0"/>
                <w:lang w:val="en-US" w:eastAsia="zh-CN"/>
              </w:rPr>
            </w:pPr>
            <w:r>
              <w:rPr>
                <w:rFonts w:eastAsiaTheme="minorEastAsia"/>
                <w:color w:val="0070C0"/>
                <w:lang w:val="en-US" w:eastAsia="zh-CN"/>
              </w:rPr>
              <w:t xml:space="preserve">For FRC with 17PRB compared with 16 PRBs, </w:t>
            </w:r>
            <w:r>
              <w:rPr>
                <w:rFonts w:eastAsiaTheme="minorEastAsia" w:hint="eastAsia"/>
                <w:color w:val="0070C0"/>
                <w:lang w:val="en-US" w:eastAsia="zh-CN"/>
              </w:rPr>
              <w:t>1690 might be a bit high coding rate 1/3, we could further check it.</w:t>
            </w:r>
          </w:p>
        </w:tc>
      </w:tr>
    </w:tbl>
    <w:p w14:paraId="6BE442EC" w14:textId="77777777" w:rsidR="001C2C20" w:rsidRDefault="001C2C20">
      <w:pPr>
        <w:rPr>
          <w:i/>
          <w:color w:val="0070C0"/>
          <w:lang w:eastAsia="zh-CN"/>
        </w:rPr>
      </w:pPr>
    </w:p>
    <w:p w14:paraId="2EE83911" w14:textId="77777777" w:rsidR="001C2C20" w:rsidRDefault="008C7471">
      <w:pPr>
        <w:pStyle w:val="Heading3"/>
        <w:rPr>
          <w:sz w:val="24"/>
          <w:szCs w:val="16"/>
        </w:rPr>
      </w:pPr>
      <w:r>
        <w:rPr>
          <w:sz w:val="24"/>
          <w:szCs w:val="16"/>
        </w:rPr>
        <w:t>Sub-topic 2-2 Blocking signal definitions</w:t>
      </w:r>
    </w:p>
    <w:p w14:paraId="1DE21938" w14:textId="77777777" w:rsidR="001C2C20" w:rsidRDefault="008C747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5EE3D3C" w14:textId="77777777" w:rsidR="001C2C20" w:rsidRDefault="008C7471">
      <w:pPr>
        <w:rPr>
          <w:b/>
          <w:u w:val="single"/>
          <w:lang w:eastAsia="ko-KR"/>
        </w:rPr>
      </w:pPr>
      <w:r>
        <w:rPr>
          <w:b/>
          <w:u w:val="single"/>
          <w:lang w:eastAsia="ko-KR"/>
        </w:rPr>
        <w:t xml:space="preserve">Issue 2-2-1: Interferer signal power levels </w:t>
      </w:r>
    </w:p>
    <w:p w14:paraId="1FAFC9A4"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5D75DD0"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It’s suggested to double check the mean power level for modulated interfering signal of ACS, IBB and RX IMD since the factor of channel bandwidth seems not taken into account entirely. (R4-2208570)</w:t>
      </w:r>
    </w:p>
    <w:p w14:paraId="2236C81C"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2AA7A1F4"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BFCE7ED"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05A6A95" w14:textId="77777777" w:rsidR="001C2C20" w:rsidRDefault="001C2C20">
      <w:pPr>
        <w:rPr>
          <w:b/>
          <w:u w:val="single"/>
          <w:lang w:eastAsia="ko-KR"/>
        </w:rPr>
      </w:pPr>
    </w:p>
    <w:p w14:paraId="17B796CB" w14:textId="77777777" w:rsidR="001C2C20" w:rsidRDefault="008C7471">
      <w:pPr>
        <w:rPr>
          <w:b/>
          <w:u w:val="single"/>
          <w:lang w:eastAsia="ko-KR"/>
        </w:rPr>
      </w:pPr>
      <w:r>
        <w:rPr>
          <w:b/>
          <w:u w:val="single"/>
          <w:lang w:eastAsia="ko-KR"/>
        </w:rPr>
        <w:t xml:space="preserve">Issue 2-2-2: Rx IMD </w:t>
      </w:r>
    </w:p>
    <w:p w14:paraId="7920BA37" w14:textId="77777777" w:rsidR="001C2C20" w:rsidRDefault="008C7471">
      <w:pPr>
        <w:rPr>
          <w:bCs/>
          <w:lang w:eastAsia="ko-KR"/>
        </w:rPr>
      </w:pPr>
      <w:r>
        <w:rPr>
          <w:bCs/>
          <w:lang w:eastAsia="ko-KR"/>
        </w:rPr>
        <w:t>Agreement in RAN4#102-e in R4-2207217:</w:t>
      </w:r>
    </w:p>
    <w:p w14:paraId="7794D354" w14:textId="77777777" w:rsidR="001C2C20" w:rsidRDefault="008C7471">
      <w:r>
        <w:t>Define the modulated interfering signal type for receiver intermodulation requirement as 100 MHz DFT-s-OFDM NR signal, 120 kHz SCS, 64 RBs.</w:t>
      </w:r>
    </w:p>
    <w:p w14:paraId="237C2764" w14:textId="77777777" w:rsidR="001C2C20" w:rsidRDefault="008C7471">
      <w:r>
        <w:rPr>
          <w:szCs w:val="24"/>
          <w:lang w:eastAsia="zh-CN"/>
        </w:rPr>
        <w:t xml:space="preserve">FFS on defining </w:t>
      </w:r>
      <w:r>
        <w:t>the modulated interfering signal type for receiver intermodulation requirement as 400 MHz DFT-s-OFDM NR signal</w:t>
      </w:r>
      <w:r>
        <w:rPr>
          <w:szCs w:val="24"/>
          <w:lang w:eastAsia="zh-CN"/>
        </w:rPr>
        <w:t>.</w:t>
      </w:r>
    </w:p>
    <w:p w14:paraId="6CFFF421"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24576CC"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 need to define the modulated interfering signal type for receiver intermodulation requirement as 400 MHz DFT-s-OFDM NR signal. (R4-2207924)</w:t>
      </w:r>
    </w:p>
    <w:p w14:paraId="2DEB3DA9"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To remove the square bracket for FR2-2 Rx intermodulation requirements except for 2000MHz, 960kHz (R4-2209588) (</w:t>
      </w:r>
      <w:r>
        <w:rPr>
          <w:rFonts w:eastAsia="SimSun"/>
          <w:i/>
          <w:iCs/>
          <w:szCs w:val="24"/>
          <w:lang w:eastAsia="zh-CN"/>
        </w:rPr>
        <w:t>Moderator: This has dependence on issue 2-2-1)</w:t>
      </w:r>
    </w:p>
    <w:p w14:paraId="34A95629" w14:textId="77777777" w:rsidR="001C2C20" w:rsidRDefault="008C7471">
      <w:pPr>
        <w:spacing w:after="120"/>
        <w:ind w:left="1080"/>
        <w:rPr>
          <w:i/>
          <w:iCs/>
          <w:szCs w:val="24"/>
          <w:lang w:eastAsia="zh-CN"/>
        </w:rPr>
      </w:pPr>
      <w:r>
        <w:rPr>
          <w:i/>
          <w:iCs/>
          <w:szCs w:val="24"/>
          <w:lang w:eastAsia="zh-CN"/>
        </w:rPr>
        <w:t>Moderator’s note: multiple options can be supported</w:t>
      </w:r>
    </w:p>
    <w:p w14:paraId="5F5B2D99"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7F12418"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24"/>
        <w:gridCol w:w="8407"/>
      </w:tblGrid>
      <w:tr w:rsidR="001C2C20" w14:paraId="09D697A6" w14:textId="77777777">
        <w:trPr>
          <w:trHeight w:val="542"/>
        </w:trPr>
        <w:tc>
          <w:tcPr>
            <w:tcW w:w="1242" w:type="dxa"/>
            <w:tcBorders>
              <w:top w:val="single" w:sz="4" w:space="0" w:color="auto"/>
              <w:left w:val="single" w:sz="4" w:space="0" w:color="auto"/>
              <w:bottom w:val="single" w:sz="4" w:space="0" w:color="auto"/>
              <w:right w:val="single" w:sz="4" w:space="0" w:color="auto"/>
            </w:tcBorders>
          </w:tcPr>
          <w:p w14:paraId="09027A93" w14:textId="77777777" w:rsidR="001C2C20" w:rsidRDefault="008C7471">
            <w:pPr>
              <w:spacing w:after="120"/>
              <w:rPr>
                <w:rFonts w:eastAsiaTheme="minorEastAsia"/>
                <w:b/>
                <w:bCs/>
                <w:lang w:val="en-US" w:eastAsia="zh-CN"/>
              </w:rPr>
            </w:pPr>
            <w:r>
              <w:rPr>
                <w:rFonts w:eastAsiaTheme="minorEastAsia"/>
                <w:b/>
                <w:bCs/>
                <w:lang w:val="en-US" w:eastAsia="zh-CN"/>
              </w:rPr>
              <w:t>Company</w:t>
            </w:r>
          </w:p>
        </w:tc>
        <w:tc>
          <w:tcPr>
            <w:tcW w:w="8615" w:type="dxa"/>
            <w:tcBorders>
              <w:top w:val="single" w:sz="4" w:space="0" w:color="auto"/>
              <w:left w:val="single" w:sz="4" w:space="0" w:color="auto"/>
              <w:bottom w:val="single" w:sz="4" w:space="0" w:color="auto"/>
              <w:right w:val="single" w:sz="4" w:space="0" w:color="auto"/>
            </w:tcBorders>
          </w:tcPr>
          <w:p w14:paraId="3F250250" w14:textId="77777777" w:rsidR="001C2C20" w:rsidRDefault="008C7471">
            <w:pPr>
              <w:spacing w:after="120"/>
              <w:rPr>
                <w:rFonts w:eastAsiaTheme="minorEastAsia"/>
                <w:b/>
                <w:bCs/>
                <w:lang w:val="en-US" w:eastAsia="zh-CN"/>
              </w:rPr>
            </w:pPr>
            <w:r>
              <w:rPr>
                <w:rFonts w:eastAsiaTheme="minorEastAsia"/>
                <w:b/>
                <w:bCs/>
                <w:lang w:val="en-US" w:eastAsia="zh-CN"/>
              </w:rPr>
              <w:t>Comments</w:t>
            </w:r>
          </w:p>
        </w:tc>
      </w:tr>
      <w:tr w:rsidR="001C2C20" w14:paraId="18D16CB5" w14:textId="77777777">
        <w:tc>
          <w:tcPr>
            <w:tcW w:w="1242" w:type="dxa"/>
            <w:tcBorders>
              <w:top w:val="single" w:sz="4" w:space="0" w:color="auto"/>
              <w:left w:val="single" w:sz="4" w:space="0" w:color="auto"/>
              <w:bottom w:val="single" w:sz="4" w:space="0" w:color="auto"/>
              <w:right w:val="single" w:sz="4" w:space="0" w:color="auto"/>
            </w:tcBorders>
          </w:tcPr>
          <w:p w14:paraId="088473F4" w14:textId="77777777" w:rsidR="001C2C20" w:rsidRDefault="008C7471">
            <w:pPr>
              <w:spacing w:after="120"/>
              <w:rPr>
                <w:rFonts w:eastAsiaTheme="minorEastAsia"/>
                <w:lang w:val="en-US" w:eastAsia="zh-CN"/>
              </w:rPr>
            </w:pPr>
            <w:r>
              <w:rPr>
                <w:rFonts w:eastAsiaTheme="minorEastAsia"/>
                <w:lang w:val="en-US" w:eastAsia="zh-CN"/>
              </w:rPr>
              <w:t>Nokia</w:t>
            </w:r>
          </w:p>
        </w:tc>
        <w:tc>
          <w:tcPr>
            <w:tcW w:w="8615" w:type="dxa"/>
            <w:tcBorders>
              <w:top w:val="single" w:sz="4" w:space="0" w:color="auto"/>
              <w:left w:val="single" w:sz="4" w:space="0" w:color="auto"/>
              <w:bottom w:val="single" w:sz="4" w:space="0" w:color="auto"/>
              <w:right w:val="single" w:sz="4" w:space="0" w:color="auto"/>
            </w:tcBorders>
          </w:tcPr>
          <w:p w14:paraId="5C611767" w14:textId="77777777" w:rsidR="001C2C20" w:rsidRDefault="008C7471">
            <w:pPr>
              <w:rPr>
                <w:b/>
                <w:u w:val="single"/>
                <w:lang w:eastAsia="ko-KR"/>
              </w:rPr>
            </w:pPr>
            <w:r>
              <w:rPr>
                <w:b/>
                <w:u w:val="single"/>
                <w:lang w:eastAsia="ko-KR"/>
              </w:rPr>
              <w:t>Issue 2-1-1: Interferer signal power levels</w:t>
            </w:r>
          </w:p>
          <w:p w14:paraId="13CBBA5D" w14:textId="77777777" w:rsidR="001C2C20" w:rsidRDefault="008C7471">
            <w:pPr>
              <w:rPr>
                <w:lang w:eastAsia="zh-CN"/>
              </w:rPr>
            </w:pPr>
            <w:r>
              <w:rPr>
                <w:lang w:eastAsia="zh-CN"/>
              </w:rPr>
              <w:t>For R4-2208570, is the proposal to lower interfering signal power with 400MHz interfering signal bandwidth, or even with 100MHz interfering signal bandwidth?</w:t>
            </w:r>
          </w:p>
          <w:p w14:paraId="09B94380" w14:textId="77777777" w:rsidR="001C2C20" w:rsidRDefault="008C7471">
            <w:pPr>
              <w:rPr>
                <w:lang w:eastAsia="zh-CN"/>
              </w:rPr>
            </w:pPr>
            <w:r>
              <w:rPr>
                <w:b/>
                <w:bCs/>
                <w:u w:val="single"/>
                <w:lang w:eastAsia="zh-CN"/>
              </w:rPr>
              <w:t xml:space="preserve">Issue 2-1-2: </w:t>
            </w:r>
            <w:r>
              <w:rPr>
                <w:b/>
                <w:u w:val="single"/>
                <w:lang w:eastAsia="ko-KR"/>
              </w:rPr>
              <w:t>Rx IMD</w:t>
            </w:r>
          </w:p>
          <w:p w14:paraId="235F4471" w14:textId="77777777" w:rsidR="001C2C20" w:rsidRDefault="008C7471">
            <w:pPr>
              <w:rPr>
                <w:rFonts w:eastAsiaTheme="minorEastAsia"/>
                <w:b/>
                <w:bCs/>
                <w:u w:val="single"/>
                <w:lang w:eastAsia="zh-CN"/>
              </w:rPr>
            </w:pPr>
            <w:r>
              <w:rPr>
                <w:lang w:eastAsia="zh-CN"/>
              </w:rPr>
              <w:t>For R4-2209588, needs to clarify issue 2-2-1 before removing [].</w:t>
            </w:r>
          </w:p>
        </w:tc>
      </w:tr>
      <w:tr w:rsidR="001C2C20" w14:paraId="440CCB7C" w14:textId="77777777">
        <w:tc>
          <w:tcPr>
            <w:tcW w:w="1242" w:type="dxa"/>
            <w:tcBorders>
              <w:top w:val="single" w:sz="4" w:space="0" w:color="auto"/>
              <w:left w:val="single" w:sz="4" w:space="0" w:color="auto"/>
              <w:bottom w:val="single" w:sz="4" w:space="0" w:color="auto"/>
              <w:right w:val="single" w:sz="4" w:space="0" w:color="auto"/>
            </w:tcBorders>
          </w:tcPr>
          <w:p w14:paraId="3544246F" w14:textId="77777777" w:rsidR="001C2C20" w:rsidRDefault="008C7471">
            <w:pPr>
              <w:spacing w:after="120"/>
              <w:rPr>
                <w:rFonts w:eastAsiaTheme="minorEastAsia"/>
                <w:color w:val="0070C0"/>
                <w:lang w:val="en-US" w:eastAsia="zh-CN"/>
              </w:rPr>
            </w:pPr>
            <w:r>
              <w:rPr>
                <w:rFonts w:eastAsiaTheme="minorEastAsia"/>
                <w:color w:val="0070C0"/>
                <w:lang w:val="en-US" w:eastAsia="zh-CN"/>
              </w:rPr>
              <w:t>Ericsson</w:t>
            </w:r>
          </w:p>
        </w:tc>
        <w:tc>
          <w:tcPr>
            <w:tcW w:w="8615" w:type="dxa"/>
            <w:tcBorders>
              <w:top w:val="single" w:sz="4" w:space="0" w:color="auto"/>
              <w:left w:val="single" w:sz="4" w:space="0" w:color="auto"/>
              <w:bottom w:val="single" w:sz="4" w:space="0" w:color="auto"/>
              <w:right w:val="single" w:sz="4" w:space="0" w:color="auto"/>
            </w:tcBorders>
          </w:tcPr>
          <w:p w14:paraId="12369782" w14:textId="77777777" w:rsidR="001C2C20" w:rsidRDefault="008C7471">
            <w:pPr>
              <w:spacing w:after="120"/>
              <w:rPr>
                <w:rFonts w:eastAsiaTheme="minorEastAsia"/>
                <w:color w:val="0070C0"/>
                <w:lang w:val="en-US" w:eastAsia="zh-CN"/>
              </w:rPr>
            </w:pPr>
            <w:r>
              <w:rPr>
                <w:rFonts w:eastAsiaTheme="minorEastAsia"/>
                <w:color w:val="0070C0"/>
                <w:lang w:val="en-US" w:eastAsia="zh-CN"/>
              </w:rPr>
              <w:t>Issue 2-2-1: Interferer signal power levels</w:t>
            </w:r>
          </w:p>
          <w:p w14:paraId="535F2041" w14:textId="77777777" w:rsidR="001C2C20" w:rsidRDefault="008C7471">
            <w:pPr>
              <w:spacing w:after="120"/>
              <w:rPr>
                <w:rFonts w:eastAsiaTheme="minorEastAsia"/>
                <w:color w:val="0070C0"/>
                <w:lang w:val="en-US" w:eastAsia="zh-CN"/>
              </w:rPr>
            </w:pPr>
            <w:r>
              <w:rPr>
                <w:rFonts w:eastAsiaTheme="minorEastAsia"/>
                <w:color w:val="0070C0"/>
                <w:lang w:val="en-US" w:eastAsia="zh-CN"/>
              </w:rPr>
              <w:t>We need to check the PSD balance between wanted signal and interference signal. It seems that for FR2-2 we have a difference as pointed out in the paper R4-2208570.</w:t>
            </w:r>
          </w:p>
          <w:p w14:paraId="03654924" w14:textId="77777777" w:rsidR="001C2C20" w:rsidRDefault="008C7471">
            <w:pPr>
              <w:spacing w:after="120"/>
              <w:rPr>
                <w:rFonts w:eastAsiaTheme="minorEastAsia"/>
                <w:color w:val="0070C0"/>
                <w:lang w:val="en-US" w:eastAsia="zh-CN"/>
              </w:rPr>
            </w:pPr>
            <w:r>
              <w:rPr>
                <w:rFonts w:eastAsiaTheme="minorEastAsia"/>
                <w:color w:val="0070C0"/>
                <w:lang w:val="en-US" w:eastAsia="zh-CN"/>
              </w:rPr>
              <w:t>Issue 2-2-2: Rx IMD</w:t>
            </w:r>
          </w:p>
          <w:p w14:paraId="5FB3904A" w14:textId="77777777" w:rsidR="001C2C20" w:rsidRDefault="008C7471">
            <w:pPr>
              <w:spacing w:after="120"/>
              <w:rPr>
                <w:rFonts w:eastAsiaTheme="minorEastAsia"/>
                <w:color w:val="0070C0"/>
                <w:lang w:val="en-US" w:eastAsia="zh-CN"/>
              </w:rPr>
            </w:pPr>
            <w:r>
              <w:rPr>
                <w:rFonts w:eastAsiaTheme="minorEastAsia"/>
                <w:color w:val="0070C0"/>
                <w:lang w:val="en-US" w:eastAsia="zh-CN"/>
              </w:rPr>
              <w:t>We need to sort out issue 2-2-1 before removing [].</w:t>
            </w:r>
          </w:p>
          <w:p w14:paraId="06B35927" w14:textId="77777777" w:rsidR="001C2C20" w:rsidRDefault="001C2C20">
            <w:pPr>
              <w:spacing w:after="120"/>
              <w:rPr>
                <w:rFonts w:eastAsiaTheme="minorEastAsia"/>
                <w:color w:val="0070C0"/>
                <w:lang w:val="en-US" w:eastAsia="zh-CN"/>
              </w:rPr>
            </w:pPr>
          </w:p>
          <w:p w14:paraId="296FE0B8" w14:textId="77777777" w:rsidR="001C2C20" w:rsidRDefault="001C2C20">
            <w:pPr>
              <w:spacing w:after="120"/>
              <w:rPr>
                <w:rFonts w:eastAsiaTheme="minorEastAsia"/>
                <w:color w:val="0070C0"/>
                <w:lang w:val="en-US" w:eastAsia="zh-CN"/>
              </w:rPr>
            </w:pPr>
          </w:p>
        </w:tc>
      </w:tr>
      <w:tr w:rsidR="001C2C20" w14:paraId="6FE5EF82" w14:textId="77777777">
        <w:tc>
          <w:tcPr>
            <w:tcW w:w="1242" w:type="dxa"/>
            <w:tcBorders>
              <w:top w:val="single" w:sz="4" w:space="0" w:color="auto"/>
              <w:left w:val="single" w:sz="4" w:space="0" w:color="auto"/>
              <w:bottom w:val="single" w:sz="4" w:space="0" w:color="auto"/>
              <w:right w:val="single" w:sz="4" w:space="0" w:color="auto"/>
            </w:tcBorders>
          </w:tcPr>
          <w:p w14:paraId="39E72951" w14:textId="77777777" w:rsidR="001C2C20" w:rsidRDefault="008C747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615" w:type="dxa"/>
            <w:tcBorders>
              <w:top w:val="single" w:sz="4" w:space="0" w:color="auto"/>
              <w:left w:val="single" w:sz="4" w:space="0" w:color="auto"/>
              <w:bottom w:val="single" w:sz="4" w:space="0" w:color="auto"/>
              <w:right w:val="single" w:sz="4" w:space="0" w:color="auto"/>
            </w:tcBorders>
          </w:tcPr>
          <w:p w14:paraId="7428D706" w14:textId="77777777" w:rsidR="001C2C20" w:rsidRDefault="008C7471">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2-2-1: our proposal is to update the interfering mean power as below to make it consistent with approach of FR2-1. </w:t>
            </w:r>
          </w:p>
          <w:tbl>
            <w:tblPr>
              <w:tblStyle w:val="TableGrid"/>
              <w:tblW w:w="0" w:type="auto"/>
              <w:tblLook w:val="04A0" w:firstRow="1" w:lastRow="0" w:firstColumn="1" w:lastColumn="0" w:noHBand="0" w:noVBand="1"/>
            </w:tblPr>
            <w:tblGrid>
              <w:gridCol w:w="1633"/>
              <w:gridCol w:w="1634"/>
              <w:gridCol w:w="1634"/>
              <w:gridCol w:w="1634"/>
              <w:gridCol w:w="1634"/>
            </w:tblGrid>
            <w:tr w:rsidR="001C2C20" w14:paraId="5AD3C9B7" w14:textId="77777777">
              <w:tc>
                <w:tcPr>
                  <w:tcW w:w="1633" w:type="dxa"/>
                </w:tcPr>
                <w:p w14:paraId="5DCDEFC6" w14:textId="77777777" w:rsidR="001C2C20" w:rsidRDefault="008C7471">
                  <w:pPr>
                    <w:spacing w:after="120"/>
                    <w:rPr>
                      <w:rFonts w:eastAsiaTheme="minorEastAsia"/>
                      <w:color w:val="0070C0"/>
                      <w:lang w:val="en-US" w:eastAsia="zh-CN"/>
                    </w:rPr>
                  </w:pPr>
                  <w:r>
                    <w:rPr>
                      <w:i/>
                    </w:rPr>
                    <w:t>Requirement</w:t>
                  </w:r>
                </w:p>
              </w:tc>
              <w:tc>
                <w:tcPr>
                  <w:tcW w:w="1634" w:type="dxa"/>
                </w:tcPr>
                <w:p w14:paraId="40745CAA" w14:textId="77777777" w:rsidR="001C2C20" w:rsidRDefault="008C7471">
                  <w:pPr>
                    <w:spacing w:after="120"/>
                    <w:rPr>
                      <w:rFonts w:eastAsiaTheme="minorEastAsia"/>
                      <w:color w:val="0070C0"/>
                      <w:lang w:val="en-US" w:eastAsia="zh-CN"/>
                    </w:rPr>
                  </w:pPr>
                  <w:r>
                    <w:rPr>
                      <w:i/>
                    </w:rPr>
                    <w:t>BS channel bandwidth</w:t>
                  </w:r>
                  <w:r>
                    <w:t xml:space="preserve"> of the </w:t>
                  </w:r>
                  <w:r>
                    <w:rPr>
                      <w:i/>
                    </w:rPr>
                    <w:t>lowest/highest carrier</w:t>
                  </w:r>
                  <w:r>
                    <w:t xml:space="preserve"> received (MHz)</w:t>
                  </w:r>
                </w:p>
              </w:tc>
              <w:tc>
                <w:tcPr>
                  <w:tcW w:w="1634" w:type="dxa"/>
                </w:tcPr>
                <w:p w14:paraId="4B13C883" w14:textId="77777777" w:rsidR="001C2C20" w:rsidRDefault="008C7471">
                  <w:pPr>
                    <w:spacing w:after="120"/>
                    <w:rPr>
                      <w:rFonts w:eastAsiaTheme="minorEastAsia"/>
                      <w:color w:val="0070C0"/>
                      <w:lang w:val="en-US" w:eastAsia="zh-CN"/>
                    </w:rPr>
                  </w:pPr>
                  <w:r>
                    <w:t>Wanted signal mean power (dBm)</w:t>
                  </w:r>
                </w:p>
              </w:tc>
              <w:tc>
                <w:tcPr>
                  <w:tcW w:w="1634" w:type="dxa"/>
                </w:tcPr>
                <w:p w14:paraId="510032DD" w14:textId="77777777" w:rsidR="001C2C20" w:rsidRDefault="008C7471">
                  <w:pPr>
                    <w:spacing w:after="120"/>
                    <w:rPr>
                      <w:rFonts w:eastAsiaTheme="minorEastAsia"/>
                      <w:color w:val="0070C0"/>
                      <w:lang w:val="en-US" w:eastAsia="zh-CN"/>
                    </w:rPr>
                  </w:pPr>
                  <w:r>
                    <w:rPr>
                      <w:rFonts w:cs="Arial"/>
                    </w:rPr>
                    <w:t>Interfering signal mean power (dBm)</w:t>
                  </w:r>
                </w:p>
              </w:tc>
              <w:tc>
                <w:tcPr>
                  <w:tcW w:w="1634" w:type="dxa"/>
                </w:tcPr>
                <w:p w14:paraId="0FAC29FF" w14:textId="77777777" w:rsidR="001C2C20" w:rsidRDefault="008C7471">
                  <w:pPr>
                    <w:spacing w:after="120"/>
                    <w:rPr>
                      <w:rFonts w:eastAsiaTheme="minorEastAsia"/>
                      <w:color w:val="0070C0"/>
                      <w:lang w:val="en-US" w:eastAsia="zh-CN"/>
                    </w:rPr>
                  </w:pPr>
                  <w:r>
                    <w:t>Type of modulated interfering signal</w:t>
                  </w:r>
                </w:p>
              </w:tc>
            </w:tr>
            <w:tr w:rsidR="001C2C20" w14:paraId="41517B52" w14:textId="77777777">
              <w:tc>
                <w:tcPr>
                  <w:tcW w:w="1633" w:type="dxa"/>
                </w:tcPr>
                <w:p w14:paraId="09EE6686" w14:textId="77777777" w:rsidR="001C2C20" w:rsidRDefault="008C7471">
                  <w:pPr>
                    <w:spacing w:after="120"/>
                    <w:rPr>
                      <w:rFonts w:eastAsiaTheme="minorEastAsia"/>
                      <w:color w:val="0070C0"/>
                      <w:lang w:val="en-US" w:eastAsia="zh-CN"/>
                    </w:rPr>
                  </w:pPr>
                  <w:r>
                    <w:t>ACS</w:t>
                  </w:r>
                </w:p>
              </w:tc>
              <w:tc>
                <w:tcPr>
                  <w:tcW w:w="1634" w:type="dxa"/>
                </w:tcPr>
                <w:p w14:paraId="19DFCB85" w14:textId="77777777" w:rsidR="001C2C20" w:rsidRDefault="008C7471">
                  <w:pPr>
                    <w:spacing w:after="120"/>
                    <w:rPr>
                      <w:rFonts w:eastAsiaTheme="minorEastAsia"/>
                      <w:color w:val="0070C0"/>
                      <w:lang w:val="en-US" w:eastAsia="zh-CN"/>
                    </w:rPr>
                  </w:pPr>
                  <w:r>
                    <w:rPr>
                      <w:rFonts w:hint="eastAsia"/>
                      <w:lang w:eastAsia="zh-CN"/>
                    </w:rPr>
                    <w:t xml:space="preserve">100, </w:t>
                  </w:r>
                  <w:r>
                    <w:t>400, 800, 1600, 2000</w:t>
                  </w:r>
                </w:p>
              </w:tc>
              <w:tc>
                <w:tcPr>
                  <w:tcW w:w="1634" w:type="dxa"/>
                </w:tcPr>
                <w:p w14:paraId="398F6091" w14:textId="77777777" w:rsidR="001C2C20" w:rsidRDefault="008C7471">
                  <w:pPr>
                    <w:spacing w:after="120"/>
                    <w:rPr>
                      <w:rFonts w:eastAsiaTheme="minorEastAsia"/>
                      <w:color w:val="0070C0"/>
                      <w:lang w:val="en-US" w:eastAsia="zh-CN"/>
                    </w:rPr>
                  </w:pPr>
                  <w:r>
                    <w:rPr>
                      <w:rFonts w:cs="Arial"/>
                    </w:rPr>
                    <w:t>EIS</w:t>
                  </w:r>
                  <w:r>
                    <w:rPr>
                      <w:rFonts w:cs="Arial"/>
                      <w:vertAlign w:val="subscript"/>
                    </w:rPr>
                    <w:t>REFSENS</w:t>
                  </w:r>
                  <w:r>
                    <w:t xml:space="preserve"> + 6 dB (Note 3)</w:t>
                  </w:r>
                </w:p>
              </w:tc>
              <w:tc>
                <w:tcPr>
                  <w:tcW w:w="1634" w:type="dxa"/>
                </w:tcPr>
                <w:p w14:paraId="4C787DCE" w14:textId="77777777" w:rsidR="001C2C20" w:rsidRPr="00A90E27" w:rsidRDefault="008C7471">
                  <w:pPr>
                    <w:spacing w:after="120"/>
                    <w:rPr>
                      <w:rFonts w:eastAsiaTheme="minorEastAsia"/>
                      <w:color w:val="0070C0"/>
                      <w:lang w:val="sv-SE" w:eastAsia="zh-CN"/>
                    </w:rPr>
                  </w:pPr>
                  <w:r w:rsidRPr="00A90E27">
                    <w:rPr>
                      <w:rFonts w:cs="Arial"/>
                      <w:lang w:val="sv-SE"/>
                    </w:rPr>
                    <w:t>EIS</w:t>
                  </w:r>
                  <w:r w:rsidRPr="00A90E27">
                    <w:rPr>
                      <w:rFonts w:cs="Arial"/>
                      <w:vertAlign w:val="subscript"/>
                      <w:lang w:val="sv-SE"/>
                    </w:rPr>
                    <w:t>REFSENS_50M</w:t>
                  </w:r>
                  <w:r w:rsidRPr="00A90E27">
                    <w:rPr>
                      <w:lang w:val="sv-SE" w:eastAsia="zh-CN"/>
                    </w:rPr>
                    <w:t xml:space="preserve"> </w:t>
                  </w:r>
                  <w:r w:rsidRPr="00A90E27">
                    <w:rPr>
                      <w:highlight w:val="yellow"/>
                      <w:lang w:val="sv-SE" w:eastAsia="zh-CN"/>
                    </w:rPr>
                    <w:t>+ 3</w:t>
                  </w:r>
                  <w:r w:rsidRPr="00A90E27">
                    <w:rPr>
                      <w:lang w:val="sv-SE" w:eastAsia="zh-CN"/>
                    </w:rPr>
                    <w:t xml:space="preserve">+25.7 </w:t>
                  </w:r>
                  <w:r w:rsidRPr="00A90E27">
                    <w:rPr>
                      <w:rFonts w:cs="Arial"/>
                      <w:lang w:val="sv-SE"/>
                    </w:rPr>
                    <w:t xml:space="preserve">+ </w:t>
                  </w:r>
                  <w:r>
                    <w:t>Δ</w:t>
                  </w:r>
                  <w:r w:rsidRPr="00A90E27">
                    <w:rPr>
                      <w:vertAlign w:val="subscript"/>
                      <w:lang w:val="sv-SE"/>
                    </w:rPr>
                    <w:t>FR2_REFSENS</w:t>
                  </w:r>
                  <w:r w:rsidRPr="00A90E27">
                    <w:rPr>
                      <w:lang w:val="sv-SE" w:eastAsia="zh-CN"/>
                    </w:rPr>
                    <w:t xml:space="preserve"> =</w:t>
                  </w:r>
                  <w:r w:rsidRPr="00A90E27">
                    <w:rPr>
                      <w:rFonts w:cs="Arial"/>
                      <w:lang w:val="sv-SE"/>
                    </w:rPr>
                    <w:t xml:space="preserve"> EIS</w:t>
                  </w:r>
                  <w:r w:rsidRPr="00A90E27">
                    <w:rPr>
                      <w:rFonts w:cs="Arial"/>
                      <w:vertAlign w:val="subscript"/>
                      <w:lang w:val="sv-SE"/>
                    </w:rPr>
                    <w:t>REFSENS_50M</w:t>
                  </w:r>
                  <w:r w:rsidRPr="00A90E27">
                    <w:rPr>
                      <w:lang w:val="sv-SE" w:eastAsia="zh-CN"/>
                    </w:rPr>
                    <w:t xml:space="preserve"> + 28.7 </w:t>
                  </w:r>
                  <w:r w:rsidRPr="00A90E27">
                    <w:rPr>
                      <w:rFonts w:cs="Arial"/>
                      <w:lang w:val="sv-SE"/>
                    </w:rPr>
                    <w:t xml:space="preserve">+ </w:t>
                  </w:r>
                  <w:r>
                    <w:t>Δ</w:t>
                  </w:r>
                  <w:r w:rsidRPr="00A90E27">
                    <w:rPr>
                      <w:vertAlign w:val="subscript"/>
                      <w:lang w:val="sv-SE"/>
                    </w:rPr>
                    <w:t>FR2_REFSENS</w:t>
                  </w:r>
                </w:p>
              </w:tc>
              <w:tc>
                <w:tcPr>
                  <w:tcW w:w="1634" w:type="dxa"/>
                </w:tcPr>
                <w:p w14:paraId="457F2D97" w14:textId="77777777" w:rsidR="001C2C20" w:rsidRPr="00F666BD" w:rsidRDefault="008C7471">
                  <w:pPr>
                    <w:pStyle w:val="TAC"/>
                    <w:rPr>
                      <w:lang w:val="en-US" w:eastAsia="zh-CN"/>
                    </w:rPr>
                  </w:pPr>
                  <w:r w:rsidRPr="00F666BD">
                    <w:rPr>
                      <w:rFonts w:hint="eastAsia"/>
                      <w:lang w:val="en-US" w:eastAsia="zh-CN"/>
                    </w:rPr>
                    <w:t>10</w:t>
                  </w:r>
                  <w:r w:rsidRPr="00F666BD">
                    <w:rPr>
                      <w:lang w:val="en-US" w:eastAsia="zh-CN"/>
                    </w:rPr>
                    <w:t>0</w:t>
                  </w:r>
                  <w:r>
                    <w:rPr>
                      <w:lang w:val="en-US" w:eastAsia="zh-CN"/>
                    </w:rPr>
                    <w:t> </w:t>
                  </w:r>
                  <w:r w:rsidRPr="00F666BD">
                    <w:rPr>
                      <w:lang w:val="en-US" w:eastAsia="zh-CN"/>
                    </w:rPr>
                    <w:t>MHz DFT-s-OFDM NR</w:t>
                  </w:r>
                </w:p>
                <w:p w14:paraId="3B04C6F5" w14:textId="77777777" w:rsidR="001C2C20" w:rsidRDefault="008C7471">
                  <w:pPr>
                    <w:spacing w:after="120"/>
                    <w:rPr>
                      <w:rFonts w:eastAsiaTheme="minorEastAsia"/>
                      <w:color w:val="0070C0"/>
                      <w:lang w:val="en-US" w:eastAsia="zh-CN"/>
                    </w:rPr>
                  </w:pPr>
                  <w:r>
                    <w:rPr>
                      <w:lang w:eastAsia="zh-CN"/>
                    </w:rPr>
                    <w:t>signal,</w:t>
                  </w:r>
                  <w:r>
                    <w:rPr>
                      <w:rFonts w:hint="eastAsia"/>
                      <w:lang w:eastAsia="zh-CN"/>
                    </w:rPr>
                    <w:t>12</w:t>
                  </w:r>
                  <w:r>
                    <w:rPr>
                      <w:lang w:eastAsia="zh-CN"/>
                    </w:rPr>
                    <w:t xml:space="preserve">0 kHz SCS, </w:t>
                  </w:r>
                  <w:r>
                    <w:rPr>
                      <w:rFonts w:hint="eastAsia"/>
                      <w:lang w:eastAsia="zh-CN"/>
                    </w:rPr>
                    <w:t>64</w:t>
                  </w:r>
                  <w:r>
                    <w:rPr>
                      <w:lang w:eastAsia="zh-CN"/>
                    </w:rPr>
                    <w:t xml:space="preserve"> RBs</w:t>
                  </w:r>
                </w:p>
              </w:tc>
            </w:tr>
            <w:tr w:rsidR="001C2C20" w14:paraId="25252C7B" w14:textId="77777777">
              <w:tc>
                <w:tcPr>
                  <w:tcW w:w="1633" w:type="dxa"/>
                </w:tcPr>
                <w:p w14:paraId="6DF4DC37" w14:textId="77777777" w:rsidR="001C2C20" w:rsidRDefault="008C7471">
                  <w:pPr>
                    <w:spacing w:after="120"/>
                    <w:rPr>
                      <w:rFonts w:eastAsiaTheme="minorEastAsia"/>
                      <w:color w:val="0070C0"/>
                      <w:lang w:val="en-US" w:eastAsia="zh-CN"/>
                    </w:rPr>
                  </w:pPr>
                  <w:r>
                    <w:lastRenderedPageBreak/>
                    <w:t>In-band blocking</w:t>
                  </w:r>
                </w:p>
              </w:tc>
              <w:tc>
                <w:tcPr>
                  <w:tcW w:w="1634" w:type="dxa"/>
                </w:tcPr>
                <w:p w14:paraId="65B12B9B" w14:textId="77777777" w:rsidR="001C2C20" w:rsidRDefault="008C7471">
                  <w:pPr>
                    <w:spacing w:after="120"/>
                    <w:rPr>
                      <w:rFonts w:eastAsiaTheme="minorEastAsia"/>
                      <w:color w:val="0070C0"/>
                      <w:lang w:val="en-US" w:eastAsia="zh-CN"/>
                    </w:rPr>
                  </w:pPr>
                  <w:r>
                    <w:rPr>
                      <w:rFonts w:hint="eastAsia"/>
                      <w:lang w:eastAsia="zh-CN"/>
                    </w:rPr>
                    <w:t xml:space="preserve">100, </w:t>
                  </w:r>
                  <w:r>
                    <w:t>400, 800, 1600, 2000</w:t>
                  </w:r>
                </w:p>
              </w:tc>
              <w:tc>
                <w:tcPr>
                  <w:tcW w:w="1634" w:type="dxa"/>
                </w:tcPr>
                <w:p w14:paraId="58E2BC70" w14:textId="77777777" w:rsidR="001C2C20" w:rsidRDefault="008C7471">
                  <w:pPr>
                    <w:spacing w:after="120"/>
                    <w:rPr>
                      <w:rFonts w:eastAsiaTheme="minorEastAsia"/>
                      <w:color w:val="0070C0"/>
                      <w:lang w:val="en-US" w:eastAsia="zh-CN"/>
                    </w:rPr>
                  </w:pPr>
                  <w:r>
                    <w:rPr>
                      <w:rFonts w:cs="Arial"/>
                    </w:rPr>
                    <w:t>EIS</w:t>
                  </w:r>
                  <w:r>
                    <w:rPr>
                      <w:rFonts w:cs="Arial"/>
                      <w:vertAlign w:val="subscript"/>
                    </w:rPr>
                    <w:t>REFSENS</w:t>
                  </w:r>
                  <w:r>
                    <w:t xml:space="preserve"> + 6 dB</w:t>
                  </w:r>
                </w:p>
              </w:tc>
              <w:tc>
                <w:tcPr>
                  <w:tcW w:w="1634" w:type="dxa"/>
                </w:tcPr>
                <w:p w14:paraId="0D63FA72" w14:textId="77777777" w:rsidR="001C2C20" w:rsidRPr="00A90E27" w:rsidRDefault="008C7471">
                  <w:pPr>
                    <w:spacing w:after="120"/>
                    <w:rPr>
                      <w:rFonts w:eastAsiaTheme="minorEastAsia"/>
                      <w:color w:val="0070C0"/>
                      <w:lang w:val="sv-SE" w:eastAsia="zh-CN"/>
                    </w:rPr>
                  </w:pPr>
                  <w:r>
                    <w:rPr>
                      <w:rFonts w:cs="Arial"/>
                      <w:lang w:val="sv-SE"/>
                    </w:rPr>
                    <w:t>EIS</w:t>
                  </w:r>
                  <w:r>
                    <w:rPr>
                      <w:rFonts w:cs="Arial"/>
                      <w:vertAlign w:val="subscript"/>
                      <w:lang w:val="sv-SE"/>
                    </w:rPr>
                    <w:t>REFSENS_50M</w:t>
                  </w:r>
                  <w:r>
                    <w:rPr>
                      <w:lang w:val="sv-SE"/>
                    </w:rPr>
                    <w:t xml:space="preserve"> </w:t>
                  </w:r>
                  <w:r w:rsidRPr="00A90E27">
                    <w:rPr>
                      <w:highlight w:val="yellow"/>
                      <w:lang w:val="sv-SE" w:eastAsia="zh-CN"/>
                    </w:rPr>
                    <w:t>+ 3</w:t>
                  </w:r>
                  <w:r>
                    <w:rPr>
                      <w:lang w:val="sv-SE"/>
                    </w:rPr>
                    <w:t xml:space="preserve">+ 33 </w:t>
                  </w:r>
                  <w:r>
                    <w:rPr>
                      <w:rFonts w:cs="Arial"/>
                      <w:lang w:val="sv-SE"/>
                    </w:rPr>
                    <w:t xml:space="preserve">+ </w:t>
                  </w:r>
                  <w:r>
                    <w:t>Δ</w:t>
                  </w:r>
                  <w:r>
                    <w:rPr>
                      <w:vertAlign w:val="subscript"/>
                      <w:lang w:val="sv-SE"/>
                    </w:rPr>
                    <w:t>FR2_REFSENS</w:t>
                  </w:r>
                  <w:r w:rsidRPr="00A90E27">
                    <w:rPr>
                      <w:lang w:val="sv-SE" w:eastAsia="zh-CN"/>
                    </w:rPr>
                    <w:t>=</w:t>
                  </w:r>
                  <w:r w:rsidRPr="00A90E27">
                    <w:rPr>
                      <w:rFonts w:cs="Arial"/>
                      <w:lang w:val="sv-SE"/>
                    </w:rPr>
                    <w:t xml:space="preserve"> </w:t>
                  </w:r>
                  <w:r>
                    <w:rPr>
                      <w:rFonts w:cs="Arial"/>
                      <w:lang w:val="sv-SE"/>
                    </w:rPr>
                    <w:t>EIS</w:t>
                  </w:r>
                  <w:r>
                    <w:rPr>
                      <w:rFonts w:cs="Arial"/>
                      <w:vertAlign w:val="subscript"/>
                      <w:lang w:val="sv-SE"/>
                    </w:rPr>
                    <w:t>REFSENS_50M</w:t>
                  </w:r>
                  <w:r>
                    <w:rPr>
                      <w:lang w:val="sv-SE"/>
                    </w:rPr>
                    <w:t xml:space="preserve"> </w:t>
                  </w:r>
                  <w:r w:rsidRPr="00A90E27">
                    <w:rPr>
                      <w:lang w:val="sv-SE" w:eastAsia="zh-CN"/>
                    </w:rPr>
                    <w:t>+ 36</w:t>
                  </w:r>
                  <w:r>
                    <w:rPr>
                      <w:lang w:val="sv-SE"/>
                    </w:rPr>
                    <w:t xml:space="preserve"> </w:t>
                  </w:r>
                  <w:r>
                    <w:rPr>
                      <w:rFonts w:cs="Arial"/>
                      <w:lang w:val="sv-SE"/>
                    </w:rPr>
                    <w:t xml:space="preserve">+ </w:t>
                  </w:r>
                  <w:r>
                    <w:t>Δ</w:t>
                  </w:r>
                  <w:r>
                    <w:rPr>
                      <w:vertAlign w:val="subscript"/>
                      <w:lang w:val="sv-SE"/>
                    </w:rPr>
                    <w:t>FR2_REFSENS</w:t>
                  </w:r>
                </w:p>
              </w:tc>
              <w:tc>
                <w:tcPr>
                  <w:tcW w:w="1634" w:type="dxa"/>
                </w:tcPr>
                <w:p w14:paraId="4F8B8E27" w14:textId="77777777" w:rsidR="001C2C20" w:rsidRPr="00F666BD" w:rsidRDefault="008C7471">
                  <w:pPr>
                    <w:pStyle w:val="TAC"/>
                    <w:rPr>
                      <w:lang w:val="en-US" w:eastAsia="zh-CN"/>
                    </w:rPr>
                  </w:pPr>
                  <w:r w:rsidRPr="00F666BD">
                    <w:rPr>
                      <w:rFonts w:hint="eastAsia"/>
                      <w:lang w:val="en-US" w:eastAsia="zh-CN"/>
                    </w:rPr>
                    <w:t>10</w:t>
                  </w:r>
                  <w:r w:rsidRPr="00F666BD">
                    <w:rPr>
                      <w:lang w:val="en-US" w:eastAsia="zh-CN"/>
                    </w:rPr>
                    <w:t>0</w:t>
                  </w:r>
                  <w:r>
                    <w:rPr>
                      <w:lang w:val="en-US" w:eastAsia="zh-CN"/>
                    </w:rPr>
                    <w:t> </w:t>
                  </w:r>
                  <w:r w:rsidRPr="00F666BD">
                    <w:rPr>
                      <w:lang w:val="en-US" w:eastAsia="zh-CN"/>
                    </w:rPr>
                    <w:t>MHz DFT-s-OFDM NR</w:t>
                  </w:r>
                </w:p>
                <w:p w14:paraId="37D9447C" w14:textId="77777777" w:rsidR="001C2C20" w:rsidRDefault="008C7471">
                  <w:pPr>
                    <w:spacing w:after="120"/>
                    <w:rPr>
                      <w:rFonts w:eastAsiaTheme="minorEastAsia"/>
                      <w:color w:val="0070C0"/>
                      <w:lang w:val="en-US" w:eastAsia="zh-CN"/>
                    </w:rPr>
                  </w:pPr>
                  <w:r>
                    <w:rPr>
                      <w:lang w:eastAsia="zh-CN"/>
                    </w:rPr>
                    <w:t>signal,</w:t>
                  </w:r>
                  <w:r>
                    <w:rPr>
                      <w:rFonts w:hint="eastAsia"/>
                      <w:lang w:eastAsia="zh-CN"/>
                    </w:rPr>
                    <w:t>12</w:t>
                  </w:r>
                  <w:r>
                    <w:rPr>
                      <w:lang w:eastAsia="zh-CN"/>
                    </w:rPr>
                    <w:t xml:space="preserve">0 kHz SCS, </w:t>
                  </w:r>
                  <w:r>
                    <w:rPr>
                      <w:rFonts w:hint="eastAsia"/>
                      <w:lang w:eastAsia="zh-CN"/>
                    </w:rPr>
                    <w:t>64</w:t>
                  </w:r>
                  <w:r>
                    <w:rPr>
                      <w:lang w:eastAsia="zh-CN"/>
                    </w:rPr>
                    <w:t xml:space="preserve"> RBs</w:t>
                  </w:r>
                </w:p>
              </w:tc>
            </w:tr>
            <w:tr w:rsidR="001C2C20" w14:paraId="30168D2F" w14:textId="77777777">
              <w:tc>
                <w:tcPr>
                  <w:tcW w:w="1633" w:type="dxa"/>
                </w:tcPr>
                <w:p w14:paraId="1E281F96" w14:textId="77777777" w:rsidR="001C2C20" w:rsidRDefault="008C7471">
                  <w:pPr>
                    <w:spacing w:after="120"/>
                  </w:pPr>
                  <w:r>
                    <w:rPr>
                      <w:lang w:eastAsia="zh-CN"/>
                    </w:rPr>
                    <w:t>RX IMD</w:t>
                  </w:r>
                </w:p>
              </w:tc>
              <w:tc>
                <w:tcPr>
                  <w:tcW w:w="1634" w:type="dxa"/>
                </w:tcPr>
                <w:p w14:paraId="04507A1D" w14:textId="77777777" w:rsidR="001C2C20" w:rsidRDefault="008C7471">
                  <w:pPr>
                    <w:spacing w:after="120"/>
                    <w:rPr>
                      <w:lang w:eastAsia="zh-CN"/>
                    </w:rPr>
                  </w:pPr>
                  <w:r>
                    <w:rPr>
                      <w:rFonts w:hint="eastAsia"/>
                      <w:lang w:eastAsia="zh-CN"/>
                    </w:rPr>
                    <w:t xml:space="preserve">100, </w:t>
                  </w:r>
                  <w:r>
                    <w:t>400, 800, 1600, 2000</w:t>
                  </w:r>
                </w:p>
              </w:tc>
              <w:tc>
                <w:tcPr>
                  <w:tcW w:w="1634" w:type="dxa"/>
                </w:tcPr>
                <w:p w14:paraId="1E695BFD" w14:textId="77777777" w:rsidR="001C2C20" w:rsidRDefault="008C7471">
                  <w:pPr>
                    <w:spacing w:after="120"/>
                    <w:rPr>
                      <w:rFonts w:cs="Arial"/>
                    </w:rPr>
                  </w:pPr>
                  <w:r>
                    <w:rPr>
                      <w:rFonts w:cs="Arial"/>
                    </w:rPr>
                    <w:t>EIS</w:t>
                  </w:r>
                  <w:r>
                    <w:rPr>
                      <w:rFonts w:cs="Arial"/>
                      <w:vertAlign w:val="subscript"/>
                    </w:rPr>
                    <w:t>REFSENS</w:t>
                  </w:r>
                  <w:r>
                    <w:t xml:space="preserve"> + 6</w:t>
                  </w:r>
                </w:p>
              </w:tc>
              <w:tc>
                <w:tcPr>
                  <w:tcW w:w="1634" w:type="dxa"/>
                  <w:vAlign w:val="center"/>
                </w:tcPr>
                <w:p w14:paraId="4AFACE41" w14:textId="77777777" w:rsidR="001C2C20" w:rsidRDefault="008C7471">
                  <w:pPr>
                    <w:spacing w:after="120"/>
                    <w:rPr>
                      <w:rFonts w:cs="Arial"/>
                      <w:lang w:val="sv-SE"/>
                    </w:rPr>
                  </w:pPr>
                  <w:r>
                    <w:rPr>
                      <w:rFonts w:cs="Arial"/>
                      <w:lang w:val="sv-SE"/>
                    </w:rPr>
                    <w:t>EIS</w:t>
                  </w:r>
                  <w:r>
                    <w:rPr>
                      <w:rFonts w:cs="Arial"/>
                      <w:vertAlign w:val="subscript"/>
                      <w:lang w:val="sv-SE"/>
                    </w:rPr>
                    <w:t>REFSENS_50M</w:t>
                  </w:r>
                  <w:r>
                    <w:rPr>
                      <w:lang w:val="sv-SE"/>
                    </w:rPr>
                    <w:t xml:space="preserve"> </w:t>
                  </w:r>
                  <w:r w:rsidRPr="00A90E27">
                    <w:rPr>
                      <w:highlight w:val="yellow"/>
                      <w:lang w:val="sv-SE" w:eastAsia="zh-CN"/>
                    </w:rPr>
                    <w:t>+ 3</w:t>
                  </w:r>
                  <w:r>
                    <w:rPr>
                      <w:lang w:val="sv-SE"/>
                    </w:rPr>
                    <w:t>+ 25 </w:t>
                  </w:r>
                  <w:r>
                    <w:rPr>
                      <w:rFonts w:cs="Arial"/>
                      <w:lang w:val="sv-SE"/>
                    </w:rPr>
                    <w:t xml:space="preserve">+ </w:t>
                  </w:r>
                  <w:r>
                    <w:t>Δ</w:t>
                  </w:r>
                  <w:r>
                    <w:rPr>
                      <w:vertAlign w:val="subscript"/>
                      <w:lang w:val="sv-SE"/>
                    </w:rPr>
                    <w:t xml:space="preserve">FR2_REFSENS </w:t>
                  </w:r>
                  <w:r w:rsidRPr="00A90E27">
                    <w:rPr>
                      <w:lang w:val="sv-SE" w:eastAsia="zh-CN"/>
                    </w:rPr>
                    <w:t>=</w:t>
                  </w:r>
                  <w:r w:rsidRPr="00A90E27">
                    <w:rPr>
                      <w:rFonts w:cs="Arial"/>
                      <w:lang w:val="sv-SE"/>
                    </w:rPr>
                    <w:t xml:space="preserve"> </w:t>
                  </w:r>
                  <w:r>
                    <w:rPr>
                      <w:rFonts w:cs="Arial"/>
                      <w:lang w:val="sv-SE"/>
                    </w:rPr>
                    <w:t>EIS</w:t>
                  </w:r>
                  <w:r>
                    <w:rPr>
                      <w:rFonts w:cs="Arial"/>
                      <w:vertAlign w:val="subscript"/>
                      <w:lang w:val="sv-SE"/>
                    </w:rPr>
                    <w:t>REFSENS_50M</w:t>
                  </w:r>
                  <w:r>
                    <w:rPr>
                      <w:lang w:val="sv-SE"/>
                    </w:rPr>
                    <w:t xml:space="preserve"> </w:t>
                  </w:r>
                  <w:r w:rsidRPr="00A90E27">
                    <w:rPr>
                      <w:lang w:val="sv-SE" w:eastAsia="zh-CN"/>
                    </w:rPr>
                    <w:t>+ 28</w:t>
                  </w:r>
                  <w:r>
                    <w:rPr>
                      <w:lang w:val="sv-SE"/>
                    </w:rPr>
                    <w:t xml:space="preserve"> </w:t>
                  </w:r>
                  <w:r>
                    <w:rPr>
                      <w:rFonts w:cs="Arial"/>
                      <w:lang w:val="sv-SE"/>
                    </w:rPr>
                    <w:t xml:space="preserve">+ </w:t>
                  </w:r>
                  <w:r>
                    <w:t>Δ</w:t>
                  </w:r>
                  <w:r>
                    <w:rPr>
                      <w:vertAlign w:val="subscript"/>
                      <w:lang w:val="sv-SE"/>
                    </w:rPr>
                    <w:t>FR2_REFSENS</w:t>
                  </w:r>
                </w:p>
              </w:tc>
              <w:tc>
                <w:tcPr>
                  <w:tcW w:w="1634" w:type="dxa"/>
                </w:tcPr>
                <w:p w14:paraId="12C7692F" w14:textId="77777777" w:rsidR="001C2C20" w:rsidRPr="00F666BD" w:rsidRDefault="008C7471">
                  <w:pPr>
                    <w:pStyle w:val="TAC"/>
                    <w:rPr>
                      <w:lang w:val="en-US"/>
                    </w:rPr>
                  </w:pPr>
                  <w:r>
                    <w:rPr>
                      <w:rFonts w:hint="eastAsia"/>
                      <w:lang w:val="en-US" w:eastAsia="zh-CN"/>
                    </w:rPr>
                    <w:t>[</w:t>
                  </w:r>
                  <w:r>
                    <w:rPr>
                      <w:lang w:val="en-US" w:eastAsia="zh-CN"/>
                    </w:rPr>
                    <w:t>1</w:t>
                  </w:r>
                  <w:r>
                    <w:rPr>
                      <w:rFonts w:hint="eastAsia"/>
                      <w:lang w:val="en-US" w:eastAsia="zh-CN"/>
                    </w:rPr>
                    <w:t>0</w:t>
                  </w:r>
                  <w:r w:rsidRPr="00F666BD">
                    <w:rPr>
                      <w:lang w:val="en-US"/>
                    </w:rPr>
                    <w:t xml:space="preserve">0MHz </w:t>
                  </w:r>
                  <w:r>
                    <w:rPr>
                      <w:lang w:val="en-US"/>
                    </w:rPr>
                    <w:t xml:space="preserve">DFT-s-OFDM </w:t>
                  </w:r>
                  <w:r w:rsidRPr="00F666BD">
                    <w:rPr>
                      <w:lang w:val="en-US"/>
                    </w:rPr>
                    <w:t>NR signal</w:t>
                  </w:r>
                </w:p>
                <w:p w14:paraId="071AF430" w14:textId="77777777" w:rsidR="001C2C20" w:rsidRPr="00F666BD" w:rsidRDefault="008C7471">
                  <w:pPr>
                    <w:pStyle w:val="TAC"/>
                    <w:rPr>
                      <w:lang w:val="en-US" w:eastAsia="zh-CN"/>
                    </w:rPr>
                  </w:pPr>
                  <w:r w:rsidRPr="00F666BD">
                    <w:rPr>
                      <w:lang w:val="en-US"/>
                    </w:rPr>
                    <w:t xml:space="preserve">(Note </w:t>
                  </w:r>
                  <w:r>
                    <w:rPr>
                      <w:rFonts w:hint="eastAsia"/>
                      <w:lang w:val="en-US" w:eastAsia="zh-CN"/>
                    </w:rPr>
                    <w:t>2</w:t>
                  </w:r>
                  <w:r w:rsidRPr="00F666BD">
                    <w:rPr>
                      <w:lang w:val="en-US"/>
                    </w:rPr>
                    <w:t>)</w:t>
                  </w:r>
                  <w:r>
                    <w:rPr>
                      <w:rFonts w:hint="eastAsia"/>
                      <w:lang w:val="en-US" w:eastAsia="zh-CN"/>
                    </w:rPr>
                    <w:t>]</w:t>
                  </w:r>
                </w:p>
              </w:tc>
            </w:tr>
          </w:tbl>
          <w:p w14:paraId="6C33234E" w14:textId="77777777" w:rsidR="001C2C20" w:rsidRPr="00A90E27" w:rsidRDefault="008C7471">
            <w:pPr>
              <w:spacing w:after="120"/>
              <w:rPr>
                <w:rFonts w:cs="Arial"/>
              </w:rPr>
            </w:pPr>
            <w:r>
              <w:rPr>
                <w:rFonts w:eastAsiaTheme="minorEastAsia"/>
                <w:color w:val="0070C0"/>
                <w:lang w:val="en-US" w:eastAsia="zh-CN"/>
              </w:rPr>
              <w:t xml:space="preserve">The second choice is to define the interfering level based on </w:t>
            </w:r>
            <w:r w:rsidRPr="00A90E27">
              <w:rPr>
                <w:rFonts w:cs="Arial"/>
              </w:rPr>
              <w:t>EIS</w:t>
            </w:r>
            <w:r w:rsidRPr="00A90E27">
              <w:rPr>
                <w:rFonts w:cs="Arial"/>
                <w:vertAlign w:val="subscript"/>
              </w:rPr>
              <w:t xml:space="preserve">REFSENS_100M </w:t>
            </w:r>
            <w:r w:rsidRPr="00A90E27">
              <w:rPr>
                <w:rFonts w:cs="Arial"/>
              </w:rPr>
              <w:t>for ACS, IBB and IMD for modulated interfer.</w:t>
            </w:r>
          </w:p>
          <w:p w14:paraId="00DE625F" w14:textId="77777777" w:rsidR="001C2C20" w:rsidRDefault="008C7471">
            <w:pPr>
              <w:spacing w:after="120"/>
              <w:rPr>
                <w:rFonts w:eastAsiaTheme="minorEastAsia"/>
                <w:color w:val="0070C0"/>
                <w:lang w:val="en-US" w:eastAsia="zh-CN"/>
              </w:rPr>
            </w:pPr>
            <w:r w:rsidRPr="00A90E27">
              <w:rPr>
                <w:rFonts w:cs="Arial"/>
              </w:rPr>
              <w:t xml:space="preserve"> And our preference is the first one. </w:t>
            </w:r>
          </w:p>
          <w:p w14:paraId="6E7093E0" w14:textId="77777777" w:rsidR="001C2C20" w:rsidRDefault="001C2C20">
            <w:pPr>
              <w:spacing w:after="120"/>
              <w:rPr>
                <w:rFonts w:eastAsiaTheme="minorEastAsia"/>
                <w:color w:val="0070C0"/>
                <w:lang w:val="en-US" w:eastAsia="zh-CN"/>
              </w:rPr>
            </w:pPr>
          </w:p>
        </w:tc>
      </w:tr>
      <w:tr w:rsidR="001C2C20" w14:paraId="06C0A8FF" w14:textId="77777777">
        <w:tc>
          <w:tcPr>
            <w:tcW w:w="1242" w:type="dxa"/>
            <w:tcBorders>
              <w:top w:val="single" w:sz="4" w:space="0" w:color="auto"/>
              <w:left w:val="single" w:sz="4" w:space="0" w:color="auto"/>
              <w:bottom w:val="single" w:sz="4" w:space="0" w:color="auto"/>
              <w:right w:val="single" w:sz="4" w:space="0" w:color="auto"/>
            </w:tcBorders>
          </w:tcPr>
          <w:p w14:paraId="6322529F" w14:textId="77777777" w:rsidR="001C2C20" w:rsidRDefault="008C7471">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615" w:type="dxa"/>
            <w:tcBorders>
              <w:top w:val="single" w:sz="4" w:space="0" w:color="auto"/>
              <w:left w:val="single" w:sz="4" w:space="0" w:color="auto"/>
              <w:bottom w:val="single" w:sz="4" w:space="0" w:color="auto"/>
              <w:right w:val="single" w:sz="4" w:space="0" w:color="auto"/>
            </w:tcBorders>
          </w:tcPr>
          <w:p w14:paraId="36C89C77" w14:textId="77777777" w:rsidR="001C2C20" w:rsidRDefault="008C7471">
            <w:pPr>
              <w:spacing w:after="120"/>
              <w:rPr>
                <w:rFonts w:eastAsiaTheme="minorEastAsia"/>
                <w:color w:val="0070C0"/>
                <w:lang w:val="en-US" w:eastAsia="zh-CN"/>
              </w:rPr>
            </w:pPr>
            <w:r>
              <w:rPr>
                <w:rFonts w:eastAsiaTheme="minorEastAsia"/>
                <w:color w:val="0070C0"/>
                <w:lang w:val="en-US" w:eastAsia="zh-CN"/>
              </w:rPr>
              <w:t>To Samsung:</w:t>
            </w:r>
          </w:p>
          <w:p w14:paraId="492760FD" w14:textId="77777777" w:rsidR="001C2C20" w:rsidRDefault="008C7471">
            <w:pPr>
              <w:spacing w:after="120"/>
              <w:rPr>
                <w:rFonts w:eastAsiaTheme="minorEastAsia"/>
                <w:color w:val="0070C0"/>
                <w:lang w:val="en-US" w:eastAsia="zh-CN"/>
              </w:rPr>
            </w:pPr>
            <w:r>
              <w:rPr>
                <w:rFonts w:eastAsiaTheme="minorEastAsia"/>
                <w:color w:val="0070C0"/>
                <w:lang w:val="en-US" w:eastAsia="zh-CN"/>
              </w:rPr>
              <w:t>Agree this is the right way forward to add 3dB to 100MHz interfering signal, minor suggestion is to combine the 3dB into the current number, e.g., combine 3 + 25.7 into 28.7.</w:t>
            </w:r>
          </w:p>
        </w:tc>
      </w:tr>
      <w:tr w:rsidR="001C2C20" w14:paraId="70A86496" w14:textId="77777777">
        <w:tc>
          <w:tcPr>
            <w:tcW w:w="1242" w:type="dxa"/>
            <w:tcBorders>
              <w:top w:val="single" w:sz="4" w:space="0" w:color="auto"/>
              <w:left w:val="single" w:sz="4" w:space="0" w:color="auto"/>
              <w:bottom w:val="single" w:sz="4" w:space="0" w:color="auto"/>
              <w:right w:val="single" w:sz="4" w:space="0" w:color="auto"/>
            </w:tcBorders>
          </w:tcPr>
          <w:p w14:paraId="2820055F" w14:textId="77777777" w:rsidR="001C2C20" w:rsidRDefault="008C7471">
            <w:pPr>
              <w:spacing w:after="120"/>
              <w:rPr>
                <w:rFonts w:eastAsiaTheme="minorEastAsia"/>
                <w:color w:val="0070C0"/>
                <w:lang w:val="en-US" w:eastAsia="zh-CN"/>
              </w:rPr>
            </w:pPr>
            <w:r>
              <w:rPr>
                <w:rFonts w:eastAsiaTheme="minorEastAsia" w:hint="eastAsia"/>
                <w:color w:val="0070C0"/>
                <w:lang w:val="en-US" w:eastAsia="zh-CN"/>
              </w:rPr>
              <w:t>CATT</w:t>
            </w:r>
          </w:p>
        </w:tc>
        <w:tc>
          <w:tcPr>
            <w:tcW w:w="8615" w:type="dxa"/>
            <w:tcBorders>
              <w:top w:val="single" w:sz="4" w:space="0" w:color="auto"/>
              <w:left w:val="single" w:sz="4" w:space="0" w:color="auto"/>
              <w:bottom w:val="single" w:sz="4" w:space="0" w:color="auto"/>
              <w:right w:val="single" w:sz="4" w:space="0" w:color="auto"/>
            </w:tcBorders>
          </w:tcPr>
          <w:p w14:paraId="6F7AD2F8" w14:textId="77777777" w:rsidR="001C2C20" w:rsidRDefault="008C7471">
            <w:pPr>
              <w:rPr>
                <w:b/>
                <w:u w:val="single"/>
                <w:lang w:eastAsia="ko-KR"/>
              </w:rPr>
            </w:pPr>
            <w:r>
              <w:rPr>
                <w:b/>
                <w:u w:val="single"/>
                <w:lang w:eastAsia="ko-KR"/>
              </w:rPr>
              <w:t>Issue 2-</w:t>
            </w:r>
            <w:r>
              <w:rPr>
                <w:rFonts w:eastAsiaTheme="minorEastAsia" w:hint="eastAsia"/>
                <w:b/>
                <w:u w:val="single"/>
                <w:lang w:eastAsia="zh-CN"/>
              </w:rPr>
              <w:t>2</w:t>
            </w:r>
            <w:r>
              <w:rPr>
                <w:b/>
                <w:u w:val="single"/>
                <w:lang w:eastAsia="ko-KR"/>
              </w:rPr>
              <w:t>-1: Interferer signal power levels</w:t>
            </w:r>
          </w:p>
          <w:p w14:paraId="55FC5C8B" w14:textId="77777777" w:rsidR="001C2C20" w:rsidRDefault="008C7471">
            <w:pPr>
              <w:spacing w:after="120"/>
              <w:rPr>
                <w:rFonts w:eastAsiaTheme="minorEastAsia"/>
                <w:color w:val="0070C0"/>
                <w:lang w:val="en-US" w:eastAsia="zh-CN"/>
              </w:rPr>
            </w:pPr>
            <w:r>
              <w:rPr>
                <w:rFonts w:eastAsiaTheme="minorEastAsia" w:hint="eastAsia"/>
                <w:color w:val="0070C0"/>
                <w:lang w:val="en-US" w:eastAsia="zh-CN"/>
              </w:rPr>
              <w:t xml:space="preserve">Our understanding is that the </w:t>
            </w:r>
            <w:r>
              <w:rPr>
                <w:rFonts w:eastAsiaTheme="minorEastAsia"/>
                <w:color w:val="0070C0"/>
                <w:lang w:val="en-US" w:eastAsia="zh-CN"/>
              </w:rPr>
              <w:t>interference</w:t>
            </w:r>
            <w:r>
              <w:rPr>
                <w:rFonts w:eastAsiaTheme="minorEastAsia" w:hint="eastAsia"/>
                <w:color w:val="0070C0"/>
                <w:lang w:val="en-US" w:eastAsia="zh-CN"/>
              </w:rPr>
              <w:t xml:space="preserve"> level is the same for different </w:t>
            </w:r>
            <w:r>
              <w:rPr>
                <w:rFonts w:eastAsiaTheme="minorEastAsia"/>
                <w:color w:val="0070C0"/>
                <w:lang w:val="en-US" w:eastAsia="zh-CN"/>
              </w:rPr>
              <w:t>interference</w:t>
            </w:r>
            <w:r>
              <w:rPr>
                <w:rFonts w:eastAsiaTheme="minorEastAsia" w:hint="eastAsia"/>
                <w:color w:val="0070C0"/>
                <w:lang w:val="en-US" w:eastAsia="zh-CN"/>
              </w:rPr>
              <w:t xml:space="preserve"> CBW, which is the approach used by FR1. From co-existence simulation theory, our understanding is that the </w:t>
            </w:r>
            <w:r>
              <w:rPr>
                <w:rFonts w:eastAsiaTheme="minorEastAsia"/>
                <w:color w:val="0070C0"/>
                <w:lang w:val="en-US" w:eastAsia="zh-CN"/>
              </w:rPr>
              <w:t>interference</w:t>
            </w:r>
            <w:r>
              <w:rPr>
                <w:rFonts w:eastAsiaTheme="minorEastAsia" w:hint="eastAsia"/>
                <w:color w:val="0070C0"/>
                <w:lang w:val="en-US" w:eastAsia="zh-CN"/>
              </w:rPr>
              <w:t xml:space="preserve"> levels for different CBW are also the same because UE maximum power applies to the RB number from 1 to full number.</w:t>
            </w:r>
          </w:p>
          <w:p w14:paraId="4D77226D" w14:textId="77777777" w:rsidR="001C2C20" w:rsidRDefault="008C7471">
            <w:pPr>
              <w:rPr>
                <w:rFonts w:eastAsiaTheme="minorEastAsia"/>
                <w:b/>
                <w:u w:val="single"/>
                <w:lang w:eastAsia="zh-CN"/>
              </w:rPr>
            </w:pPr>
            <w:r>
              <w:rPr>
                <w:b/>
                <w:bCs/>
                <w:u w:val="single"/>
                <w:lang w:eastAsia="zh-CN"/>
              </w:rPr>
              <w:t>Issue 2-</w:t>
            </w:r>
            <w:r>
              <w:rPr>
                <w:rFonts w:eastAsiaTheme="minorEastAsia" w:hint="eastAsia"/>
                <w:b/>
                <w:bCs/>
                <w:u w:val="single"/>
                <w:lang w:eastAsia="zh-CN"/>
              </w:rPr>
              <w:t>2</w:t>
            </w:r>
            <w:r>
              <w:rPr>
                <w:b/>
                <w:bCs/>
                <w:u w:val="single"/>
                <w:lang w:eastAsia="zh-CN"/>
              </w:rPr>
              <w:t xml:space="preserve">-2: </w:t>
            </w:r>
            <w:r>
              <w:rPr>
                <w:b/>
                <w:u w:val="single"/>
                <w:lang w:eastAsia="ko-KR"/>
              </w:rPr>
              <w:t>Rx IMD</w:t>
            </w:r>
          </w:p>
          <w:p w14:paraId="6E7098F2" w14:textId="77777777" w:rsidR="001C2C20" w:rsidRDefault="008C7471">
            <w:pPr>
              <w:spacing w:after="120"/>
              <w:rPr>
                <w:rFonts w:eastAsiaTheme="minorEastAsia"/>
                <w:color w:val="0070C0"/>
                <w:lang w:val="en-US" w:eastAsia="zh-CN"/>
              </w:rPr>
            </w:pPr>
            <w:r>
              <w:rPr>
                <w:rFonts w:eastAsiaTheme="minorEastAsia" w:hint="eastAsia"/>
                <w:color w:val="0070C0"/>
                <w:lang w:val="en-US" w:eastAsia="zh-CN"/>
              </w:rPr>
              <w:t>Option 1 is ok for us.</w:t>
            </w:r>
          </w:p>
        </w:tc>
      </w:tr>
      <w:tr w:rsidR="001C2C20" w14:paraId="41D80247" w14:textId="77777777">
        <w:tc>
          <w:tcPr>
            <w:tcW w:w="1242" w:type="dxa"/>
            <w:tcBorders>
              <w:top w:val="single" w:sz="4" w:space="0" w:color="auto"/>
              <w:left w:val="single" w:sz="4" w:space="0" w:color="auto"/>
              <w:bottom w:val="single" w:sz="4" w:space="0" w:color="auto"/>
              <w:right w:val="single" w:sz="4" w:space="0" w:color="auto"/>
            </w:tcBorders>
          </w:tcPr>
          <w:p w14:paraId="0727C542" w14:textId="77777777" w:rsidR="001C2C20" w:rsidRDefault="008C7471">
            <w:pPr>
              <w:spacing w:after="120"/>
              <w:rPr>
                <w:rFonts w:eastAsiaTheme="minorEastAsia"/>
                <w:color w:val="0070C0"/>
                <w:lang w:val="en-US" w:eastAsia="zh-CN"/>
              </w:rPr>
            </w:pPr>
            <w:r>
              <w:rPr>
                <w:rFonts w:eastAsiaTheme="minorEastAsia" w:hint="eastAsia"/>
                <w:color w:val="0070C0"/>
                <w:lang w:val="en-US" w:eastAsia="zh-CN"/>
              </w:rPr>
              <w:t>ZTE</w:t>
            </w:r>
          </w:p>
        </w:tc>
        <w:tc>
          <w:tcPr>
            <w:tcW w:w="8615" w:type="dxa"/>
            <w:tcBorders>
              <w:top w:val="single" w:sz="4" w:space="0" w:color="auto"/>
              <w:left w:val="single" w:sz="4" w:space="0" w:color="auto"/>
              <w:bottom w:val="single" w:sz="4" w:space="0" w:color="auto"/>
              <w:right w:val="single" w:sz="4" w:space="0" w:color="auto"/>
            </w:tcBorders>
          </w:tcPr>
          <w:p w14:paraId="1BC724B5" w14:textId="77777777" w:rsidR="001C2C20" w:rsidRDefault="008C7471">
            <w:pPr>
              <w:spacing w:after="120"/>
              <w:rPr>
                <w:rFonts w:eastAsiaTheme="minorEastAsia"/>
                <w:color w:val="0070C0"/>
                <w:lang w:val="en-US" w:eastAsia="zh-CN"/>
              </w:rPr>
            </w:pPr>
            <w:r>
              <w:rPr>
                <w:rFonts w:eastAsiaTheme="minorEastAsia" w:hint="eastAsia"/>
                <w:color w:val="0070C0"/>
                <w:lang w:val="en-US" w:eastAsia="zh-CN"/>
              </w:rPr>
              <w:t>Samsung</w:t>
            </w:r>
            <w:r>
              <w:rPr>
                <w:rFonts w:eastAsiaTheme="minorEastAsia"/>
                <w:color w:val="0070C0"/>
                <w:lang w:val="en-US" w:eastAsia="zh-CN"/>
              </w:rPr>
              <w:t>’</w:t>
            </w:r>
            <w:r>
              <w:rPr>
                <w:rFonts w:eastAsiaTheme="minorEastAsia" w:hint="eastAsia"/>
                <w:color w:val="0070C0"/>
                <w:lang w:val="en-US" w:eastAsia="zh-CN"/>
              </w:rPr>
              <w:t>s proposal make sense to us, we don</w:t>
            </w:r>
            <w:r>
              <w:rPr>
                <w:rFonts w:eastAsiaTheme="minorEastAsia"/>
                <w:color w:val="0070C0"/>
                <w:lang w:val="en-US" w:eastAsia="zh-CN"/>
              </w:rPr>
              <w:t>’</w:t>
            </w:r>
            <w:r>
              <w:rPr>
                <w:rFonts w:eastAsiaTheme="minorEastAsia" w:hint="eastAsia"/>
                <w:color w:val="0070C0"/>
                <w:lang w:val="en-US" w:eastAsia="zh-CN"/>
              </w:rPr>
              <w:t xml:space="preserve"> t have strong opinions on EIS_REFSENS_100 O or 50MHz, it</w:t>
            </w:r>
            <w:r>
              <w:rPr>
                <w:rFonts w:eastAsiaTheme="minorEastAsia"/>
                <w:color w:val="0070C0"/>
                <w:lang w:val="en-US" w:eastAsia="zh-CN"/>
              </w:rPr>
              <w:t>’</w:t>
            </w:r>
            <w:r>
              <w:rPr>
                <w:rFonts w:eastAsiaTheme="minorEastAsia" w:hint="eastAsia"/>
                <w:color w:val="0070C0"/>
                <w:lang w:val="en-US" w:eastAsia="zh-CN"/>
              </w:rPr>
              <w:t xml:space="preserve">s the same meaning. </w:t>
            </w:r>
          </w:p>
        </w:tc>
      </w:tr>
    </w:tbl>
    <w:p w14:paraId="16DC456C" w14:textId="77777777" w:rsidR="001C2C20" w:rsidRDefault="001C2C20">
      <w:pPr>
        <w:rPr>
          <w:color w:val="0070C0"/>
          <w:lang w:val="en-US" w:eastAsia="zh-CN"/>
        </w:rPr>
      </w:pPr>
    </w:p>
    <w:p w14:paraId="1B5FFBBB" w14:textId="77777777" w:rsidR="001C2C20" w:rsidRDefault="008C7471">
      <w:pPr>
        <w:pStyle w:val="Heading3"/>
        <w:rPr>
          <w:sz w:val="24"/>
          <w:szCs w:val="16"/>
        </w:rPr>
      </w:pPr>
      <w:r>
        <w:rPr>
          <w:sz w:val="24"/>
          <w:szCs w:val="16"/>
        </w:rPr>
        <w:t>CRs/TPs comments collection</w:t>
      </w:r>
    </w:p>
    <w:p w14:paraId="4C48F0F3" w14:textId="77777777" w:rsidR="001C2C20" w:rsidRDefault="008C7471">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9"/>
        <w:gridCol w:w="8392"/>
      </w:tblGrid>
      <w:tr w:rsidR="001C2C20" w14:paraId="3BB284C4" w14:textId="77777777">
        <w:tc>
          <w:tcPr>
            <w:tcW w:w="1239" w:type="dxa"/>
          </w:tcPr>
          <w:p w14:paraId="25508713" w14:textId="77777777" w:rsidR="001C2C20" w:rsidRDefault="008C747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2" w:type="dxa"/>
          </w:tcPr>
          <w:p w14:paraId="1D5AB3DA" w14:textId="77777777" w:rsidR="001C2C20" w:rsidRDefault="008C747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C2C20" w14:paraId="0E1EA642" w14:textId="77777777">
        <w:tc>
          <w:tcPr>
            <w:tcW w:w="1239" w:type="dxa"/>
            <w:vMerge w:val="restart"/>
          </w:tcPr>
          <w:p w14:paraId="4A9C337C" w14:textId="77777777" w:rsidR="001C2C20" w:rsidRPr="00F666BD" w:rsidRDefault="008C7471">
            <w:pPr>
              <w:pStyle w:val="NormalWeb"/>
              <w:rPr>
                <w:lang w:val="en-US"/>
              </w:rPr>
            </w:pPr>
            <w:bookmarkStart w:id="4" w:name="_Hlk103332256"/>
            <w:r w:rsidRPr="00F666BD">
              <w:rPr>
                <w:lang w:val="en-US"/>
              </w:rPr>
              <w:t>R4-2209589</w:t>
            </w:r>
          </w:p>
          <w:p w14:paraId="6570058B" w14:textId="77777777" w:rsidR="001C2C20" w:rsidRDefault="008C7471">
            <w:pPr>
              <w:spacing w:after="120"/>
              <w:rPr>
                <w:rFonts w:eastAsiaTheme="minorEastAsia"/>
                <w:color w:val="0070C0"/>
                <w:lang w:val="en-US" w:eastAsia="zh-CN"/>
              </w:rPr>
            </w:pPr>
            <w:r>
              <w:rPr>
                <w:rFonts w:ascii="Arial" w:hAnsi="Arial" w:cs="Arial"/>
                <w:sz w:val="16"/>
                <w:szCs w:val="16"/>
              </w:rPr>
              <w:t>Draft CR for TS 38.104 on introduction of BS RF Rx requirements for 57-71GHz in section 10.6 – 10.9</w:t>
            </w:r>
            <w:bookmarkEnd w:id="4"/>
          </w:p>
        </w:tc>
        <w:tc>
          <w:tcPr>
            <w:tcW w:w="8392" w:type="dxa"/>
          </w:tcPr>
          <w:p w14:paraId="15919C1C" w14:textId="4A733AB9" w:rsidR="001C2C20" w:rsidRDefault="008C7471">
            <w:pPr>
              <w:spacing w:after="120"/>
              <w:rPr>
                <w:rFonts w:eastAsiaTheme="minorEastAsia"/>
                <w:color w:val="0070C0"/>
                <w:lang w:val="en-US" w:eastAsia="zh-CN"/>
              </w:rPr>
            </w:pPr>
            <w:r>
              <w:rPr>
                <w:rFonts w:eastAsiaTheme="minorEastAsia"/>
                <w:lang w:val="en-US" w:eastAsia="zh-CN"/>
              </w:rPr>
              <w:t xml:space="preserve">Nokia: </w:t>
            </w:r>
            <w:r>
              <w:rPr>
                <w:lang w:eastAsia="zh-CN"/>
              </w:rPr>
              <w:t>needs to clarify issue 2-2-1 before removing [].</w:t>
            </w:r>
          </w:p>
        </w:tc>
      </w:tr>
      <w:tr w:rsidR="001C2C20" w14:paraId="5D5BEB9A" w14:textId="77777777">
        <w:tc>
          <w:tcPr>
            <w:tcW w:w="1239" w:type="dxa"/>
            <w:vMerge/>
          </w:tcPr>
          <w:p w14:paraId="48DCDB69" w14:textId="77777777" w:rsidR="001C2C20" w:rsidRDefault="001C2C20">
            <w:pPr>
              <w:spacing w:after="120"/>
              <w:rPr>
                <w:rFonts w:eastAsiaTheme="minorEastAsia"/>
                <w:color w:val="0070C0"/>
                <w:lang w:val="en-US" w:eastAsia="zh-CN"/>
              </w:rPr>
            </w:pPr>
          </w:p>
        </w:tc>
        <w:tc>
          <w:tcPr>
            <w:tcW w:w="8392" w:type="dxa"/>
          </w:tcPr>
          <w:p w14:paraId="5BDA3624" w14:textId="49534144" w:rsidR="001C2C20" w:rsidRDefault="008C7471">
            <w:pPr>
              <w:spacing w:after="120"/>
              <w:rPr>
                <w:rFonts w:eastAsiaTheme="minorEastAsia"/>
                <w:color w:val="0070C0"/>
                <w:lang w:val="en-US" w:eastAsia="zh-CN"/>
              </w:rPr>
            </w:pPr>
            <w:r>
              <w:rPr>
                <w:rFonts w:eastAsiaTheme="minorEastAsia"/>
                <w:color w:val="0070C0"/>
                <w:lang w:val="en-US" w:eastAsia="zh-CN"/>
              </w:rPr>
              <w:t xml:space="preserve">Ericsson: We need to work with the potential compromise for SU and captured it correctly. Also issue 2-2-1 needs to be resolved. </w:t>
            </w:r>
          </w:p>
        </w:tc>
      </w:tr>
      <w:tr w:rsidR="001C2C20" w14:paraId="6C2BF65A" w14:textId="77777777">
        <w:tc>
          <w:tcPr>
            <w:tcW w:w="1239" w:type="dxa"/>
            <w:vMerge/>
          </w:tcPr>
          <w:p w14:paraId="2A6A5BB2" w14:textId="77777777" w:rsidR="001C2C20" w:rsidRDefault="001C2C20">
            <w:pPr>
              <w:spacing w:after="120"/>
              <w:rPr>
                <w:rFonts w:eastAsiaTheme="minorEastAsia"/>
                <w:color w:val="0070C0"/>
                <w:lang w:val="en-US" w:eastAsia="zh-CN"/>
              </w:rPr>
            </w:pPr>
          </w:p>
        </w:tc>
        <w:tc>
          <w:tcPr>
            <w:tcW w:w="8392" w:type="dxa"/>
          </w:tcPr>
          <w:p w14:paraId="4D4C92F4" w14:textId="77777777" w:rsidR="001C2C20" w:rsidRDefault="008C747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 besides the interfering signal level  there are below comments to 10.8.3</w:t>
            </w:r>
          </w:p>
          <w:p w14:paraId="0DAE8BF0" w14:textId="77777777" w:rsidR="001C2C20" w:rsidRDefault="008C7471">
            <w:pPr>
              <w:spacing w:after="120"/>
              <w:rPr>
                <w:rFonts w:eastAsia="Osaka"/>
              </w:rPr>
            </w:pPr>
            <w:r>
              <w:rPr>
                <w:rFonts w:eastAsiaTheme="minorEastAsia"/>
                <w:color w:val="0070C0"/>
                <w:lang w:val="en-US" w:eastAsia="zh-CN"/>
              </w:rPr>
              <w:t>Editorial typo in “</w:t>
            </w:r>
            <w:r>
              <w:rPr>
                <w:rFonts w:hint="eastAsia"/>
                <w:lang w:val="en-US" w:eastAsia="zh-CN"/>
              </w:rPr>
              <w:t xml:space="preserve">except for FR2-2 with 800MHz, 1600MHz and </w:t>
            </w:r>
            <w:r w:rsidRPr="00A90E27">
              <w:rPr>
                <w:highlight w:val="yellow"/>
                <w:lang w:val="en-US" w:eastAsia="zh-CN"/>
              </w:rPr>
              <w:t>200MHz</w:t>
            </w:r>
            <w:r>
              <w:rPr>
                <w:rFonts w:hint="eastAsia"/>
                <w:lang w:val="en-US" w:eastAsia="zh-CN"/>
              </w:rPr>
              <w:t xml:space="preserve"> case</w:t>
            </w:r>
            <w:r>
              <w:rPr>
                <w:rFonts w:eastAsia="Osaka"/>
              </w:rPr>
              <w:t>.”</w:t>
            </w:r>
          </w:p>
          <w:p w14:paraId="7C3B1BE0" w14:textId="77777777" w:rsidR="001C2C20" w:rsidRDefault="008C7471">
            <w:pPr>
              <w:spacing w:after="120"/>
            </w:pPr>
            <w:r>
              <w:rPr>
                <w:rFonts w:eastAsia="Osaka"/>
              </w:rPr>
              <w:t xml:space="preserve">Update is also needed for </w:t>
            </w:r>
            <w:r>
              <w:t xml:space="preserve">Table 10.8.3-1 to include in FR2-2 and corresponding CHBW and requirements. </w:t>
            </w:r>
          </w:p>
          <w:p w14:paraId="02A9483B" w14:textId="77777777" w:rsidR="001C2C20" w:rsidRDefault="008C7471">
            <w:pPr>
              <w:spacing w:after="120"/>
              <w:rPr>
                <w:lang w:val="en-US" w:eastAsia="zh-CN"/>
              </w:rPr>
            </w:pPr>
            <w:r>
              <w:rPr>
                <w:rFonts w:hint="eastAsia"/>
                <w:lang w:val="en-US" w:eastAsia="zh-CN"/>
              </w:rPr>
              <w:t>ZTE: thanks, samsung, we could update it in the next version.</w:t>
            </w:r>
          </w:p>
          <w:p w14:paraId="3344A99F" w14:textId="77777777" w:rsidR="001C2C20" w:rsidRDefault="008C7471">
            <w:pPr>
              <w:spacing w:after="120"/>
              <w:rPr>
                <w:lang w:val="en-US" w:eastAsia="zh-CN"/>
              </w:rPr>
            </w:pPr>
            <w:r>
              <w:rPr>
                <w:rFonts w:hint="eastAsia"/>
                <w:lang w:val="en-US" w:eastAsia="zh-CN"/>
              </w:rPr>
              <w:t>If we reached the SU agreement in this meeting,w e plan to update it without [].</w:t>
            </w:r>
          </w:p>
        </w:tc>
      </w:tr>
    </w:tbl>
    <w:p w14:paraId="6D96D760" w14:textId="77777777" w:rsidR="001C2C20" w:rsidRPr="00A90E27" w:rsidRDefault="001C2C20">
      <w:pPr>
        <w:rPr>
          <w:color w:val="0070C0"/>
          <w:lang w:eastAsia="zh-CN"/>
        </w:rPr>
      </w:pPr>
    </w:p>
    <w:p w14:paraId="4ED1614E" w14:textId="77777777" w:rsidR="001C2C20" w:rsidRDefault="008C7471">
      <w:pPr>
        <w:pStyle w:val="Heading2"/>
      </w:pPr>
      <w:r>
        <w:lastRenderedPageBreak/>
        <w:t>Summary</w:t>
      </w:r>
      <w:r>
        <w:rPr>
          <w:rFonts w:hint="eastAsia"/>
        </w:rPr>
        <w:t xml:space="preserve"> for 1st round </w:t>
      </w:r>
    </w:p>
    <w:p w14:paraId="518EC8AC" w14:textId="77777777" w:rsidR="001C2C20" w:rsidRDefault="008C7471">
      <w:pPr>
        <w:pStyle w:val="Heading3"/>
        <w:rPr>
          <w:sz w:val="24"/>
          <w:szCs w:val="16"/>
        </w:rPr>
      </w:pPr>
      <w:r>
        <w:rPr>
          <w:sz w:val="24"/>
          <w:szCs w:val="16"/>
        </w:rPr>
        <w:t xml:space="preserve">Open issues </w:t>
      </w:r>
    </w:p>
    <w:p w14:paraId="6DB5586E" w14:textId="77777777" w:rsidR="001C2C20" w:rsidRDefault="008C747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1C2C20" w14:paraId="60BBB8AF" w14:textId="77777777" w:rsidTr="00F75EBB">
        <w:tc>
          <w:tcPr>
            <w:tcW w:w="1232" w:type="dxa"/>
          </w:tcPr>
          <w:p w14:paraId="610E6E04" w14:textId="77777777" w:rsidR="001C2C20" w:rsidRDefault="001C2C20">
            <w:pPr>
              <w:rPr>
                <w:rFonts w:eastAsiaTheme="minorEastAsia"/>
                <w:b/>
                <w:bCs/>
                <w:color w:val="0070C0"/>
                <w:lang w:val="en-US" w:eastAsia="zh-CN"/>
              </w:rPr>
            </w:pPr>
          </w:p>
        </w:tc>
        <w:tc>
          <w:tcPr>
            <w:tcW w:w="8399" w:type="dxa"/>
          </w:tcPr>
          <w:p w14:paraId="019F8B9D" w14:textId="77777777" w:rsidR="001C2C20" w:rsidRDefault="008C747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C2C20" w14:paraId="7DA3F655" w14:textId="77777777" w:rsidTr="00F75EBB">
        <w:tc>
          <w:tcPr>
            <w:tcW w:w="1232" w:type="dxa"/>
          </w:tcPr>
          <w:p w14:paraId="1CA909B0" w14:textId="42B6BE01" w:rsidR="001C2C20" w:rsidRDefault="008C7471">
            <w:pPr>
              <w:rPr>
                <w:rFonts w:eastAsiaTheme="minorEastAsia"/>
                <w:color w:val="0070C0"/>
                <w:lang w:val="en-US" w:eastAsia="zh-CN"/>
              </w:rPr>
            </w:pPr>
            <w:r>
              <w:rPr>
                <w:rFonts w:eastAsiaTheme="minorEastAsia" w:hint="eastAsia"/>
                <w:b/>
                <w:bCs/>
                <w:color w:val="0070C0"/>
                <w:lang w:val="en-US" w:eastAsia="zh-CN"/>
              </w:rPr>
              <w:t>Sub-topic#</w:t>
            </w:r>
            <w:r w:rsidR="00BA0B06">
              <w:rPr>
                <w:rFonts w:eastAsiaTheme="minorEastAsia"/>
                <w:b/>
                <w:bCs/>
                <w:color w:val="0070C0"/>
                <w:lang w:val="en-US" w:eastAsia="zh-CN"/>
              </w:rPr>
              <w:t>2-1 FRC</w:t>
            </w:r>
          </w:p>
        </w:tc>
        <w:tc>
          <w:tcPr>
            <w:tcW w:w="8399" w:type="dxa"/>
          </w:tcPr>
          <w:p w14:paraId="699D556C" w14:textId="546E457D" w:rsidR="00BA0B06" w:rsidRDefault="00BA0B06">
            <w:pPr>
              <w:rPr>
                <w:rFonts w:eastAsiaTheme="minorEastAsia"/>
                <w:iCs/>
                <w:lang w:val="en-US" w:eastAsia="zh-CN"/>
              </w:rPr>
            </w:pPr>
            <w:r w:rsidRPr="00BA0B06">
              <w:rPr>
                <w:rFonts w:eastAsiaTheme="minorEastAsia"/>
                <w:iCs/>
                <w:lang w:val="en-US" w:eastAsia="zh-CN"/>
              </w:rPr>
              <w:t>All but one company agree that there is no need to define a new dedicated FRC for 960 kHz SCS and 800 MHz carrier bandwidth. That one company sees linkage to SU discussion.</w:t>
            </w:r>
            <w:r>
              <w:rPr>
                <w:rFonts w:eastAsiaTheme="minorEastAsia"/>
                <w:iCs/>
                <w:lang w:val="en-US" w:eastAsia="zh-CN"/>
              </w:rPr>
              <w:t xml:space="preserve"> From moderator’s perspective there is no linkage to SU as FRC has maximum bandwidth of 400 MHz currently and potential change in SU does not change the situation for 800 MHz.</w:t>
            </w:r>
          </w:p>
          <w:p w14:paraId="6D50A306" w14:textId="5F3F064A" w:rsidR="00BA0B06" w:rsidRPr="00BA0B06" w:rsidRDefault="00BA0B06">
            <w:pPr>
              <w:rPr>
                <w:rFonts w:eastAsiaTheme="minorEastAsia"/>
                <w:iCs/>
                <w:lang w:val="en-US" w:eastAsia="zh-CN"/>
              </w:rPr>
            </w:pPr>
            <w:r>
              <w:rPr>
                <w:rFonts w:eastAsiaTheme="minorEastAsia"/>
                <w:iCs/>
                <w:lang w:val="en-US" w:eastAsia="zh-CN"/>
              </w:rPr>
              <w:t xml:space="preserve">For FRC parameters there is no alignment whether </w:t>
            </w:r>
            <w:r w:rsidR="00F75EBB">
              <w:rPr>
                <w:rFonts w:eastAsiaTheme="minorEastAsia"/>
                <w:iCs/>
                <w:lang w:val="en-US" w:eastAsia="zh-CN"/>
              </w:rPr>
              <w:t>an update is needed.</w:t>
            </w:r>
          </w:p>
          <w:p w14:paraId="1BE56A66" w14:textId="10E62DDF" w:rsidR="001C2C20" w:rsidRDefault="008C7471">
            <w:pPr>
              <w:rPr>
                <w:rFonts w:eastAsiaTheme="minorEastAsia"/>
                <w:i/>
                <w:color w:val="0070C0"/>
                <w:lang w:val="en-US" w:eastAsia="zh-CN"/>
              </w:rPr>
            </w:pPr>
            <w:r>
              <w:rPr>
                <w:rFonts w:eastAsiaTheme="minorEastAsia" w:hint="eastAsia"/>
                <w:i/>
                <w:color w:val="0070C0"/>
                <w:lang w:val="en-US" w:eastAsia="zh-CN"/>
              </w:rPr>
              <w:t>Tentative agreements:</w:t>
            </w:r>
          </w:p>
          <w:p w14:paraId="697A790F" w14:textId="1DFCB9FF" w:rsidR="00BA0B06" w:rsidRPr="00BA0B06" w:rsidRDefault="00BA0B06">
            <w:pPr>
              <w:rPr>
                <w:rFonts w:eastAsiaTheme="minorEastAsia"/>
                <w:iCs/>
                <w:lang w:val="en-US" w:eastAsia="zh-CN"/>
              </w:rPr>
            </w:pPr>
            <w:r>
              <w:rPr>
                <w:rFonts w:eastAsiaTheme="minorEastAsia"/>
                <w:iCs/>
                <w:lang w:val="en-US" w:eastAsia="zh-CN"/>
              </w:rPr>
              <w:t>T</w:t>
            </w:r>
            <w:r w:rsidRPr="00BA0B06">
              <w:rPr>
                <w:rFonts w:eastAsiaTheme="minorEastAsia"/>
                <w:iCs/>
                <w:lang w:val="en-US" w:eastAsia="zh-CN"/>
              </w:rPr>
              <w:t>here is no need to define a new dedicated FRC for 960 kHz SCS and 800 MHz ChBW.</w:t>
            </w:r>
          </w:p>
          <w:p w14:paraId="4B2F8D24" w14:textId="704A5819" w:rsidR="001C2C20" w:rsidRDefault="008C7471">
            <w:pPr>
              <w:rPr>
                <w:rFonts w:eastAsiaTheme="minorEastAsia"/>
                <w:i/>
                <w:color w:val="0070C0"/>
                <w:lang w:val="en-US" w:eastAsia="zh-CN"/>
              </w:rPr>
            </w:pPr>
            <w:r>
              <w:rPr>
                <w:rFonts w:eastAsiaTheme="minorEastAsia" w:hint="eastAsia"/>
                <w:i/>
                <w:color w:val="0070C0"/>
                <w:lang w:val="en-US" w:eastAsia="zh-CN"/>
              </w:rPr>
              <w:t>Candidate options:</w:t>
            </w:r>
          </w:p>
          <w:p w14:paraId="6F22B123" w14:textId="4105E00F" w:rsidR="00BA0B06" w:rsidRPr="00F75EBB" w:rsidRDefault="00BA0B06">
            <w:pPr>
              <w:rPr>
                <w:rFonts w:eastAsiaTheme="minorEastAsia"/>
                <w:iCs/>
                <w:lang w:val="en-US" w:eastAsia="zh-CN"/>
              </w:rPr>
            </w:pPr>
            <w:r w:rsidRPr="00F75EBB">
              <w:rPr>
                <w:rFonts w:eastAsiaTheme="minorEastAsia"/>
                <w:iCs/>
                <w:lang w:val="en-US" w:eastAsia="zh-CN"/>
              </w:rPr>
              <w:t xml:space="preserve">Keep current FRC parameters unless there is change in SU for 100 or 400 MHz </w:t>
            </w:r>
            <w:r w:rsidR="00F75EBB" w:rsidRPr="00F75EBB">
              <w:rPr>
                <w:rFonts w:eastAsiaTheme="minorEastAsia"/>
                <w:iCs/>
                <w:lang w:val="en-US" w:eastAsia="zh-CN"/>
              </w:rPr>
              <w:t>ChBWs.</w:t>
            </w:r>
          </w:p>
          <w:p w14:paraId="3A69A538" w14:textId="77777777" w:rsidR="001C2C20" w:rsidRDefault="008C747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sidR="00F75EBB">
              <w:rPr>
                <w:rFonts w:eastAsiaTheme="minorEastAsia"/>
                <w:i/>
                <w:color w:val="0070C0"/>
                <w:lang w:val="en-US" w:eastAsia="zh-CN"/>
              </w:rPr>
              <w:t>GTW</w:t>
            </w:r>
            <w:r>
              <w:rPr>
                <w:rFonts w:eastAsiaTheme="minorEastAsia" w:hint="eastAsia"/>
                <w:i/>
                <w:color w:val="0070C0"/>
                <w:lang w:val="en-US" w:eastAsia="zh-CN"/>
              </w:rPr>
              <w:t>:</w:t>
            </w:r>
          </w:p>
          <w:p w14:paraId="3CE36319" w14:textId="46CAF845" w:rsidR="00F75EBB" w:rsidRDefault="00F75EBB">
            <w:pPr>
              <w:rPr>
                <w:rFonts w:eastAsiaTheme="minorEastAsia"/>
                <w:iCs/>
                <w:lang w:val="en-US" w:eastAsia="zh-CN"/>
              </w:rPr>
            </w:pPr>
            <w:r w:rsidRPr="00F75EBB">
              <w:rPr>
                <w:rFonts w:eastAsiaTheme="minorEastAsia"/>
                <w:iCs/>
                <w:lang w:val="en-US" w:eastAsia="zh-CN"/>
              </w:rPr>
              <w:t>Confirm tentative agreement and discuss candidate options.</w:t>
            </w:r>
          </w:p>
          <w:p w14:paraId="66DC5415" w14:textId="06C93993" w:rsidR="00972E8F" w:rsidRDefault="00972E8F">
            <w:pPr>
              <w:rPr>
                <w:rFonts w:eastAsiaTheme="minorEastAsia"/>
                <w:iCs/>
                <w:lang w:val="en-US" w:eastAsia="zh-CN"/>
              </w:rPr>
            </w:pPr>
            <w:r>
              <w:rPr>
                <w:rFonts w:eastAsiaTheme="minorEastAsia"/>
                <w:iCs/>
                <w:lang w:val="en-US" w:eastAsia="zh-CN"/>
              </w:rPr>
              <w:t>Discuss:</w:t>
            </w:r>
          </w:p>
          <w:p w14:paraId="70B276FE" w14:textId="79C355FD" w:rsidR="00972E8F" w:rsidRDefault="00972E8F">
            <w:pPr>
              <w:rPr>
                <w:rFonts w:eastAsiaTheme="minorEastAsia"/>
                <w:iCs/>
                <w:lang w:val="en-US" w:eastAsia="zh-CN"/>
              </w:rPr>
            </w:pPr>
            <w:r>
              <w:rPr>
                <w:rFonts w:eastAsiaTheme="minorEastAsia"/>
                <w:iCs/>
                <w:lang w:val="en-US" w:eastAsia="zh-CN"/>
              </w:rPr>
              <w:t xml:space="preserve">ZTE: The updated FRC from CATT, we can further check offline. </w:t>
            </w:r>
          </w:p>
          <w:p w14:paraId="4762CB22" w14:textId="65361F5C" w:rsidR="00972E8F" w:rsidRDefault="00972E8F">
            <w:pPr>
              <w:rPr>
                <w:rFonts w:eastAsiaTheme="minorEastAsia"/>
                <w:iCs/>
                <w:lang w:val="en-US" w:eastAsia="zh-CN"/>
              </w:rPr>
            </w:pPr>
            <w:r>
              <w:rPr>
                <w:rFonts w:eastAsiaTheme="minorEastAsia"/>
                <w:iCs/>
                <w:lang w:val="en-US" w:eastAsia="zh-CN"/>
              </w:rPr>
              <w:t>Ericsson: We have SU discussion in main session. We need to update FRC if SU decision updated.</w:t>
            </w:r>
          </w:p>
          <w:p w14:paraId="685DED9A" w14:textId="711DB2A3" w:rsidR="00972E8F" w:rsidRDefault="00972E8F">
            <w:pPr>
              <w:rPr>
                <w:rFonts w:eastAsiaTheme="minorEastAsia"/>
                <w:iCs/>
                <w:lang w:val="en-US" w:eastAsia="zh-CN"/>
              </w:rPr>
            </w:pPr>
            <w:r>
              <w:rPr>
                <w:rFonts w:eastAsiaTheme="minorEastAsia"/>
                <w:iCs/>
                <w:lang w:val="en-US" w:eastAsia="zh-CN"/>
              </w:rPr>
              <w:t>Nokia: The payload size</w:t>
            </w:r>
            <w:r w:rsidR="009F74B0">
              <w:rPr>
                <w:rFonts w:eastAsiaTheme="minorEastAsia"/>
                <w:iCs/>
                <w:lang w:val="en-US" w:eastAsia="zh-CN"/>
              </w:rPr>
              <w:t>s</w:t>
            </w:r>
            <w:r>
              <w:rPr>
                <w:rFonts w:eastAsiaTheme="minorEastAsia"/>
                <w:iCs/>
                <w:lang w:val="en-US" w:eastAsia="zh-CN"/>
              </w:rPr>
              <w:t xml:space="preserve"> need to be confirmed after SU decision made. </w:t>
            </w:r>
          </w:p>
          <w:p w14:paraId="4F244630" w14:textId="3715617E" w:rsidR="00972E8F" w:rsidRPr="009F74B0" w:rsidRDefault="00972E8F">
            <w:pPr>
              <w:rPr>
                <w:rFonts w:eastAsiaTheme="minorEastAsia"/>
                <w:iCs/>
                <w:lang w:val="en-US" w:eastAsia="zh-CN"/>
              </w:rPr>
            </w:pPr>
            <w:r w:rsidRPr="009F74B0">
              <w:rPr>
                <w:rFonts w:eastAsiaTheme="minorEastAsia"/>
                <w:iCs/>
                <w:lang w:val="en-US" w:eastAsia="zh-CN"/>
              </w:rPr>
              <w:t>Agreement:</w:t>
            </w:r>
          </w:p>
          <w:p w14:paraId="0EC03AC3" w14:textId="576702DE" w:rsidR="00972E8F" w:rsidRPr="009F74B0" w:rsidRDefault="00972E8F" w:rsidP="009F74B0">
            <w:pPr>
              <w:pStyle w:val="ListParagraph"/>
              <w:numPr>
                <w:ilvl w:val="0"/>
                <w:numId w:val="12"/>
              </w:numPr>
              <w:ind w:firstLineChars="0"/>
              <w:rPr>
                <w:rFonts w:eastAsiaTheme="minorEastAsia"/>
                <w:iCs/>
                <w:lang w:val="en-US" w:eastAsia="zh-CN"/>
              </w:rPr>
            </w:pPr>
            <w:r w:rsidRPr="009F74B0">
              <w:rPr>
                <w:rFonts w:eastAsiaTheme="minorEastAsia"/>
                <w:iCs/>
                <w:highlight w:val="green"/>
                <w:lang w:val="en-US" w:eastAsia="zh-CN"/>
              </w:rPr>
              <w:t>There is no need to define a new dedicated FRC for 960 kHz SCS and 800 MHz ChBW.</w:t>
            </w:r>
          </w:p>
          <w:p w14:paraId="25E5F410" w14:textId="0012B241" w:rsidR="00972E8F" w:rsidRPr="009F74B0" w:rsidRDefault="00972E8F" w:rsidP="009F74B0">
            <w:pPr>
              <w:pStyle w:val="ListParagraph"/>
              <w:numPr>
                <w:ilvl w:val="0"/>
                <w:numId w:val="12"/>
              </w:numPr>
              <w:ind w:firstLineChars="0"/>
              <w:rPr>
                <w:rFonts w:eastAsiaTheme="minorEastAsia"/>
                <w:iCs/>
                <w:lang w:val="en-US" w:eastAsia="zh-CN"/>
              </w:rPr>
            </w:pPr>
            <w:r w:rsidRPr="009F74B0">
              <w:rPr>
                <w:rFonts w:eastAsiaTheme="minorEastAsia"/>
                <w:iCs/>
                <w:highlight w:val="green"/>
                <w:lang w:val="en-US" w:eastAsia="zh-CN"/>
              </w:rPr>
              <w:t>Keep [ ] on payload size</w:t>
            </w:r>
            <w:r w:rsidR="009F74B0" w:rsidRPr="009F74B0">
              <w:rPr>
                <w:rFonts w:eastAsiaTheme="minorEastAsia"/>
                <w:iCs/>
                <w:highlight w:val="green"/>
                <w:lang w:val="en-US" w:eastAsia="zh-CN"/>
              </w:rPr>
              <w:t>s</w:t>
            </w:r>
            <w:r w:rsidRPr="009F74B0">
              <w:rPr>
                <w:rFonts w:eastAsiaTheme="minorEastAsia"/>
                <w:iCs/>
                <w:highlight w:val="green"/>
                <w:lang w:val="en-US" w:eastAsia="zh-CN"/>
              </w:rPr>
              <w:t xml:space="preserve"> in FRC</w:t>
            </w:r>
            <w:r w:rsidR="009F74B0" w:rsidRPr="009F74B0">
              <w:rPr>
                <w:rFonts w:eastAsiaTheme="minorEastAsia"/>
                <w:iCs/>
                <w:highlight w:val="green"/>
                <w:lang w:val="en-US" w:eastAsia="zh-CN"/>
              </w:rPr>
              <w:t>s</w:t>
            </w:r>
            <w:r w:rsidRPr="009F74B0">
              <w:rPr>
                <w:rFonts w:eastAsiaTheme="minorEastAsia"/>
                <w:iCs/>
                <w:highlight w:val="green"/>
                <w:lang w:val="en-US" w:eastAsia="zh-CN"/>
              </w:rPr>
              <w:t xml:space="preserve"> which can be further confirmed after SU fixed.</w:t>
            </w:r>
            <w:r w:rsidRPr="009F74B0">
              <w:rPr>
                <w:rFonts w:eastAsiaTheme="minorEastAsia"/>
                <w:iCs/>
                <w:lang w:val="en-US" w:eastAsia="zh-CN"/>
              </w:rPr>
              <w:t xml:space="preserve">  </w:t>
            </w:r>
          </w:p>
          <w:p w14:paraId="14D8A356" w14:textId="6BC609A3" w:rsidR="00A90E27" w:rsidRDefault="00A90E27" w:rsidP="00A90E2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2</w:t>
            </w:r>
            <w:r w:rsidRPr="00A90E27">
              <w:rPr>
                <w:rFonts w:eastAsiaTheme="minorEastAsia"/>
                <w:i/>
                <w:color w:val="0070C0"/>
                <w:vertAlign w:val="superscript"/>
                <w:lang w:val="en-US" w:eastAsia="zh-CN"/>
              </w:rPr>
              <w:t>nd</w:t>
            </w:r>
            <w:r>
              <w:rPr>
                <w:rFonts w:eastAsiaTheme="minorEastAsia"/>
                <w:i/>
                <w:color w:val="0070C0"/>
                <w:lang w:val="en-US" w:eastAsia="zh-CN"/>
              </w:rPr>
              <w:t xml:space="preserve"> round</w:t>
            </w:r>
            <w:r>
              <w:rPr>
                <w:rFonts w:eastAsiaTheme="minorEastAsia" w:hint="eastAsia"/>
                <w:i/>
                <w:color w:val="0070C0"/>
                <w:lang w:val="en-US" w:eastAsia="zh-CN"/>
              </w:rPr>
              <w:t>:</w:t>
            </w:r>
          </w:p>
          <w:p w14:paraId="7A467FDB" w14:textId="1AC547C7" w:rsidR="00972E8F" w:rsidRPr="00F75EBB" w:rsidRDefault="00A90E27">
            <w:pPr>
              <w:rPr>
                <w:rFonts w:eastAsiaTheme="minorEastAsia"/>
                <w:iCs/>
                <w:color w:val="0070C0"/>
                <w:lang w:val="en-US" w:eastAsia="zh-CN"/>
              </w:rPr>
            </w:pPr>
            <w:r w:rsidRPr="00A90E27">
              <w:rPr>
                <w:rFonts w:eastAsiaTheme="minorEastAsia"/>
                <w:iCs/>
                <w:lang w:val="en-US" w:eastAsia="zh-CN"/>
              </w:rPr>
              <w:t>Capture agreements in WF and draftCR.</w:t>
            </w:r>
          </w:p>
        </w:tc>
      </w:tr>
      <w:tr w:rsidR="00F75EBB" w14:paraId="01828EE4" w14:textId="77777777" w:rsidTr="00F75EBB">
        <w:tc>
          <w:tcPr>
            <w:tcW w:w="1232" w:type="dxa"/>
          </w:tcPr>
          <w:p w14:paraId="434B3059" w14:textId="3267879C" w:rsidR="00F75EBB" w:rsidRDefault="00F75EBB" w:rsidP="00F75EB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 Blocking signal definitions</w:t>
            </w:r>
          </w:p>
        </w:tc>
        <w:tc>
          <w:tcPr>
            <w:tcW w:w="8399" w:type="dxa"/>
          </w:tcPr>
          <w:p w14:paraId="1879602C" w14:textId="68C94FD9" w:rsidR="00F75EBB" w:rsidRDefault="00F75EBB" w:rsidP="00F75EBB">
            <w:pPr>
              <w:rPr>
                <w:rFonts w:eastAsiaTheme="minorEastAsia"/>
                <w:iCs/>
                <w:lang w:val="en-US" w:eastAsia="zh-CN"/>
              </w:rPr>
            </w:pPr>
            <w:r>
              <w:rPr>
                <w:rFonts w:eastAsiaTheme="minorEastAsia"/>
                <w:iCs/>
                <w:lang w:val="en-US" w:eastAsia="zh-CN"/>
              </w:rPr>
              <w:t xml:space="preserve">For interfering signal power levels, the correction proposal got wide support. </w:t>
            </w:r>
          </w:p>
          <w:p w14:paraId="48C565C1" w14:textId="38FAD8D9" w:rsidR="00F75EBB" w:rsidRPr="00BA0B06" w:rsidRDefault="00F75EBB" w:rsidP="00F75EBB">
            <w:pPr>
              <w:rPr>
                <w:rFonts w:eastAsiaTheme="minorEastAsia"/>
                <w:iCs/>
                <w:lang w:val="en-US" w:eastAsia="zh-CN"/>
              </w:rPr>
            </w:pPr>
            <w:r>
              <w:rPr>
                <w:rFonts w:eastAsiaTheme="minorEastAsia"/>
                <w:iCs/>
                <w:lang w:val="en-US" w:eastAsia="zh-CN"/>
              </w:rPr>
              <w:t xml:space="preserve">For Rx IMD </w:t>
            </w:r>
            <w:r w:rsidR="00174980">
              <w:rPr>
                <w:rFonts w:eastAsiaTheme="minorEastAsia"/>
                <w:iCs/>
                <w:lang w:val="en-US" w:eastAsia="zh-CN"/>
              </w:rPr>
              <w:t>companies agree that first there is a need to agree that 400 MHz DFT-s-OFDM NR signal interferer does not need to be defined, and after that square brackets can be removed.</w:t>
            </w:r>
          </w:p>
          <w:p w14:paraId="036B3B0D" w14:textId="77777777" w:rsidR="00F75EBB" w:rsidRDefault="00F75EBB" w:rsidP="00F75EBB">
            <w:pPr>
              <w:rPr>
                <w:rFonts w:eastAsiaTheme="minorEastAsia"/>
                <w:i/>
                <w:color w:val="0070C0"/>
                <w:lang w:val="en-US" w:eastAsia="zh-CN"/>
              </w:rPr>
            </w:pPr>
            <w:r>
              <w:rPr>
                <w:rFonts w:eastAsiaTheme="minorEastAsia" w:hint="eastAsia"/>
                <w:i/>
                <w:color w:val="0070C0"/>
                <w:lang w:val="en-US" w:eastAsia="zh-CN"/>
              </w:rPr>
              <w:t>Tentative agreements:</w:t>
            </w:r>
          </w:p>
          <w:tbl>
            <w:tblPr>
              <w:tblStyle w:val="TableGrid"/>
              <w:tblW w:w="0" w:type="auto"/>
              <w:tblLook w:val="04A0" w:firstRow="1" w:lastRow="0" w:firstColumn="1" w:lastColumn="0" w:noHBand="0" w:noVBand="1"/>
            </w:tblPr>
            <w:tblGrid>
              <w:gridCol w:w="1633"/>
              <w:gridCol w:w="1634"/>
              <w:gridCol w:w="1634"/>
              <w:gridCol w:w="1634"/>
              <w:gridCol w:w="1634"/>
            </w:tblGrid>
            <w:tr w:rsidR="00F75EBB" w14:paraId="47561CDA" w14:textId="77777777" w:rsidTr="00491772">
              <w:tc>
                <w:tcPr>
                  <w:tcW w:w="1633" w:type="dxa"/>
                </w:tcPr>
                <w:p w14:paraId="23AA70B8" w14:textId="77777777" w:rsidR="00F75EBB" w:rsidRDefault="00F75EBB" w:rsidP="00F75EBB">
                  <w:pPr>
                    <w:spacing w:after="120"/>
                    <w:rPr>
                      <w:rFonts w:eastAsiaTheme="minorEastAsia"/>
                      <w:color w:val="0070C0"/>
                      <w:lang w:val="en-US" w:eastAsia="zh-CN"/>
                    </w:rPr>
                  </w:pPr>
                  <w:r>
                    <w:rPr>
                      <w:i/>
                    </w:rPr>
                    <w:t>Requirement</w:t>
                  </w:r>
                </w:p>
              </w:tc>
              <w:tc>
                <w:tcPr>
                  <w:tcW w:w="1634" w:type="dxa"/>
                </w:tcPr>
                <w:p w14:paraId="5CB2FD10" w14:textId="77777777" w:rsidR="00F75EBB" w:rsidRDefault="00F75EBB" w:rsidP="00F75EBB">
                  <w:pPr>
                    <w:spacing w:after="120"/>
                    <w:rPr>
                      <w:rFonts w:eastAsiaTheme="minorEastAsia"/>
                      <w:color w:val="0070C0"/>
                      <w:lang w:val="en-US" w:eastAsia="zh-CN"/>
                    </w:rPr>
                  </w:pPr>
                  <w:r>
                    <w:rPr>
                      <w:i/>
                    </w:rPr>
                    <w:t>BS channel bandwidth</w:t>
                  </w:r>
                  <w:r>
                    <w:t xml:space="preserve"> of the </w:t>
                  </w:r>
                  <w:r>
                    <w:rPr>
                      <w:i/>
                    </w:rPr>
                    <w:t>lowest/highest carrier</w:t>
                  </w:r>
                  <w:r>
                    <w:t xml:space="preserve"> received (MHz)</w:t>
                  </w:r>
                </w:p>
              </w:tc>
              <w:tc>
                <w:tcPr>
                  <w:tcW w:w="1634" w:type="dxa"/>
                </w:tcPr>
                <w:p w14:paraId="59A32DD2" w14:textId="77777777" w:rsidR="00F75EBB" w:rsidRDefault="00F75EBB" w:rsidP="00F75EBB">
                  <w:pPr>
                    <w:spacing w:after="120"/>
                    <w:rPr>
                      <w:rFonts w:eastAsiaTheme="minorEastAsia"/>
                      <w:color w:val="0070C0"/>
                      <w:lang w:val="en-US" w:eastAsia="zh-CN"/>
                    </w:rPr>
                  </w:pPr>
                  <w:r>
                    <w:t>Wanted signal mean power (dBm)</w:t>
                  </w:r>
                </w:p>
              </w:tc>
              <w:tc>
                <w:tcPr>
                  <w:tcW w:w="1634" w:type="dxa"/>
                </w:tcPr>
                <w:p w14:paraId="6421B76A" w14:textId="77777777" w:rsidR="00F75EBB" w:rsidRDefault="00F75EBB" w:rsidP="00F75EBB">
                  <w:pPr>
                    <w:spacing w:after="120"/>
                    <w:rPr>
                      <w:rFonts w:eastAsiaTheme="minorEastAsia"/>
                      <w:color w:val="0070C0"/>
                      <w:lang w:val="en-US" w:eastAsia="zh-CN"/>
                    </w:rPr>
                  </w:pPr>
                  <w:r>
                    <w:rPr>
                      <w:rFonts w:cs="Arial"/>
                    </w:rPr>
                    <w:t>Interfering signal mean power (dBm)</w:t>
                  </w:r>
                </w:p>
              </w:tc>
              <w:tc>
                <w:tcPr>
                  <w:tcW w:w="1634" w:type="dxa"/>
                </w:tcPr>
                <w:p w14:paraId="7C864D73" w14:textId="77777777" w:rsidR="00F75EBB" w:rsidRDefault="00F75EBB" w:rsidP="00F75EBB">
                  <w:pPr>
                    <w:spacing w:after="120"/>
                    <w:rPr>
                      <w:rFonts w:eastAsiaTheme="minorEastAsia"/>
                      <w:color w:val="0070C0"/>
                      <w:lang w:val="en-US" w:eastAsia="zh-CN"/>
                    </w:rPr>
                  </w:pPr>
                  <w:r>
                    <w:t>Type of modulated interfering signal</w:t>
                  </w:r>
                </w:p>
              </w:tc>
            </w:tr>
            <w:tr w:rsidR="00F75EBB" w14:paraId="103939EA" w14:textId="77777777" w:rsidTr="00491772">
              <w:tc>
                <w:tcPr>
                  <w:tcW w:w="1633" w:type="dxa"/>
                </w:tcPr>
                <w:p w14:paraId="4D9DBC93" w14:textId="77777777" w:rsidR="00F75EBB" w:rsidRDefault="00F75EBB" w:rsidP="00F75EBB">
                  <w:pPr>
                    <w:spacing w:after="120"/>
                    <w:rPr>
                      <w:rFonts w:eastAsiaTheme="minorEastAsia"/>
                      <w:color w:val="0070C0"/>
                      <w:lang w:val="en-US" w:eastAsia="zh-CN"/>
                    </w:rPr>
                  </w:pPr>
                  <w:r>
                    <w:lastRenderedPageBreak/>
                    <w:t>ACS</w:t>
                  </w:r>
                </w:p>
              </w:tc>
              <w:tc>
                <w:tcPr>
                  <w:tcW w:w="1634" w:type="dxa"/>
                </w:tcPr>
                <w:p w14:paraId="37582407" w14:textId="77777777" w:rsidR="00F75EBB" w:rsidRDefault="00F75EBB" w:rsidP="00F75EBB">
                  <w:pPr>
                    <w:spacing w:after="120"/>
                    <w:rPr>
                      <w:rFonts w:eastAsiaTheme="minorEastAsia"/>
                      <w:color w:val="0070C0"/>
                      <w:lang w:val="en-US" w:eastAsia="zh-CN"/>
                    </w:rPr>
                  </w:pPr>
                  <w:r>
                    <w:rPr>
                      <w:rFonts w:hint="eastAsia"/>
                      <w:lang w:eastAsia="zh-CN"/>
                    </w:rPr>
                    <w:t xml:space="preserve">100, </w:t>
                  </w:r>
                  <w:r>
                    <w:t>400, 800, 1600, 2000</w:t>
                  </w:r>
                </w:p>
              </w:tc>
              <w:tc>
                <w:tcPr>
                  <w:tcW w:w="1634" w:type="dxa"/>
                </w:tcPr>
                <w:p w14:paraId="4B6AE51A" w14:textId="77777777" w:rsidR="00F75EBB" w:rsidRDefault="00F75EBB" w:rsidP="00F75EBB">
                  <w:pPr>
                    <w:spacing w:after="120"/>
                    <w:rPr>
                      <w:rFonts w:eastAsiaTheme="minorEastAsia"/>
                      <w:color w:val="0070C0"/>
                      <w:lang w:val="en-US" w:eastAsia="zh-CN"/>
                    </w:rPr>
                  </w:pPr>
                  <w:r>
                    <w:rPr>
                      <w:rFonts w:cs="Arial"/>
                    </w:rPr>
                    <w:t>EIS</w:t>
                  </w:r>
                  <w:r>
                    <w:rPr>
                      <w:rFonts w:cs="Arial"/>
                      <w:vertAlign w:val="subscript"/>
                    </w:rPr>
                    <w:t>REFSENS</w:t>
                  </w:r>
                  <w:r>
                    <w:t xml:space="preserve"> + 6 dB (Note 3)</w:t>
                  </w:r>
                </w:p>
              </w:tc>
              <w:tc>
                <w:tcPr>
                  <w:tcW w:w="1634" w:type="dxa"/>
                </w:tcPr>
                <w:p w14:paraId="5EE3F800" w14:textId="77777777" w:rsidR="00F75EBB" w:rsidRPr="00F75EBB" w:rsidRDefault="00F75EBB" w:rsidP="00F75EBB">
                  <w:pPr>
                    <w:spacing w:after="120"/>
                    <w:rPr>
                      <w:rFonts w:eastAsiaTheme="minorEastAsia"/>
                      <w:color w:val="0070C0"/>
                      <w:lang w:val="sv-SE" w:eastAsia="zh-CN"/>
                    </w:rPr>
                  </w:pPr>
                  <w:r w:rsidRPr="00F75EBB">
                    <w:rPr>
                      <w:rFonts w:cs="Arial"/>
                      <w:lang w:val="sv-SE"/>
                    </w:rPr>
                    <w:t>EIS</w:t>
                  </w:r>
                  <w:r w:rsidRPr="00F75EBB">
                    <w:rPr>
                      <w:rFonts w:cs="Arial"/>
                      <w:vertAlign w:val="subscript"/>
                      <w:lang w:val="sv-SE"/>
                    </w:rPr>
                    <w:t>REFSENS_50M</w:t>
                  </w:r>
                  <w:r w:rsidRPr="00F75EBB">
                    <w:rPr>
                      <w:lang w:val="sv-SE" w:eastAsia="zh-CN"/>
                    </w:rPr>
                    <w:t xml:space="preserve"> </w:t>
                  </w:r>
                  <w:r w:rsidRPr="00F75EBB">
                    <w:rPr>
                      <w:highlight w:val="yellow"/>
                      <w:lang w:val="sv-SE" w:eastAsia="zh-CN"/>
                    </w:rPr>
                    <w:t>+ 3</w:t>
                  </w:r>
                  <w:r w:rsidRPr="00F75EBB">
                    <w:rPr>
                      <w:lang w:val="sv-SE" w:eastAsia="zh-CN"/>
                    </w:rPr>
                    <w:t xml:space="preserve">+25.7 </w:t>
                  </w:r>
                  <w:r w:rsidRPr="00F75EBB">
                    <w:rPr>
                      <w:rFonts w:cs="Arial"/>
                      <w:lang w:val="sv-SE"/>
                    </w:rPr>
                    <w:t xml:space="preserve">+ </w:t>
                  </w:r>
                  <w:r>
                    <w:t>Δ</w:t>
                  </w:r>
                  <w:r w:rsidRPr="00F75EBB">
                    <w:rPr>
                      <w:vertAlign w:val="subscript"/>
                      <w:lang w:val="sv-SE"/>
                    </w:rPr>
                    <w:t>FR2_REFSENS</w:t>
                  </w:r>
                  <w:r w:rsidRPr="00F75EBB">
                    <w:rPr>
                      <w:lang w:val="sv-SE" w:eastAsia="zh-CN"/>
                    </w:rPr>
                    <w:t xml:space="preserve"> =</w:t>
                  </w:r>
                  <w:r w:rsidRPr="00F75EBB">
                    <w:rPr>
                      <w:rFonts w:cs="Arial"/>
                      <w:lang w:val="sv-SE"/>
                    </w:rPr>
                    <w:t xml:space="preserve"> EIS</w:t>
                  </w:r>
                  <w:r w:rsidRPr="00F75EBB">
                    <w:rPr>
                      <w:rFonts w:cs="Arial"/>
                      <w:vertAlign w:val="subscript"/>
                      <w:lang w:val="sv-SE"/>
                    </w:rPr>
                    <w:t>REFSENS_50M</w:t>
                  </w:r>
                  <w:r w:rsidRPr="00F75EBB">
                    <w:rPr>
                      <w:lang w:val="sv-SE" w:eastAsia="zh-CN"/>
                    </w:rPr>
                    <w:t xml:space="preserve"> + 28.7 </w:t>
                  </w:r>
                  <w:r w:rsidRPr="00F75EBB">
                    <w:rPr>
                      <w:rFonts w:cs="Arial"/>
                      <w:lang w:val="sv-SE"/>
                    </w:rPr>
                    <w:t xml:space="preserve">+ </w:t>
                  </w:r>
                  <w:r>
                    <w:t>Δ</w:t>
                  </w:r>
                  <w:r w:rsidRPr="00F75EBB">
                    <w:rPr>
                      <w:vertAlign w:val="subscript"/>
                      <w:lang w:val="sv-SE"/>
                    </w:rPr>
                    <w:t>FR2_REFSENS</w:t>
                  </w:r>
                </w:p>
              </w:tc>
              <w:tc>
                <w:tcPr>
                  <w:tcW w:w="1634" w:type="dxa"/>
                </w:tcPr>
                <w:p w14:paraId="6AAE04DE" w14:textId="77777777" w:rsidR="00F75EBB" w:rsidRPr="00F666BD" w:rsidRDefault="00F75EBB" w:rsidP="00F75EBB">
                  <w:pPr>
                    <w:pStyle w:val="TAC"/>
                    <w:rPr>
                      <w:lang w:val="en-US" w:eastAsia="zh-CN"/>
                    </w:rPr>
                  </w:pPr>
                  <w:r w:rsidRPr="00F666BD">
                    <w:rPr>
                      <w:rFonts w:hint="eastAsia"/>
                      <w:lang w:val="en-US" w:eastAsia="zh-CN"/>
                    </w:rPr>
                    <w:t>10</w:t>
                  </w:r>
                  <w:r w:rsidRPr="00F666BD">
                    <w:rPr>
                      <w:lang w:val="en-US" w:eastAsia="zh-CN"/>
                    </w:rPr>
                    <w:t>0</w:t>
                  </w:r>
                  <w:r>
                    <w:rPr>
                      <w:lang w:val="en-US" w:eastAsia="zh-CN"/>
                    </w:rPr>
                    <w:t> </w:t>
                  </w:r>
                  <w:r w:rsidRPr="00F666BD">
                    <w:rPr>
                      <w:lang w:val="en-US" w:eastAsia="zh-CN"/>
                    </w:rPr>
                    <w:t>MHz DFT-s-OFDM NR</w:t>
                  </w:r>
                </w:p>
                <w:p w14:paraId="30FDB5EE" w14:textId="77777777" w:rsidR="00F75EBB" w:rsidRDefault="00F75EBB" w:rsidP="00F75EBB">
                  <w:pPr>
                    <w:spacing w:after="120"/>
                    <w:rPr>
                      <w:rFonts w:eastAsiaTheme="minorEastAsia"/>
                      <w:color w:val="0070C0"/>
                      <w:lang w:val="en-US" w:eastAsia="zh-CN"/>
                    </w:rPr>
                  </w:pPr>
                  <w:r>
                    <w:rPr>
                      <w:lang w:eastAsia="zh-CN"/>
                    </w:rPr>
                    <w:t>signal,</w:t>
                  </w:r>
                  <w:r>
                    <w:rPr>
                      <w:rFonts w:hint="eastAsia"/>
                      <w:lang w:eastAsia="zh-CN"/>
                    </w:rPr>
                    <w:t>12</w:t>
                  </w:r>
                  <w:r>
                    <w:rPr>
                      <w:lang w:eastAsia="zh-CN"/>
                    </w:rPr>
                    <w:t xml:space="preserve">0 kHz SCS, </w:t>
                  </w:r>
                  <w:r>
                    <w:rPr>
                      <w:rFonts w:hint="eastAsia"/>
                      <w:lang w:eastAsia="zh-CN"/>
                    </w:rPr>
                    <w:t>64</w:t>
                  </w:r>
                  <w:r>
                    <w:rPr>
                      <w:lang w:eastAsia="zh-CN"/>
                    </w:rPr>
                    <w:t xml:space="preserve"> RBs</w:t>
                  </w:r>
                </w:p>
              </w:tc>
            </w:tr>
            <w:tr w:rsidR="00F75EBB" w14:paraId="4BD7E1C6" w14:textId="77777777" w:rsidTr="00491772">
              <w:tc>
                <w:tcPr>
                  <w:tcW w:w="1633" w:type="dxa"/>
                </w:tcPr>
                <w:p w14:paraId="7E6F804C" w14:textId="77777777" w:rsidR="00F75EBB" w:rsidRDefault="00F75EBB" w:rsidP="00F75EBB">
                  <w:pPr>
                    <w:spacing w:after="120"/>
                    <w:rPr>
                      <w:rFonts w:eastAsiaTheme="minorEastAsia"/>
                      <w:color w:val="0070C0"/>
                      <w:lang w:val="en-US" w:eastAsia="zh-CN"/>
                    </w:rPr>
                  </w:pPr>
                  <w:r>
                    <w:t>In-band blocking</w:t>
                  </w:r>
                </w:p>
              </w:tc>
              <w:tc>
                <w:tcPr>
                  <w:tcW w:w="1634" w:type="dxa"/>
                </w:tcPr>
                <w:p w14:paraId="1699EFF4" w14:textId="77777777" w:rsidR="00F75EBB" w:rsidRDefault="00F75EBB" w:rsidP="00F75EBB">
                  <w:pPr>
                    <w:spacing w:after="120"/>
                    <w:rPr>
                      <w:rFonts w:eastAsiaTheme="minorEastAsia"/>
                      <w:color w:val="0070C0"/>
                      <w:lang w:val="en-US" w:eastAsia="zh-CN"/>
                    </w:rPr>
                  </w:pPr>
                  <w:r>
                    <w:rPr>
                      <w:rFonts w:hint="eastAsia"/>
                      <w:lang w:eastAsia="zh-CN"/>
                    </w:rPr>
                    <w:t xml:space="preserve">100, </w:t>
                  </w:r>
                  <w:r>
                    <w:t>400, 800, 1600, 2000</w:t>
                  </w:r>
                </w:p>
              </w:tc>
              <w:tc>
                <w:tcPr>
                  <w:tcW w:w="1634" w:type="dxa"/>
                </w:tcPr>
                <w:p w14:paraId="2A971F5C" w14:textId="77777777" w:rsidR="00F75EBB" w:rsidRDefault="00F75EBB" w:rsidP="00F75EBB">
                  <w:pPr>
                    <w:spacing w:after="120"/>
                    <w:rPr>
                      <w:rFonts w:eastAsiaTheme="minorEastAsia"/>
                      <w:color w:val="0070C0"/>
                      <w:lang w:val="en-US" w:eastAsia="zh-CN"/>
                    </w:rPr>
                  </w:pPr>
                  <w:r>
                    <w:rPr>
                      <w:rFonts w:cs="Arial"/>
                    </w:rPr>
                    <w:t>EIS</w:t>
                  </w:r>
                  <w:r>
                    <w:rPr>
                      <w:rFonts w:cs="Arial"/>
                      <w:vertAlign w:val="subscript"/>
                    </w:rPr>
                    <w:t>REFSENS</w:t>
                  </w:r>
                  <w:r>
                    <w:t xml:space="preserve"> + 6 dB</w:t>
                  </w:r>
                </w:p>
              </w:tc>
              <w:tc>
                <w:tcPr>
                  <w:tcW w:w="1634" w:type="dxa"/>
                </w:tcPr>
                <w:p w14:paraId="029ADD59" w14:textId="77777777" w:rsidR="00F75EBB" w:rsidRPr="00F75EBB" w:rsidRDefault="00F75EBB" w:rsidP="00F75EBB">
                  <w:pPr>
                    <w:spacing w:after="120"/>
                    <w:rPr>
                      <w:rFonts w:eastAsiaTheme="minorEastAsia"/>
                      <w:color w:val="0070C0"/>
                      <w:lang w:val="sv-SE" w:eastAsia="zh-CN"/>
                    </w:rPr>
                  </w:pPr>
                  <w:r>
                    <w:rPr>
                      <w:rFonts w:cs="Arial"/>
                      <w:lang w:val="sv-SE"/>
                    </w:rPr>
                    <w:t>EIS</w:t>
                  </w:r>
                  <w:r>
                    <w:rPr>
                      <w:rFonts w:cs="Arial"/>
                      <w:vertAlign w:val="subscript"/>
                      <w:lang w:val="sv-SE"/>
                    </w:rPr>
                    <w:t>REFSENS_50M</w:t>
                  </w:r>
                  <w:r>
                    <w:rPr>
                      <w:lang w:val="sv-SE"/>
                    </w:rPr>
                    <w:t xml:space="preserve"> </w:t>
                  </w:r>
                  <w:r w:rsidRPr="00F75EBB">
                    <w:rPr>
                      <w:highlight w:val="yellow"/>
                      <w:lang w:val="sv-SE" w:eastAsia="zh-CN"/>
                    </w:rPr>
                    <w:t>+ 3</w:t>
                  </w:r>
                  <w:r>
                    <w:rPr>
                      <w:lang w:val="sv-SE"/>
                    </w:rPr>
                    <w:t xml:space="preserve">+ 33 </w:t>
                  </w:r>
                  <w:r>
                    <w:rPr>
                      <w:rFonts w:cs="Arial"/>
                      <w:lang w:val="sv-SE"/>
                    </w:rPr>
                    <w:t xml:space="preserve">+ </w:t>
                  </w:r>
                  <w:r>
                    <w:t>Δ</w:t>
                  </w:r>
                  <w:r>
                    <w:rPr>
                      <w:vertAlign w:val="subscript"/>
                      <w:lang w:val="sv-SE"/>
                    </w:rPr>
                    <w:t>FR2_REFSENS</w:t>
                  </w:r>
                  <w:r w:rsidRPr="00F75EBB">
                    <w:rPr>
                      <w:lang w:val="sv-SE" w:eastAsia="zh-CN"/>
                    </w:rPr>
                    <w:t>=</w:t>
                  </w:r>
                  <w:r w:rsidRPr="00F75EBB">
                    <w:rPr>
                      <w:rFonts w:cs="Arial"/>
                      <w:lang w:val="sv-SE"/>
                    </w:rPr>
                    <w:t xml:space="preserve"> </w:t>
                  </w:r>
                  <w:r>
                    <w:rPr>
                      <w:rFonts w:cs="Arial"/>
                      <w:lang w:val="sv-SE"/>
                    </w:rPr>
                    <w:t>EIS</w:t>
                  </w:r>
                  <w:r>
                    <w:rPr>
                      <w:rFonts w:cs="Arial"/>
                      <w:vertAlign w:val="subscript"/>
                      <w:lang w:val="sv-SE"/>
                    </w:rPr>
                    <w:t>REFSENS_50M</w:t>
                  </w:r>
                  <w:r>
                    <w:rPr>
                      <w:lang w:val="sv-SE"/>
                    </w:rPr>
                    <w:t xml:space="preserve"> </w:t>
                  </w:r>
                  <w:r w:rsidRPr="00F75EBB">
                    <w:rPr>
                      <w:lang w:val="sv-SE" w:eastAsia="zh-CN"/>
                    </w:rPr>
                    <w:t>+ 36</w:t>
                  </w:r>
                  <w:r>
                    <w:rPr>
                      <w:lang w:val="sv-SE"/>
                    </w:rPr>
                    <w:t xml:space="preserve"> </w:t>
                  </w:r>
                  <w:r>
                    <w:rPr>
                      <w:rFonts w:cs="Arial"/>
                      <w:lang w:val="sv-SE"/>
                    </w:rPr>
                    <w:t xml:space="preserve">+ </w:t>
                  </w:r>
                  <w:r>
                    <w:t>Δ</w:t>
                  </w:r>
                  <w:r>
                    <w:rPr>
                      <w:vertAlign w:val="subscript"/>
                      <w:lang w:val="sv-SE"/>
                    </w:rPr>
                    <w:t>FR2_REFSENS</w:t>
                  </w:r>
                </w:p>
              </w:tc>
              <w:tc>
                <w:tcPr>
                  <w:tcW w:w="1634" w:type="dxa"/>
                </w:tcPr>
                <w:p w14:paraId="0A2A5968" w14:textId="77777777" w:rsidR="00F75EBB" w:rsidRPr="00F666BD" w:rsidRDefault="00F75EBB" w:rsidP="00F75EBB">
                  <w:pPr>
                    <w:pStyle w:val="TAC"/>
                    <w:rPr>
                      <w:lang w:val="en-US" w:eastAsia="zh-CN"/>
                    </w:rPr>
                  </w:pPr>
                  <w:r w:rsidRPr="00F666BD">
                    <w:rPr>
                      <w:rFonts w:hint="eastAsia"/>
                      <w:lang w:val="en-US" w:eastAsia="zh-CN"/>
                    </w:rPr>
                    <w:t>10</w:t>
                  </w:r>
                  <w:r w:rsidRPr="00F666BD">
                    <w:rPr>
                      <w:lang w:val="en-US" w:eastAsia="zh-CN"/>
                    </w:rPr>
                    <w:t>0</w:t>
                  </w:r>
                  <w:r>
                    <w:rPr>
                      <w:lang w:val="en-US" w:eastAsia="zh-CN"/>
                    </w:rPr>
                    <w:t> </w:t>
                  </w:r>
                  <w:r w:rsidRPr="00F666BD">
                    <w:rPr>
                      <w:lang w:val="en-US" w:eastAsia="zh-CN"/>
                    </w:rPr>
                    <w:t>MHz DFT-s-OFDM NR</w:t>
                  </w:r>
                </w:p>
                <w:p w14:paraId="15B4957F" w14:textId="77777777" w:rsidR="00F75EBB" w:rsidRDefault="00F75EBB" w:rsidP="00F75EBB">
                  <w:pPr>
                    <w:spacing w:after="120"/>
                    <w:rPr>
                      <w:rFonts w:eastAsiaTheme="minorEastAsia"/>
                      <w:color w:val="0070C0"/>
                      <w:lang w:val="en-US" w:eastAsia="zh-CN"/>
                    </w:rPr>
                  </w:pPr>
                  <w:r>
                    <w:rPr>
                      <w:lang w:eastAsia="zh-CN"/>
                    </w:rPr>
                    <w:t>signal,</w:t>
                  </w:r>
                  <w:r>
                    <w:rPr>
                      <w:rFonts w:hint="eastAsia"/>
                      <w:lang w:eastAsia="zh-CN"/>
                    </w:rPr>
                    <w:t>12</w:t>
                  </w:r>
                  <w:r>
                    <w:rPr>
                      <w:lang w:eastAsia="zh-CN"/>
                    </w:rPr>
                    <w:t xml:space="preserve">0 kHz SCS, </w:t>
                  </w:r>
                  <w:r>
                    <w:rPr>
                      <w:rFonts w:hint="eastAsia"/>
                      <w:lang w:eastAsia="zh-CN"/>
                    </w:rPr>
                    <w:t>64</w:t>
                  </w:r>
                  <w:r>
                    <w:rPr>
                      <w:lang w:eastAsia="zh-CN"/>
                    </w:rPr>
                    <w:t xml:space="preserve"> RBs</w:t>
                  </w:r>
                </w:p>
              </w:tc>
            </w:tr>
            <w:tr w:rsidR="00F75EBB" w14:paraId="1040E166" w14:textId="77777777" w:rsidTr="00491772">
              <w:tc>
                <w:tcPr>
                  <w:tcW w:w="1633" w:type="dxa"/>
                </w:tcPr>
                <w:p w14:paraId="33FD3FCF" w14:textId="77777777" w:rsidR="00F75EBB" w:rsidRDefault="00F75EBB" w:rsidP="00F75EBB">
                  <w:pPr>
                    <w:spacing w:after="120"/>
                  </w:pPr>
                  <w:r>
                    <w:rPr>
                      <w:lang w:eastAsia="zh-CN"/>
                    </w:rPr>
                    <w:t>RX IMD</w:t>
                  </w:r>
                </w:p>
              </w:tc>
              <w:tc>
                <w:tcPr>
                  <w:tcW w:w="1634" w:type="dxa"/>
                </w:tcPr>
                <w:p w14:paraId="1585C650" w14:textId="77777777" w:rsidR="00F75EBB" w:rsidRDefault="00F75EBB" w:rsidP="00F75EBB">
                  <w:pPr>
                    <w:spacing w:after="120"/>
                    <w:rPr>
                      <w:lang w:eastAsia="zh-CN"/>
                    </w:rPr>
                  </w:pPr>
                  <w:r>
                    <w:rPr>
                      <w:rFonts w:hint="eastAsia"/>
                      <w:lang w:eastAsia="zh-CN"/>
                    </w:rPr>
                    <w:t xml:space="preserve">100, </w:t>
                  </w:r>
                  <w:r>
                    <w:t>400, 800, 1600, 2000</w:t>
                  </w:r>
                </w:p>
              </w:tc>
              <w:tc>
                <w:tcPr>
                  <w:tcW w:w="1634" w:type="dxa"/>
                </w:tcPr>
                <w:p w14:paraId="4815A3EF" w14:textId="77777777" w:rsidR="00F75EBB" w:rsidRDefault="00F75EBB" w:rsidP="00F75EBB">
                  <w:pPr>
                    <w:spacing w:after="120"/>
                    <w:rPr>
                      <w:rFonts w:cs="Arial"/>
                    </w:rPr>
                  </w:pPr>
                  <w:r>
                    <w:rPr>
                      <w:rFonts w:cs="Arial"/>
                    </w:rPr>
                    <w:t>EIS</w:t>
                  </w:r>
                  <w:r>
                    <w:rPr>
                      <w:rFonts w:cs="Arial"/>
                      <w:vertAlign w:val="subscript"/>
                    </w:rPr>
                    <w:t>REFSENS</w:t>
                  </w:r>
                  <w:r>
                    <w:t xml:space="preserve"> + 6</w:t>
                  </w:r>
                </w:p>
              </w:tc>
              <w:tc>
                <w:tcPr>
                  <w:tcW w:w="1634" w:type="dxa"/>
                  <w:vAlign w:val="center"/>
                </w:tcPr>
                <w:p w14:paraId="013EDC7F" w14:textId="77777777" w:rsidR="00F75EBB" w:rsidRDefault="00F75EBB" w:rsidP="00F75EBB">
                  <w:pPr>
                    <w:spacing w:after="120"/>
                    <w:rPr>
                      <w:rFonts w:cs="Arial"/>
                      <w:lang w:val="sv-SE"/>
                    </w:rPr>
                  </w:pPr>
                  <w:r>
                    <w:rPr>
                      <w:rFonts w:cs="Arial"/>
                      <w:lang w:val="sv-SE"/>
                    </w:rPr>
                    <w:t>EIS</w:t>
                  </w:r>
                  <w:r>
                    <w:rPr>
                      <w:rFonts w:cs="Arial"/>
                      <w:vertAlign w:val="subscript"/>
                      <w:lang w:val="sv-SE"/>
                    </w:rPr>
                    <w:t>REFSENS_50M</w:t>
                  </w:r>
                  <w:r>
                    <w:rPr>
                      <w:lang w:val="sv-SE"/>
                    </w:rPr>
                    <w:t xml:space="preserve"> </w:t>
                  </w:r>
                  <w:r w:rsidRPr="00F75EBB">
                    <w:rPr>
                      <w:highlight w:val="yellow"/>
                      <w:lang w:val="sv-SE" w:eastAsia="zh-CN"/>
                    </w:rPr>
                    <w:t>+ 3</w:t>
                  </w:r>
                  <w:r>
                    <w:rPr>
                      <w:lang w:val="sv-SE"/>
                    </w:rPr>
                    <w:t>+ 25 </w:t>
                  </w:r>
                  <w:r>
                    <w:rPr>
                      <w:rFonts w:cs="Arial"/>
                      <w:lang w:val="sv-SE"/>
                    </w:rPr>
                    <w:t xml:space="preserve">+ </w:t>
                  </w:r>
                  <w:r>
                    <w:t>Δ</w:t>
                  </w:r>
                  <w:r>
                    <w:rPr>
                      <w:vertAlign w:val="subscript"/>
                      <w:lang w:val="sv-SE"/>
                    </w:rPr>
                    <w:t xml:space="preserve">FR2_REFSENS </w:t>
                  </w:r>
                  <w:r w:rsidRPr="00F75EBB">
                    <w:rPr>
                      <w:lang w:val="sv-SE" w:eastAsia="zh-CN"/>
                    </w:rPr>
                    <w:t>=</w:t>
                  </w:r>
                  <w:r w:rsidRPr="00F75EBB">
                    <w:rPr>
                      <w:rFonts w:cs="Arial"/>
                      <w:lang w:val="sv-SE"/>
                    </w:rPr>
                    <w:t xml:space="preserve"> </w:t>
                  </w:r>
                  <w:r>
                    <w:rPr>
                      <w:rFonts w:cs="Arial"/>
                      <w:lang w:val="sv-SE"/>
                    </w:rPr>
                    <w:t>EIS</w:t>
                  </w:r>
                  <w:r>
                    <w:rPr>
                      <w:rFonts w:cs="Arial"/>
                      <w:vertAlign w:val="subscript"/>
                      <w:lang w:val="sv-SE"/>
                    </w:rPr>
                    <w:t>REFSENS_50M</w:t>
                  </w:r>
                  <w:r>
                    <w:rPr>
                      <w:lang w:val="sv-SE"/>
                    </w:rPr>
                    <w:t xml:space="preserve"> </w:t>
                  </w:r>
                  <w:r w:rsidRPr="00F75EBB">
                    <w:rPr>
                      <w:lang w:val="sv-SE" w:eastAsia="zh-CN"/>
                    </w:rPr>
                    <w:t>+ 28</w:t>
                  </w:r>
                  <w:r>
                    <w:rPr>
                      <w:lang w:val="sv-SE"/>
                    </w:rPr>
                    <w:t xml:space="preserve"> </w:t>
                  </w:r>
                  <w:r>
                    <w:rPr>
                      <w:rFonts w:cs="Arial"/>
                      <w:lang w:val="sv-SE"/>
                    </w:rPr>
                    <w:t xml:space="preserve">+ </w:t>
                  </w:r>
                  <w:r>
                    <w:t>Δ</w:t>
                  </w:r>
                  <w:r>
                    <w:rPr>
                      <w:vertAlign w:val="subscript"/>
                      <w:lang w:val="sv-SE"/>
                    </w:rPr>
                    <w:t>FR2_REFSENS</w:t>
                  </w:r>
                </w:p>
              </w:tc>
              <w:tc>
                <w:tcPr>
                  <w:tcW w:w="1634" w:type="dxa"/>
                </w:tcPr>
                <w:p w14:paraId="639DB15A" w14:textId="77777777" w:rsidR="00F75EBB" w:rsidRPr="00F666BD" w:rsidRDefault="00F75EBB" w:rsidP="00F75EBB">
                  <w:pPr>
                    <w:pStyle w:val="TAC"/>
                    <w:rPr>
                      <w:lang w:val="en-US"/>
                    </w:rPr>
                  </w:pPr>
                  <w:r>
                    <w:rPr>
                      <w:rFonts w:hint="eastAsia"/>
                      <w:lang w:val="en-US" w:eastAsia="zh-CN"/>
                    </w:rPr>
                    <w:t>[</w:t>
                  </w:r>
                  <w:r>
                    <w:rPr>
                      <w:lang w:val="en-US" w:eastAsia="zh-CN"/>
                    </w:rPr>
                    <w:t>1</w:t>
                  </w:r>
                  <w:r>
                    <w:rPr>
                      <w:rFonts w:hint="eastAsia"/>
                      <w:lang w:val="en-US" w:eastAsia="zh-CN"/>
                    </w:rPr>
                    <w:t>0</w:t>
                  </w:r>
                  <w:r w:rsidRPr="00F666BD">
                    <w:rPr>
                      <w:lang w:val="en-US"/>
                    </w:rPr>
                    <w:t xml:space="preserve">0MHz </w:t>
                  </w:r>
                  <w:r>
                    <w:rPr>
                      <w:lang w:val="en-US"/>
                    </w:rPr>
                    <w:t xml:space="preserve">DFT-s-OFDM </w:t>
                  </w:r>
                  <w:r w:rsidRPr="00F666BD">
                    <w:rPr>
                      <w:lang w:val="en-US"/>
                    </w:rPr>
                    <w:t>NR signal</w:t>
                  </w:r>
                </w:p>
                <w:p w14:paraId="33A9B2E6" w14:textId="77777777" w:rsidR="00F75EBB" w:rsidRPr="00F666BD" w:rsidRDefault="00F75EBB" w:rsidP="00F75EBB">
                  <w:pPr>
                    <w:pStyle w:val="TAC"/>
                    <w:rPr>
                      <w:lang w:val="en-US" w:eastAsia="zh-CN"/>
                    </w:rPr>
                  </w:pPr>
                  <w:r w:rsidRPr="00F666BD">
                    <w:rPr>
                      <w:lang w:val="en-US"/>
                    </w:rPr>
                    <w:t xml:space="preserve">(Note </w:t>
                  </w:r>
                  <w:r>
                    <w:rPr>
                      <w:rFonts w:hint="eastAsia"/>
                      <w:lang w:val="en-US" w:eastAsia="zh-CN"/>
                    </w:rPr>
                    <w:t>2</w:t>
                  </w:r>
                  <w:r w:rsidRPr="00F666BD">
                    <w:rPr>
                      <w:lang w:val="en-US"/>
                    </w:rPr>
                    <w:t>)</w:t>
                  </w:r>
                  <w:r>
                    <w:rPr>
                      <w:rFonts w:hint="eastAsia"/>
                      <w:lang w:val="en-US" w:eastAsia="zh-CN"/>
                    </w:rPr>
                    <w:t>]</w:t>
                  </w:r>
                </w:p>
              </w:tc>
            </w:tr>
          </w:tbl>
          <w:p w14:paraId="424D9DF9" w14:textId="4B74A801" w:rsidR="00F75EBB" w:rsidRPr="00174980" w:rsidRDefault="00F75EBB" w:rsidP="00F75EBB">
            <w:pPr>
              <w:rPr>
                <w:rFonts w:eastAsiaTheme="minorEastAsia"/>
                <w:iCs/>
                <w:lang w:val="en-US" w:eastAsia="zh-CN"/>
              </w:rPr>
            </w:pPr>
            <w:r w:rsidRPr="00174980">
              <w:rPr>
                <w:rFonts w:eastAsiaTheme="minorEastAsia"/>
                <w:iCs/>
                <w:lang w:val="en-US" w:eastAsia="zh-CN"/>
              </w:rPr>
              <w:t>In draft CR 3 dB is not written out separately but summed together as one value.</w:t>
            </w:r>
          </w:p>
          <w:p w14:paraId="555E0102" w14:textId="125990FB" w:rsidR="00174980" w:rsidRDefault="00174980" w:rsidP="00F75EBB">
            <w:pPr>
              <w:rPr>
                <w:rFonts w:eastAsiaTheme="minorEastAsia"/>
                <w:iCs/>
                <w:color w:val="0070C0"/>
                <w:lang w:val="en-US" w:eastAsia="zh-CN"/>
              </w:rPr>
            </w:pPr>
          </w:p>
          <w:p w14:paraId="2B9529BB" w14:textId="079D30C5" w:rsidR="00174980" w:rsidRDefault="00174980" w:rsidP="00F75EBB">
            <w:pPr>
              <w:rPr>
                <w:rFonts w:eastAsiaTheme="minorEastAsia"/>
                <w:iCs/>
                <w:lang w:val="en-US" w:eastAsia="zh-CN"/>
              </w:rPr>
            </w:pPr>
            <w:r>
              <w:rPr>
                <w:rFonts w:eastAsiaTheme="minorEastAsia"/>
                <w:iCs/>
                <w:lang w:val="en-US" w:eastAsia="zh-CN"/>
              </w:rPr>
              <w:t>400 MHz DFT-s-OFDM NR signal interferer does not need to be defined.</w:t>
            </w:r>
          </w:p>
          <w:p w14:paraId="3464AA64" w14:textId="6AE75464" w:rsidR="00174980" w:rsidRPr="00F75EBB" w:rsidRDefault="00174980" w:rsidP="00F75EBB">
            <w:pPr>
              <w:rPr>
                <w:rFonts w:eastAsiaTheme="minorEastAsia"/>
                <w:iCs/>
                <w:color w:val="0070C0"/>
                <w:lang w:val="en-US" w:eastAsia="zh-CN"/>
              </w:rPr>
            </w:pPr>
            <w:r>
              <w:rPr>
                <w:rFonts w:eastAsiaTheme="minorEastAsia"/>
                <w:iCs/>
                <w:lang w:val="en-US" w:eastAsia="zh-CN"/>
              </w:rPr>
              <w:t>Remove square brackets from Rx IMD interferer type.</w:t>
            </w:r>
          </w:p>
          <w:p w14:paraId="784FD3C7" w14:textId="1A802D11" w:rsidR="00F75EBB" w:rsidRDefault="00F75EBB" w:rsidP="00F75EBB">
            <w:pPr>
              <w:rPr>
                <w:rFonts w:eastAsiaTheme="minorEastAsia"/>
                <w:i/>
                <w:color w:val="0070C0"/>
                <w:lang w:val="en-US" w:eastAsia="zh-CN"/>
              </w:rPr>
            </w:pPr>
            <w:r>
              <w:rPr>
                <w:rFonts w:eastAsiaTheme="minorEastAsia" w:hint="eastAsia"/>
                <w:i/>
                <w:color w:val="0070C0"/>
                <w:lang w:val="en-US" w:eastAsia="zh-CN"/>
              </w:rPr>
              <w:t>Candidate options:</w:t>
            </w:r>
          </w:p>
          <w:p w14:paraId="25BE40C9" w14:textId="77777777" w:rsidR="00F75EBB" w:rsidRDefault="00F75EBB" w:rsidP="00F75EB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GTW</w:t>
            </w:r>
            <w:r>
              <w:rPr>
                <w:rFonts w:eastAsiaTheme="minorEastAsia" w:hint="eastAsia"/>
                <w:i/>
                <w:color w:val="0070C0"/>
                <w:lang w:val="en-US" w:eastAsia="zh-CN"/>
              </w:rPr>
              <w:t>:</w:t>
            </w:r>
          </w:p>
          <w:p w14:paraId="0BE8D8D2" w14:textId="7ED2B286" w:rsidR="00F75EBB" w:rsidRDefault="00F75EBB" w:rsidP="00F75EBB">
            <w:pPr>
              <w:rPr>
                <w:rFonts w:eastAsiaTheme="minorEastAsia"/>
                <w:iCs/>
                <w:lang w:val="en-US" w:eastAsia="zh-CN"/>
              </w:rPr>
            </w:pPr>
            <w:r w:rsidRPr="00F75EBB">
              <w:rPr>
                <w:rFonts w:eastAsiaTheme="minorEastAsia"/>
                <w:iCs/>
                <w:lang w:val="en-US" w:eastAsia="zh-CN"/>
              </w:rPr>
              <w:t>Confirm tentative agreement</w:t>
            </w:r>
            <w:r w:rsidR="00174980">
              <w:rPr>
                <w:rFonts w:eastAsiaTheme="minorEastAsia"/>
                <w:iCs/>
                <w:lang w:val="en-US" w:eastAsia="zh-CN"/>
              </w:rPr>
              <w:t>s</w:t>
            </w:r>
          </w:p>
          <w:p w14:paraId="7417AE65" w14:textId="28B326EA" w:rsidR="009F74B0" w:rsidRDefault="009F74B0" w:rsidP="00F75EBB">
            <w:pPr>
              <w:rPr>
                <w:rFonts w:eastAsiaTheme="minorEastAsia"/>
                <w:iCs/>
                <w:lang w:val="en-US" w:eastAsia="zh-CN"/>
              </w:rPr>
            </w:pPr>
            <w:r>
              <w:rPr>
                <w:rFonts w:eastAsiaTheme="minorEastAsia"/>
                <w:iCs/>
                <w:lang w:val="en-US" w:eastAsia="zh-CN"/>
              </w:rPr>
              <w:t>Discuss:</w:t>
            </w:r>
          </w:p>
          <w:p w14:paraId="7BE8B2A0" w14:textId="43D1EA3B" w:rsidR="009F74B0" w:rsidRDefault="009F74B0" w:rsidP="00F75EBB">
            <w:pPr>
              <w:rPr>
                <w:rFonts w:eastAsiaTheme="minorEastAsia"/>
                <w:iCs/>
                <w:lang w:val="en-US" w:eastAsia="zh-CN"/>
              </w:rPr>
            </w:pPr>
            <w:r>
              <w:rPr>
                <w:rFonts w:eastAsiaTheme="minorEastAsia"/>
                <w:iCs/>
                <w:lang w:val="en-US" w:eastAsia="zh-CN"/>
              </w:rPr>
              <w:t xml:space="preserve">CATT: For FR1, the interference level is same with different channel bandwidths. In UE specification, we observed no clear rule. We are ok to adopt the scaling approach if all the companies accept this. </w:t>
            </w:r>
          </w:p>
          <w:p w14:paraId="74E3807E" w14:textId="24B8C848" w:rsidR="009F74B0" w:rsidRDefault="009F74B0" w:rsidP="00F75EBB">
            <w:pPr>
              <w:rPr>
                <w:rFonts w:eastAsiaTheme="minorEastAsia"/>
                <w:iCs/>
                <w:lang w:val="en-US" w:eastAsia="zh-CN"/>
              </w:rPr>
            </w:pPr>
            <w:r>
              <w:rPr>
                <w:rFonts w:eastAsiaTheme="minorEastAsia"/>
                <w:iCs/>
                <w:lang w:val="en-US" w:eastAsia="zh-CN"/>
              </w:rPr>
              <w:t xml:space="preserve">Ericsson: Regarding interference level, we are fine with the update. </w:t>
            </w:r>
          </w:p>
          <w:p w14:paraId="5FE83943" w14:textId="2E95E086" w:rsidR="009F74B0" w:rsidRDefault="009F74B0" w:rsidP="00F75EBB">
            <w:pPr>
              <w:rPr>
                <w:rFonts w:eastAsiaTheme="minorEastAsia"/>
                <w:iCs/>
                <w:lang w:val="en-US" w:eastAsia="zh-CN"/>
              </w:rPr>
            </w:pPr>
            <w:r>
              <w:rPr>
                <w:rFonts w:eastAsiaTheme="minorEastAsia"/>
                <w:iCs/>
                <w:lang w:val="en-US" w:eastAsia="zh-CN"/>
              </w:rPr>
              <w:t>We also support to removing [] on 100MHz signal.</w:t>
            </w:r>
          </w:p>
          <w:p w14:paraId="46D32E26" w14:textId="51C59CC8" w:rsidR="009F74B0" w:rsidRDefault="009F74B0" w:rsidP="00F75EBB">
            <w:pPr>
              <w:rPr>
                <w:rFonts w:eastAsiaTheme="minorEastAsia"/>
                <w:iCs/>
                <w:lang w:val="en-US" w:eastAsia="zh-CN"/>
              </w:rPr>
            </w:pPr>
            <w:r>
              <w:rPr>
                <w:rFonts w:eastAsiaTheme="minorEastAsia"/>
                <w:iCs/>
                <w:lang w:val="en-US" w:eastAsia="zh-CN"/>
              </w:rPr>
              <w:t xml:space="preserve">ZTE: In FR1, we don’t have scaling factor with channel bandwidth in the specified requirements. But we think it’s reasonable to have such scaling factor for FR2.  </w:t>
            </w:r>
          </w:p>
          <w:p w14:paraId="19A6A275" w14:textId="246BCA20" w:rsidR="009F74B0" w:rsidRDefault="009F74B0" w:rsidP="00F75EBB">
            <w:pPr>
              <w:rPr>
                <w:rFonts w:eastAsiaTheme="minorEastAsia"/>
                <w:iCs/>
                <w:lang w:val="en-US" w:eastAsia="zh-CN"/>
              </w:rPr>
            </w:pPr>
            <w:r>
              <w:rPr>
                <w:rFonts w:eastAsiaTheme="minorEastAsia"/>
                <w:iCs/>
                <w:lang w:val="en-US" w:eastAsia="zh-CN"/>
              </w:rPr>
              <w:t>Agreement:</w:t>
            </w:r>
          </w:p>
          <w:p w14:paraId="5635FCD3" w14:textId="46D65070" w:rsidR="009F74B0" w:rsidRDefault="009F74B0" w:rsidP="009F74B0">
            <w:pPr>
              <w:pStyle w:val="ListParagraph"/>
              <w:numPr>
                <w:ilvl w:val="0"/>
                <w:numId w:val="14"/>
              </w:numPr>
              <w:ind w:firstLineChars="0"/>
              <w:rPr>
                <w:rFonts w:eastAsiaTheme="minorEastAsia"/>
                <w:iCs/>
                <w:highlight w:val="green"/>
                <w:lang w:val="en-US" w:eastAsia="zh-CN"/>
              </w:rPr>
            </w:pPr>
            <w:r w:rsidRPr="009F74B0">
              <w:rPr>
                <w:rFonts w:eastAsiaTheme="minorEastAsia"/>
                <w:iCs/>
                <w:highlight w:val="green"/>
                <w:lang w:val="en-US" w:eastAsia="zh-CN"/>
              </w:rPr>
              <w:t xml:space="preserve">3dB power scaling agreed for interfering signal </w:t>
            </w:r>
            <w:r>
              <w:rPr>
                <w:rFonts w:eastAsiaTheme="minorEastAsia"/>
                <w:iCs/>
                <w:highlight w:val="green"/>
                <w:lang w:val="en-US" w:eastAsia="zh-CN"/>
              </w:rPr>
              <w:t>(update the value in the CR)</w:t>
            </w:r>
          </w:p>
          <w:p w14:paraId="6E4B4478" w14:textId="13D7B576" w:rsidR="009F74B0" w:rsidRPr="009F74B0" w:rsidRDefault="009F74B0" w:rsidP="009F74B0">
            <w:pPr>
              <w:pStyle w:val="ListParagraph"/>
              <w:numPr>
                <w:ilvl w:val="0"/>
                <w:numId w:val="14"/>
              </w:numPr>
              <w:ind w:firstLineChars="0"/>
              <w:rPr>
                <w:rFonts w:eastAsiaTheme="minorEastAsia"/>
                <w:iCs/>
                <w:highlight w:val="green"/>
                <w:lang w:val="en-US" w:eastAsia="zh-CN"/>
              </w:rPr>
            </w:pPr>
            <w:r>
              <w:rPr>
                <w:rFonts w:eastAsiaTheme="minorEastAsia"/>
                <w:iCs/>
                <w:highlight w:val="green"/>
                <w:lang w:val="en-US" w:eastAsia="zh-CN"/>
              </w:rPr>
              <w:t xml:space="preserve">No </w:t>
            </w:r>
            <w:r w:rsidRPr="009F74B0">
              <w:rPr>
                <w:rFonts w:eastAsiaTheme="minorEastAsia"/>
                <w:iCs/>
                <w:highlight w:val="green"/>
                <w:lang w:val="en-US" w:eastAsia="zh-CN"/>
              </w:rPr>
              <w:t>need 400 MHz DFT-s-OFDM NR signal interferer</w:t>
            </w:r>
          </w:p>
          <w:tbl>
            <w:tblPr>
              <w:tblStyle w:val="TableGrid"/>
              <w:tblW w:w="0" w:type="auto"/>
              <w:tblLook w:val="04A0" w:firstRow="1" w:lastRow="0" w:firstColumn="1" w:lastColumn="0" w:noHBand="0" w:noVBand="1"/>
            </w:tblPr>
            <w:tblGrid>
              <w:gridCol w:w="1633"/>
              <w:gridCol w:w="1634"/>
              <w:gridCol w:w="1634"/>
              <w:gridCol w:w="1634"/>
              <w:gridCol w:w="1634"/>
            </w:tblGrid>
            <w:tr w:rsidR="009F74B0" w:rsidRPr="009F74B0" w14:paraId="05A4ECE5" w14:textId="77777777" w:rsidTr="00D61847">
              <w:tc>
                <w:tcPr>
                  <w:tcW w:w="1633" w:type="dxa"/>
                </w:tcPr>
                <w:p w14:paraId="59EDC106" w14:textId="77777777" w:rsidR="009F74B0" w:rsidRPr="009F74B0" w:rsidRDefault="009F74B0" w:rsidP="009F74B0">
                  <w:pPr>
                    <w:spacing w:after="120"/>
                    <w:rPr>
                      <w:rFonts w:eastAsiaTheme="minorEastAsia"/>
                      <w:color w:val="0070C0"/>
                      <w:highlight w:val="green"/>
                      <w:lang w:val="en-US" w:eastAsia="zh-CN"/>
                    </w:rPr>
                  </w:pPr>
                  <w:r w:rsidRPr="009F74B0">
                    <w:rPr>
                      <w:i/>
                      <w:highlight w:val="green"/>
                    </w:rPr>
                    <w:t>Requirement</w:t>
                  </w:r>
                </w:p>
              </w:tc>
              <w:tc>
                <w:tcPr>
                  <w:tcW w:w="1634" w:type="dxa"/>
                </w:tcPr>
                <w:p w14:paraId="1112F945" w14:textId="77777777" w:rsidR="009F74B0" w:rsidRPr="009F74B0" w:rsidRDefault="009F74B0" w:rsidP="009F74B0">
                  <w:pPr>
                    <w:spacing w:after="120"/>
                    <w:rPr>
                      <w:rFonts w:eastAsiaTheme="minorEastAsia"/>
                      <w:color w:val="0070C0"/>
                      <w:highlight w:val="green"/>
                      <w:lang w:val="en-US" w:eastAsia="zh-CN"/>
                    </w:rPr>
                  </w:pPr>
                  <w:r w:rsidRPr="009F74B0">
                    <w:rPr>
                      <w:i/>
                      <w:highlight w:val="green"/>
                    </w:rPr>
                    <w:t>BS channel bandwidth</w:t>
                  </w:r>
                  <w:r w:rsidRPr="009F74B0">
                    <w:rPr>
                      <w:highlight w:val="green"/>
                    </w:rPr>
                    <w:t xml:space="preserve"> of the </w:t>
                  </w:r>
                  <w:r w:rsidRPr="009F74B0">
                    <w:rPr>
                      <w:i/>
                      <w:highlight w:val="green"/>
                    </w:rPr>
                    <w:t>lowest/highest carrier</w:t>
                  </w:r>
                  <w:r w:rsidRPr="009F74B0">
                    <w:rPr>
                      <w:highlight w:val="green"/>
                    </w:rPr>
                    <w:t xml:space="preserve"> received (MHz)</w:t>
                  </w:r>
                </w:p>
              </w:tc>
              <w:tc>
                <w:tcPr>
                  <w:tcW w:w="1634" w:type="dxa"/>
                </w:tcPr>
                <w:p w14:paraId="1FF189BC" w14:textId="77777777" w:rsidR="009F74B0" w:rsidRPr="009F74B0" w:rsidRDefault="009F74B0" w:rsidP="009F74B0">
                  <w:pPr>
                    <w:spacing w:after="120"/>
                    <w:rPr>
                      <w:rFonts w:eastAsiaTheme="minorEastAsia"/>
                      <w:color w:val="0070C0"/>
                      <w:highlight w:val="green"/>
                      <w:lang w:val="en-US" w:eastAsia="zh-CN"/>
                    </w:rPr>
                  </w:pPr>
                  <w:r w:rsidRPr="009F74B0">
                    <w:rPr>
                      <w:highlight w:val="green"/>
                    </w:rPr>
                    <w:t>Wanted signal mean power (dBm)</w:t>
                  </w:r>
                </w:p>
              </w:tc>
              <w:tc>
                <w:tcPr>
                  <w:tcW w:w="1634" w:type="dxa"/>
                </w:tcPr>
                <w:p w14:paraId="103DB795" w14:textId="77777777" w:rsidR="009F74B0" w:rsidRPr="009F74B0" w:rsidRDefault="009F74B0" w:rsidP="009F74B0">
                  <w:pPr>
                    <w:spacing w:after="120"/>
                    <w:rPr>
                      <w:rFonts w:eastAsiaTheme="minorEastAsia"/>
                      <w:color w:val="0070C0"/>
                      <w:highlight w:val="green"/>
                      <w:lang w:val="en-US" w:eastAsia="zh-CN"/>
                    </w:rPr>
                  </w:pPr>
                  <w:r w:rsidRPr="009F74B0">
                    <w:rPr>
                      <w:rFonts w:cs="Arial"/>
                      <w:highlight w:val="green"/>
                    </w:rPr>
                    <w:t>Interfering signal mean power (dBm)</w:t>
                  </w:r>
                </w:p>
              </w:tc>
              <w:tc>
                <w:tcPr>
                  <w:tcW w:w="1634" w:type="dxa"/>
                </w:tcPr>
                <w:p w14:paraId="2AB89124" w14:textId="77777777" w:rsidR="009F74B0" w:rsidRPr="009F74B0" w:rsidRDefault="009F74B0" w:rsidP="009F74B0">
                  <w:pPr>
                    <w:spacing w:after="120"/>
                    <w:rPr>
                      <w:rFonts w:eastAsiaTheme="minorEastAsia"/>
                      <w:color w:val="0070C0"/>
                      <w:highlight w:val="green"/>
                      <w:lang w:val="en-US" w:eastAsia="zh-CN"/>
                    </w:rPr>
                  </w:pPr>
                  <w:r w:rsidRPr="009F74B0">
                    <w:rPr>
                      <w:highlight w:val="green"/>
                    </w:rPr>
                    <w:t>Type of modulated interfering signal</w:t>
                  </w:r>
                </w:p>
              </w:tc>
            </w:tr>
            <w:tr w:rsidR="009F74B0" w:rsidRPr="009F74B0" w14:paraId="1D90D4B0" w14:textId="77777777" w:rsidTr="00D61847">
              <w:tc>
                <w:tcPr>
                  <w:tcW w:w="1633" w:type="dxa"/>
                </w:tcPr>
                <w:p w14:paraId="2320C65D" w14:textId="77777777" w:rsidR="009F74B0" w:rsidRPr="009F74B0" w:rsidRDefault="009F74B0" w:rsidP="009F74B0">
                  <w:pPr>
                    <w:spacing w:after="120"/>
                    <w:rPr>
                      <w:rFonts w:eastAsiaTheme="minorEastAsia"/>
                      <w:color w:val="0070C0"/>
                      <w:highlight w:val="green"/>
                      <w:lang w:val="en-US" w:eastAsia="zh-CN"/>
                    </w:rPr>
                  </w:pPr>
                  <w:r w:rsidRPr="009F74B0">
                    <w:rPr>
                      <w:highlight w:val="green"/>
                    </w:rPr>
                    <w:t>ACS</w:t>
                  </w:r>
                </w:p>
              </w:tc>
              <w:tc>
                <w:tcPr>
                  <w:tcW w:w="1634" w:type="dxa"/>
                </w:tcPr>
                <w:p w14:paraId="3B66A7F7" w14:textId="77777777" w:rsidR="009F74B0" w:rsidRPr="009F74B0" w:rsidRDefault="009F74B0" w:rsidP="009F74B0">
                  <w:pPr>
                    <w:spacing w:after="120"/>
                    <w:rPr>
                      <w:rFonts w:eastAsiaTheme="minorEastAsia"/>
                      <w:color w:val="0070C0"/>
                      <w:highlight w:val="green"/>
                      <w:lang w:val="en-US" w:eastAsia="zh-CN"/>
                    </w:rPr>
                  </w:pPr>
                  <w:r w:rsidRPr="009F74B0">
                    <w:rPr>
                      <w:rFonts w:hint="eastAsia"/>
                      <w:highlight w:val="green"/>
                      <w:lang w:eastAsia="zh-CN"/>
                    </w:rPr>
                    <w:t xml:space="preserve">100, </w:t>
                  </w:r>
                  <w:r w:rsidRPr="009F74B0">
                    <w:rPr>
                      <w:highlight w:val="green"/>
                    </w:rPr>
                    <w:t>400, 800, 1600, 2000</w:t>
                  </w:r>
                </w:p>
              </w:tc>
              <w:tc>
                <w:tcPr>
                  <w:tcW w:w="1634" w:type="dxa"/>
                </w:tcPr>
                <w:p w14:paraId="6C4681D3" w14:textId="77777777" w:rsidR="009F74B0" w:rsidRPr="009F74B0" w:rsidRDefault="009F74B0" w:rsidP="009F74B0">
                  <w:pPr>
                    <w:spacing w:after="120"/>
                    <w:rPr>
                      <w:rFonts w:eastAsiaTheme="minorEastAsia"/>
                      <w:color w:val="0070C0"/>
                      <w:highlight w:val="green"/>
                      <w:lang w:val="en-US" w:eastAsia="zh-CN"/>
                    </w:rPr>
                  </w:pPr>
                  <w:r w:rsidRPr="009F74B0">
                    <w:rPr>
                      <w:rFonts w:cs="Arial"/>
                      <w:highlight w:val="green"/>
                    </w:rPr>
                    <w:t>EIS</w:t>
                  </w:r>
                  <w:r w:rsidRPr="009F74B0">
                    <w:rPr>
                      <w:rFonts w:cs="Arial"/>
                      <w:highlight w:val="green"/>
                      <w:vertAlign w:val="subscript"/>
                    </w:rPr>
                    <w:t>REFSENS</w:t>
                  </w:r>
                  <w:r w:rsidRPr="009F74B0">
                    <w:rPr>
                      <w:highlight w:val="green"/>
                    </w:rPr>
                    <w:t xml:space="preserve"> + 6 dB (Note 3)</w:t>
                  </w:r>
                </w:p>
              </w:tc>
              <w:tc>
                <w:tcPr>
                  <w:tcW w:w="1634" w:type="dxa"/>
                </w:tcPr>
                <w:p w14:paraId="67EF6659" w14:textId="77777777" w:rsidR="009F74B0" w:rsidRPr="009F74B0" w:rsidRDefault="009F74B0" w:rsidP="009F74B0">
                  <w:pPr>
                    <w:spacing w:after="120"/>
                    <w:rPr>
                      <w:rFonts w:eastAsiaTheme="minorEastAsia"/>
                      <w:color w:val="0070C0"/>
                      <w:highlight w:val="green"/>
                      <w:lang w:val="sv-SE" w:eastAsia="zh-CN"/>
                    </w:rPr>
                  </w:pPr>
                  <w:r w:rsidRPr="009F74B0">
                    <w:rPr>
                      <w:rFonts w:cs="Arial"/>
                      <w:highlight w:val="green"/>
                      <w:lang w:val="sv-SE"/>
                    </w:rPr>
                    <w:t>EIS</w:t>
                  </w:r>
                  <w:r w:rsidRPr="009F74B0">
                    <w:rPr>
                      <w:rFonts w:cs="Arial"/>
                      <w:highlight w:val="green"/>
                      <w:vertAlign w:val="subscript"/>
                      <w:lang w:val="sv-SE"/>
                    </w:rPr>
                    <w:t>REFSENS_50M</w:t>
                  </w:r>
                  <w:r w:rsidRPr="009F74B0">
                    <w:rPr>
                      <w:highlight w:val="green"/>
                      <w:lang w:val="sv-SE" w:eastAsia="zh-CN"/>
                    </w:rPr>
                    <w:t xml:space="preserve"> + 3+25.7 </w:t>
                  </w:r>
                  <w:r w:rsidRPr="009F74B0">
                    <w:rPr>
                      <w:rFonts w:cs="Arial"/>
                      <w:highlight w:val="green"/>
                      <w:lang w:val="sv-SE"/>
                    </w:rPr>
                    <w:t xml:space="preserve">+ </w:t>
                  </w:r>
                  <w:r w:rsidRPr="009F74B0">
                    <w:rPr>
                      <w:highlight w:val="green"/>
                    </w:rPr>
                    <w:t>Δ</w:t>
                  </w:r>
                  <w:r w:rsidRPr="009F74B0">
                    <w:rPr>
                      <w:highlight w:val="green"/>
                      <w:vertAlign w:val="subscript"/>
                      <w:lang w:val="sv-SE"/>
                    </w:rPr>
                    <w:t>FR2_REFSENS</w:t>
                  </w:r>
                  <w:r w:rsidRPr="009F74B0">
                    <w:rPr>
                      <w:highlight w:val="green"/>
                      <w:lang w:val="sv-SE" w:eastAsia="zh-CN"/>
                    </w:rPr>
                    <w:t xml:space="preserve"> =</w:t>
                  </w:r>
                  <w:r w:rsidRPr="009F74B0">
                    <w:rPr>
                      <w:rFonts w:cs="Arial"/>
                      <w:highlight w:val="green"/>
                      <w:lang w:val="sv-SE"/>
                    </w:rPr>
                    <w:t xml:space="preserve"> EIS</w:t>
                  </w:r>
                  <w:r w:rsidRPr="009F74B0">
                    <w:rPr>
                      <w:rFonts w:cs="Arial"/>
                      <w:highlight w:val="green"/>
                      <w:vertAlign w:val="subscript"/>
                      <w:lang w:val="sv-SE"/>
                    </w:rPr>
                    <w:t>REFSENS_50M</w:t>
                  </w:r>
                  <w:r w:rsidRPr="009F74B0">
                    <w:rPr>
                      <w:highlight w:val="green"/>
                      <w:lang w:val="sv-SE" w:eastAsia="zh-CN"/>
                    </w:rPr>
                    <w:t xml:space="preserve"> + </w:t>
                  </w:r>
                  <w:r w:rsidRPr="009F74B0">
                    <w:rPr>
                      <w:highlight w:val="green"/>
                      <w:lang w:val="sv-SE" w:eastAsia="zh-CN"/>
                    </w:rPr>
                    <w:lastRenderedPageBreak/>
                    <w:t xml:space="preserve">28.7 </w:t>
                  </w:r>
                  <w:r w:rsidRPr="009F74B0">
                    <w:rPr>
                      <w:rFonts w:cs="Arial"/>
                      <w:highlight w:val="green"/>
                      <w:lang w:val="sv-SE"/>
                    </w:rPr>
                    <w:t xml:space="preserve">+ </w:t>
                  </w:r>
                  <w:r w:rsidRPr="009F74B0">
                    <w:rPr>
                      <w:highlight w:val="green"/>
                    </w:rPr>
                    <w:t>Δ</w:t>
                  </w:r>
                  <w:r w:rsidRPr="009F74B0">
                    <w:rPr>
                      <w:highlight w:val="green"/>
                      <w:vertAlign w:val="subscript"/>
                      <w:lang w:val="sv-SE"/>
                    </w:rPr>
                    <w:t>FR2_REFSENS</w:t>
                  </w:r>
                </w:p>
              </w:tc>
              <w:tc>
                <w:tcPr>
                  <w:tcW w:w="1634" w:type="dxa"/>
                </w:tcPr>
                <w:p w14:paraId="66365758" w14:textId="77777777" w:rsidR="009F74B0" w:rsidRPr="009F74B0" w:rsidRDefault="009F74B0" w:rsidP="009F74B0">
                  <w:pPr>
                    <w:pStyle w:val="TAC"/>
                    <w:rPr>
                      <w:highlight w:val="green"/>
                      <w:lang w:val="en-US" w:eastAsia="zh-CN"/>
                    </w:rPr>
                  </w:pPr>
                  <w:r w:rsidRPr="009F74B0">
                    <w:rPr>
                      <w:rFonts w:hint="eastAsia"/>
                      <w:highlight w:val="green"/>
                      <w:lang w:val="en-US" w:eastAsia="zh-CN"/>
                    </w:rPr>
                    <w:lastRenderedPageBreak/>
                    <w:t>10</w:t>
                  </w:r>
                  <w:r w:rsidRPr="009F74B0">
                    <w:rPr>
                      <w:highlight w:val="green"/>
                      <w:lang w:val="en-US" w:eastAsia="zh-CN"/>
                    </w:rPr>
                    <w:t>0 MHz DFT-s-OFDM NR</w:t>
                  </w:r>
                </w:p>
                <w:p w14:paraId="4DC1C434" w14:textId="77777777" w:rsidR="009F74B0" w:rsidRPr="009F74B0" w:rsidRDefault="009F74B0" w:rsidP="009F74B0">
                  <w:pPr>
                    <w:spacing w:after="120"/>
                    <w:rPr>
                      <w:rFonts w:eastAsiaTheme="minorEastAsia"/>
                      <w:color w:val="0070C0"/>
                      <w:highlight w:val="green"/>
                      <w:lang w:val="en-US" w:eastAsia="zh-CN"/>
                    </w:rPr>
                  </w:pPr>
                  <w:r w:rsidRPr="009F74B0">
                    <w:rPr>
                      <w:highlight w:val="green"/>
                      <w:lang w:eastAsia="zh-CN"/>
                    </w:rPr>
                    <w:t>signal,</w:t>
                  </w:r>
                  <w:r w:rsidRPr="009F74B0">
                    <w:rPr>
                      <w:rFonts w:hint="eastAsia"/>
                      <w:highlight w:val="green"/>
                      <w:lang w:eastAsia="zh-CN"/>
                    </w:rPr>
                    <w:t>12</w:t>
                  </w:r>
                  <w:r w:rsidRPr="009F74B0">
                    <w:rPr>
                      <w:highlight w:val="green"/>
                      <w:lang w:eastAsia="zh-CN"/>
                    </w:rPr>
                    <w:t xml:space="preserve">0 kHz SCS, </w:t>
                  </w:r>
                  <w:r w:rsidRPr="009F74B0">
                    <w:rPr>
                      <w:rFonts w:hint="eastAsia"/>
                      <w:highlight w:val="green"/>
                      <w:lang w:eastAsia="zh-CN"/>
                    </w:rPr>
                    <w:t>64</w:t>
                  </w:r>
                  <w:r w:rsidRPr="009F74B0">
                    <w:rPr>
                      <w:highlight w:val="green"/>
                      <w:lang w:eastAsia="zh-CN"/>
                    </w:rPr>
                    <w:t xml:space="preserve"> RBs</w:t>
                  </w:r>
                </w:p>
              </w:tc>
            </w:tr>
            <w:tr w:rsidR="009F74B0" w:rsidRPr="009F74B0" w14:paraId="74E52FE5" w14:textId="77777777" w:rsidTr="00D61847">
              <w:tc>
                <w:tcPr>
                  <w:tcW w:w="1633" w:type="dxa"/>
                </w:tcPr>
                <w:p w14:paraId="583C1696" w14:textId="77777777" w:rsidR="009F74B0" w:rsidRPr="009F74B0" w:rsidRDefault="009F74B0" w:rsidP="009F74B0">
                  <w:pPr>
                    <w:spacing w:after="120"/>
                    <w:rPr>
                      <w:rFonts w:eastAsiaTheme="minorEastAsia"/>
                      <w:color w:val="0070C0"/>
                      <w:highlight w:val="green"/>
                      <w:lang w:val="en-US" w:eastAsia="zh-CN"/>
                    </w:rPr>
                  </w:pPr>
                  <w:r w:rsidRPr="009F74B0">
                    <w:rPr>
                      <w:highlight w:val="green"/>
                    </w:rPr>
                    <w:t>In-band blocking</w:t>
                  </w:r>
                </w:p>
              </w:tc>
              <w:tc>
                <w:tcPr>
                  <w:tcW w:w="1634" w:type="dxa"/>
                </w:tcPr>
                <w:p w14:paraId="143B709B" w14:textId="77777777" w:rsidR="009F74B0" w:rsidRPr="009F74B0" w:rsidRDefault="009F74B0" w:rsidP="009F74B0">
                  <w:pPr>
                    <w:spacing w:after="120"/>
                    <w:rPr>
                      <w:rFonts w:eastAsiaTheme="minorEastAsia"/>
                      <w:color w:val="0070C0"/>
                      <w:highlight w:val="green"/>
                      <w:lang w:val="en-US" w:eastAsia="zh-CN"/>
                    </w:rPr>
                  </w:pPr>
                  <w:r w:rsidRPr="009F74B0">
                    <w:rPr>
                      <w:rFonts w:hint="eastAsia"/>
                      <w:highlight w:val="green"/>
                      <w:lang w:eastAsia="zh-CN"/>
                    </w:rPr>
                    <w:t xml:space="preserve">100, </w:t>
                  </w:r>
                  <w:r w:rsidRPr="009F74B0">
                    <w:rPr>
                      <w:highlight w:val="green"/>
                    </w:rPr>
                    <w:t>400, 800, 1600, 2000</w:t>
                  </w:r>
                </w:p>
              </w:tc>
              <w:tc>
                <w:tcPr>
                  <w:tcW w:w="1634" w:type="dxa"/>
                </w:tcPr>
                <w:p w14:paraId="475BA44E" w14:textId="77777777" w:rsidR="009F74B0" w:rsidRPr="009F74B0" w:rsidRDefault="009F74B0" w:rsidP="009F74B0">
                  <w:pPr>
                    <w:spacing w:after="120"/>
                    <w:rPr>
                      <w:rFonts w:eastAsiaTheme="minorEastAsia"/>
                      <w:color w:val="0070C0"/>
                      <w:highlight w:val="green"/>
                      <w:lang w:val="en-US" w:eastAsia="zh-CN"/>
                    </w:rPr>
                  </w:pPr>
                  <w:r w:rsidRPr="009F74B0">
                    <w:rPr>
                      <w:rFonts w:cs="Arial"/>
                      <w:highlight w:val="green"/>
                    </w:rPr>
                    <w:t>EIS</w:t>
                  </w:r>
                  <w:r w:rsidRPr="009F74B0">
                    <w:rPr>
                      <w:rFonts w:cs="Arial"/>
                      <w:highlight w:val="green"/>
                      <w:vertAlign w:val="subscript"/>
                    </w:rPr>
                    <w:t>REFSENS</w:t>
                  </w:r>
                  <w:r w:rsidRPr="009F74B0">
                    <w:rPr>
                      <w:highlight w:val="green"/>
                    </w:rPr>
                    <w:t xml:space="preserve"> + 6 dB</w:t>
                  </w:r>
                </w:p>
              </w:tc>
              <w:tc>
                <w:tcPr>
                  <w:tcW w:w="1634" w:type="dxa"/>
                </w:tcPr>
                <w:p w14:paraId="21BB0E71" w14:textId="77777777" w:rsidR="009F74B0" w:rsidRPr="009F74B0" w:rsidRDefault="009F74B0" w:rsidP="009F74B0">
                  <w:pPr>
                    <w:spacing w:after="120"/>
                    <w:rPr>
                      <w:rFonts w:eastAsiaTheme="minorEastAsia"/>
                      <w:color w:val="0070C0"/>
                      <w:highlight w:val="green"/>
                      <w:lang w:val="sv-SE" w:eastAsia="zh-CN"/>
                    </w:rPr>
                  </w:pPr>
                  <w:r w:rsidRPr="009F74B0">
                    <w:rPr>
                      <w:rFonts w:cs="Arial"/>
                      <w:highlight w:val="green"/>
                      <w:lang w:val="sv-SE"/>
                    </w:rPr>
                    <w:t>EIS</w:t>
                  </w:r>
                  <w:r w:rsidRPr="009F74B0">
                    <w:rPr>
                      <w:rFonts w:cs="Arial"/>
                      <w:highlight w:val="green"/>
                      <w:vertAlign w:val="subscript"/>
                      <w:lang w:val="sv-SE"/>
                    </w:rPr>
                    <w:t>REFSENS_50M</w:t>
                  </w:r>
                  <w:r w:rsidRPr="009F74B0">
                    <w:rPr>
                      <w:highlight w:val="green"/>
                      <w:lang w:val="sv-SE"/>
                    </w:rPr>
                    <w:t xml:space="preserve"> </w:t>
                  </w:r>
                  <w:r w:rsidRPr="009F74B0">
                    <w:rPr>
                      <w:highlight w:val="green"/>
                      <w:lang w:val="sv-SE" w:eastAsia="zh-CN"/>
                    </w:rPr>
                    <w:t>+ 3</w:t>
                  </w:r>
                  <w:r w:rsidRPr="009F74B0">
                    <w:rPr>
                      <w:highlight w:val="green"/>
                      <w:lang w:val="sv-SE"/>
                    </w:rPr>
                    <w:t xml:space="preserve">+ 33 </w:t>
                  </w:r>
                  <w:r w:rsidRPr="009F74B0">
                    <w:rPr>
                      <w:rFonts w:cs="Arial"/>
                      <w:highlight w:val="green"/>
                      <w:lang w:val="sv-SE"/>
                    </w:rPr>
                    <w:t xml:space="preserve">+ </w:t>
                  </w:r>
                  <w:r w:rsidRPr="009F74B0">
                    <w:rPr>
                      <w:highlight w:val="green"/>
                    </w:rPr>
                    <w:t>Δ</w:t>
                  </w:r>
                  <w:r w:rsidRPr="009F74B0">
                    <w:rPr>
                      <w:highlight w:val="green"/>
                      <w:vertAlign w:val="subscript"/>
                      <w:lang w:val="sv-SE"/>
                    </w:rPr>
                    <w:t>FR2_REFSENS</w:t>
                  </w:r>
                  <w:r w:rsidRPr="009F74B0">
                    <w:rPr>
                      <w:highlight w:val="green"/>
                      <w:lang w:val="sv-SE" w:eastAsia="zh-CN"/>
                    </w:rPr>
                    <w:t>=</w:t>
                  </w:r>
                  <w:r w:rsidRPr="009F74B0">
                    <w:rPr>
                      <w:rFonts w:cs="Arial"/>
                      <w:highlight w:val="green"/>
                      <w:lang w:val="sv-SE"/>
                    </w:rPr>
                    <w:t xml:space="preserve"> EIS</w:t>
                  </w:r>
                  <w:r w:rsidRPr="009F74B0">
                    <w:rPr>
                      <w:rFonts w:cs="Arial"/>
                      <w:highlight w:val="green"/>
                      <w:vertAlign w:val="subscript"/>
                      <w:lang w:val="sv-SE"/>
                    </w:rPr>
                    <w:t>REFSENS_50M</w:t>
                  </w:r>
                  <w:r w:rsidRPr="009F74B0">
                    <w:rPr>
                      <w:highlight w:val="green"/>
                      <w:lang w:val="sv-SE"/>
                    </w:rPr>
                    <w:t xml:space="preserve"> </w:t>
                  </w:r>
                  <w:r w:rsidRPr="009F74B0">
                    <w:rPr>
                      <w:highlight w:val="green"/>
                      <w:lang w:val="sv-SE" w:eastAsia="zh-CN"/>
                    </w:rPr>
                    <w:t>+ 36</w:t>
                  </w:r>
                  <w:r w:rsidRPr="009F74B0">
                    <w:rPr>
                      <w:highlight w:val="green"/>
                      <w:lang w:val="sv-SE"/>
                    </w:rPr>
                    <w:t xml:space="preserve"> </w:t>
                  </w:r>
                  <w:r w:rsidRPr="009F74B0">
                    <w:rPr>
                      <w:rFonts w:cs="Arial"/>
                      <w:highlight w:val="green"/>
                      <w:lang w:val="sv-SE"/>
                    </w:rPr>
                    <w:t xml:space="preserve">+ </w:t>
                  </w:r>
                  <w:r w:rsidRPr="009F74B0">
                    <w:rPr>
                      <w:highlight w:val="green"/>
                    </w:rPr>
                    <w:t>Δ</w:t>
                  </w:r>
                  <w:r w:rsidRPr="009F74B0">
                    <w:rPr>
                      <w:highlight w:val="green"/>
                      <w:vertAlign w:val="subscript"/>
                      <w:lang w:val="sv-SE"/>
                    </w:rPr>
                    <w:t>FR2_REFSENS</w:t>
                  </w:r>
                </w:p>
              </w:tc>
              <w:tc>
                <w:tcPr>
                  <w:tcW w:w="1634" w:type="dxa"/>
                </w:tcPr>
                <w:p w14:paraId="2025D12E" w14:textId="77777777" w:rsidR="009F74B0" w:rsidRPr="009F74B0" w:rsidRDefault="009F74B0" w:rsidP="009F74B0">
                  <w:pPr>
                    <w:pStyle w:val="TAC"/>
                    <w:rPr>
                      <w:highlight w:val="green"/>
                      <w:lang w:val="en-US" w:eastAsia="zh-CN"/>
                    </w:rPr>
                  </w:pPr>
                  <w:r w:rsidRPr="009F74B0">
                    <w:rPr>
                      <w:rFonts w:hint="eastAsia"/>
                      <w:highlight w:val="green"/>
                      <w:lang w:val="en-US" w:eastAsia="zh-CN"/>
                    </w:rPr>
                    <w:t>10</w:t>
                  </w:r>
                  <w:r w:rsidRPr="009F74B0">
                    <w:rPr>
                      <w:highlight w:val="green"/>
                      <w:lang w:val="en-US" w:eastAsia="zh-CN"/>
                    </w:rPr>
                    <w:t>0 MHz DFT-s-OFDM NR</w:t>
                  </w:r>
                </w:p>
                <w:p w14:paraId="65D69A2A" w14:textId="77777777" w:rsidR="009F74B0" w:rsidRPr="009F74B0" w:rsidRDefault="009F74B0" w:rsidP="009F74B0">
                  <w:pPr>
                    <w:spacing w:after="120"/>
                    <w:rPr>
                      <w:rFonts w:eastAsiaTheme="minorEastAsia"/>
                      <w:color w:val="0070C0"/>
                      <w:highlight w:val="green"/>
                      <w:lang w:val="en-US" w:eastAsia="zh-CN"/>
                    </w:rPr>
                  </w:pPr>
                  <w:r w:rsidRPr="009F74B0">
                    <w:rPr>
                      <w:highlight w:val="green"/>
                      <w:lang w:eastAsia="zh-CN"/>
                    </w:rPr>
                    <w:t>signal,</w:t>
                  </w:r>
                  <w:r w:rsidRPr="009F74B0">
                    <w:rPr>
                      <w:rFonts w:hint="eastAsia"/>
                      <w:highlight w:val="green"/>
                      <w:lang w:eastAsia="zh-CN"/>
                    </w:rPr>
                    <w:t>12</w:t>
                  </w:r>
                  <w:r w:rsidRPr="009F74B0">
                    <w:rPr>
                      <w:highlight w:val="green"/>
                      <w:lang w:eastAsia="zh-CN"/>
                    </w:rPr>
                    <w:t xml:space="preserve">0 kHz SCS, </w:t>
                  </w:r>
                  <w:r w:rsidRPr="009F74B0">
                    <w:rPr>
                      <w:rFonts w:hint="eastAsia"/>
                      <w:highlight w:val="green"/>
                      <w:lang w:eastAsia="zh-CN"/>
                    </w:rPr>
                    <w:t>64</w:t>
                  </w:r>
                  <w:r w:rsidRPr="009F74B0">
                    <w:rPr>
                      <w:highlight w:val="green"/>
                      <w:lang w:eastAsia="zh-CN"/>
                    </w:rPr>
                    <w:t xml:space="preserve"> RBs</w:t>
                  </w:r>
                </w:p>
              </w:tc>
            </w:tr>
            <w:tr w:rsidR="009F74B0" w14:paraId="0606A1FD" w14:textId="77777777" w:rsidTr="00D61847">
              <w:tc>
                <w:tcPr>
                  <w:tcW w:w="1633" w:type="dxa"/>
                </w:tcPr>
                <w:p w14:paraId="176B60F3" w14:textId="77777777" w:rsidR="009F74B0" w:rsidRPr="009F74B0" w:rsidRDefault="009F74B0" w:rsidP="009F74B0">
                  <w:pPr>
                    <w:spacing w:after="120"/>
                    <w:rPr>
                      <w:highlight w:val="green"/>
                    </w:rPr>
                  </w:pPr>
                  <w:r w:rsidRPr="009F74B0">
                    <w:rPr>
                      <w:highlight w:val="green"/>
                      <w:lang w:eastAsia="zh-CN"/>
                    </w:rPr>
                    <w:t>RX IMD</w:t>
                  </w:r>
                </w:p>
              </w:tc>
              <w:tc>
                <w:tcPr>
                  <w:tcW w:w="1634" w:type="dxa"/>
                </w:tcPr>
                <w:p w14:paraId="0D730E64" w14:textId="77777777" w:rsidR="009F74B0" w:rsidRPr="009F74B0" w:rsidRDefault="009F74B0" w:rsidP="009F74B0">
                  <w:pPr>
                    <w:spacing w:after="120"/>
                    <w:rPr>
                      <w:highlight w:val="green"/>
                      <w:lang w:eastAsia="zh-CN"/>
                    </w:rPr>
                  </w:pPr>
                  <w:r w:rsidRPr="009F74B0">
                    <w:rPr>
                      <w:rFonts w:hint="eastAsia"/>
                      <w:highlight w:val="green"/>
                      <w:lang w:eastAsia="zh-CN"/>
                    </w:rPr>
                    <w:t xml:space="preserve">100, </w:t>
                  </w:r>
                  <w:r w:rsidRPr="009F74B0">
                    <w:rPr>
                      <w:highlight w:val="green"/>
                    </w:rPr>
                    <w:t>400, 800, 1600, 2000</w:t>
                  </w:r>
                </w:p>
              </w:tc>
              <w:tc>
                <w:tcPr>
                  <w:tcW w:w="1634" w:type="dxa"/>
                </w:tcPr>
                <w:p w14:paraId="11FBCA14" w14:textId="77777777" w:rsidR="009F74B0" w:rsidRPr="009F74B0" w:rsidRDefault="009F74B0" w:rsidP="009F74B0">
                  <w:pPr>
                    <w:spacing w:after="120"/>
                    <w:rPr>
                      <w:rFonts w:cs="Arial"/>
                      <w:highlight w:val="green"/>
                    </w:rPr>
                  </w:pPr>
                  <w:r w:rsidRPr="009F74B0">
                    <w:rPr>
                      <w:rFonts w:cs="Arial"/>
                      <w:highlight w:val="green"/>
                    </w:rPr>
                    <w:t>EIS</w:t>
                  </w:r>
                  <w:r w:rsidRPr="009F74B0">
                    <w:rPr>
                      <w:rFonts w:cs="Arial"/>
                      <w:highlight w:val="green"/>
                      <w:vertAlign w:val="subscript"/>
                    </w:rPr>
                    <w:t>REFSENS</w:t>
                  </w:r>
                  <w:r w:rsidRPr="009F74B0">
                    <w:rPr>
                      <w:highlight w:val="green"/>
                    </w:rPr>
                    <w:t xml:space="preserve"> + 6</w:t>
                  </w:r>
                </w:p>
              </w:tc>
              <w:tc>
                <w:tcPr>
                  <w:tcW w:w="1634" w:type="dxa"/>
                  <w:vAlign w:val="center"/>
                </w:tcPr>
                <w:p w14:paraId="03841A24" w14:textId="77777777" w:rsidR="009F74B0" w:rsidRPr="009F74B0" w:rsidRDefault="009F74B0" w:rsidP="009F74B0">
                  <w:pPr>
                    <w:spacing w:after="120"/>
                    <w:rPr>
                      <w:rFonts w:cs="Arial"/>
                      <w:highlight w:val="green"/>
                      <w:lang w:val="sv-SE"/>
                    </w:rPr>
                  </w:pPr>
                  <w:r w:rsidRPr="009F74B0">
                    <w:rPr>
                      <w:rFonts w:cs="Arial"/>
                      <w:highlight w:val="green"/>
                      <w:lang w:val="sv-SE"/>
                    </w:rPr>
                    <w:t>EIS</w:t>
                  </w:r>
                  <w:r w:rsidRPr="009F74B0">
                    <w:rPr>
                      <w:rFonts w:cs="Arial"/>
                      <w:highlight w:val="green"/>
                      <w:vertAlign w:val="subscript"/>
                      <w:lang w:val="sv-SE"/>
                    </w:rPr>
                    <w:t>REFSENS_50M</w:t>
                  </w:r>
                  <w:r w:rsidRPr="009F74B0">
                    <w:rPr>
                      <w:highlight w:val="green"/>
                      <w:lang w:val="sv-SE"/>
                    </w:rPr>
                    <w:t xml:space="preserve"> </w:t>
                  </w:r>
                  <w:r w:rsidRPr="009F74B0">
                    <w:rPr>
                      <w:highlight w:val="green"/>
                      <w:lang w:val="sv-SE" w:eastAsia="zh-CN"/>
                    </w:rPr>
                    <w:t>+ 3</w:t>
                  </w:r>
                  <w:r w:rsidRPr="009F74B0">
                    <w:rPr>
                      <w:highlight w:val="green"/>
                      <w:lang w:val="sv-SE"/>
                    </w:rPr>
                    <w:t>+ 25 </w:t>
                  </w:r>
                  <w:r w:rsidRPr="009F74B0">
                    <w:rPr>
                      <w:rFonts w:cs="Arial"/>
                      <w:highlight w:val="green"/>
                      <w:lang w:val="sv-SE"/>
                    </w:rPr>
                    <w:t xml:space="preserve">+ </w:t>
                  </w:r>
                  <w:r w:rsidRPr="009F74B0">
                    <w:rPr>
                      <w:highlight w:val="green"/>
                    </w:rPr>
                    <w:t>Δ</w:t>
                  </w:r>
                  <w:r w:rsidRPr="009F74B0">
                    <w:rPr>
                      <w:highlight w:val="green"/>
                      <w:vertAlign w:val="subscript"/>
                      <w:lang w:val="sv-SE"/>
                    </w:rPr>
                    <w:t xml:space="preserve">FR2_REFSENS </w:t>
                  </w:r>
                  <w:r w:rsidRPr="009F74B0">
                    <w:rPr>
                      <w:highlight w:val="green"/>
                      <w:lang w:val="sv-SE" w:eastAsia="zh-CN"/>
                    </w:rPr>
                    <w:t>=</w:t>
                  </w:r>
                  <w:r w:rsidRPr="009F74B0">
                    <w:rPr>
                      <w:rFonts w:cs="Arial"/>
                      <w:highlight w:val="green"/>
                      <w:lang w:val="sv-SE"/>
                    </w:rPr>
                    <w:t xml:space="preserve"> EIS</w:t>
                  </w:r>
                  <w:r w:rsidRPr="009F74B0">
                    <w:rPr>
                      <w:rFonts w:cs="Arial"/>
                      <w:highlight w:val="green"/>
                      <w:vertAlign w:val="subscript"/>
                      <w:lang w:val="sv-SE"/>
                    </w:rPr>
                    <w:t>REFSENS_50M</w:t>
                  </w:r>
                  <w:r w:rsidRPr="009F74B0">
                    <w:rPr>
                      <w:highlight w:val="green"/>
                      <w:lang w:val="sv-SE"/>
                    </w:rPr>
                    <w:t xml:space="preserve"> </w:t>
                  </w:r>
                  <w:r w:rsidRPr="009F74B0">
                    <w:rPr>
                      <w:highlight w:val="green"/>
                      <w:lang w:val="sv-SE" w:eastAsia="zh-CN"/>
                    </w:rPr>
                    <w:t>+ 28</w:t>
                  </w:r>
                  <w:r w:rsidRPr="009F74B0">
                    <w:rPr>
                      <w:highlight w:val="green"/>
                      <w:lang w:val="sv-SE"/>
                    </w:rPr>
                    <w:t xml:space="preserve"> </w:t>
                  </w:r>
                  <w:r w:rsidRPr="009F74B0">
                    <w:rPr>
                      <w:rFonts w:cs="Arial"/>
                      <w:highlight w:val="green"/>
                      <w:lang w:val="sv-SE"/>
                    </w:rPr>
                    <w:t xml:space="preserve">+ </w:t>
                  </w:r>
                  <w:r w:rsidRPr="009F74B0">
                    <w:rPr>
                      <w:highlight w:val="green"/>
                    </w:rPr>
                    <w:t>Δ</w:t>
                  </w:r>
                  <w:r w:rsidRPr="009F74B0">
                    <w:rPr>
                      <w:highlight w:val="green"/>
                      <w:vertAlign w:val="subscript"/>
                      <w:lang w:val="sv-SE"/>
                    </w:rPr>
                    <w:t>FR2_REFSENS</w:t>
                  </w:r>
                </w:p>
              </w:tc>
              <w:tc>
                <w:tcPr>
                  <w:tcW w:w="1634" w:type="dxa"/>
                </w:tcPr>
                <w:p w14:paraId="7DEB8561" w14:textId="47812241" w:rsidR="009F74B0" w:rsidRPr="009F74B0" w:rsidRDefault="009F74B0" w:rsidP="009F74B0">
                  <w:pPr>
                    <w:pStyle w:val="TAC"/>
                    <w:rPr>
                      <w:highlight w:val="green"/>
                      <w:lang w:val="en-US"/>
                    </w:rPr>
                  </w:pPr>
                  <w:r w:rsidRPr="009F74B0">
                    <w:rPr>
                      <w:highlight w:val="green"/>
                      <w:lang w:val="en-US" w:eastAsia="zh-CN"/>
                    </w:rPr>
                    <w:t>1</w:t>
                  </w:r>
                  <w:r w:rsidRPr="009F74B0">
                    <w:rPr>
                      <w:rFonts w:hint="eastAsia"/>
                      <w:highlight w:val="green"/>
                      <w:lang w:val="en-US" w:eastAsia="zh-CN"/>
                    </w:rPr>
                    <w:t>0</w:t>
                  </w:r>
                  <w:r w:rsidRPr="009F74B0">
                    <w:rPr>
                      <w:highlight w:val="green"/>
                      <w:lang w:val="en-US"/>
                    </w:rPr>
                    <w:t>0MHz DFT-s-OFDM NR signal</w:t>
                  </w:r>
                </w:p>
                <w:p w14:paraId="4F68E42E" w14:textId="400BEC0F" w:rsidR="009F74B0" w:rsidRPr="00F666BD" w:rsidRDefault="009F74B0" w:rsidP="009F74B0">
                  <w:pPr>
                    <w:pStyle w:val="TAC"/>
                    <w:rPr>
                      <w:lang w:val="en-US" w:eastAsia="zh-CN"/>
                    </w:rPr>
                  </w:pPr>
                  <w:r w:rsidRPr="009F74B0">
                    <w:rPr>
                      <w:highlight w:val="green"/>
                      <w:lang w:val="en-US"/>
                    </w:rPr>
                    <w:t xml:space="preserve">(Note </w:t>
                  </w:r>
                  <w:r w:rsidRPr="009F74B0">
                    <w:rPr>
                      <w:rFonts w:hint="eastAsia"/>
                      <w:highlight w:val="green"/>
                      <w:lang w:val="en-US" w:eastAsia="zh-CN"/>
                    </w:rPr>
                    <w:t>2</w:t>
                  </w:r>
                  <w:r w:rsidRPr="009F74B0">
                    <w:rPr>
                      <w:highlight w:val="green"/>
                      <w:lang w:val="en-US"/>
                    </w:rPr>
                    <w:t>)</w:t>
                  </w:r>
                </w:p>
              </w:tc>
            </w:tr>
          </w:tbl>
          <w:p w14:paraId="7E0311B0" w14:textId="77777777" w:rsidR="009F74B0" w:rsidRDefault="009F74B0" w:rsidP="00F75EBB">
            <w:pPr>
              <w:rPr>
                <w:rFonts w:eastAsiaTheme="minorEastAsia"/>
                <w:iCs/>
                <w:lang w:val="en-US" w:eastAsia="zh-CN"/>
              </w:rPr>
            </w:pPr>
          </w:p>
          <w:p w14:paraId="323F5F24" w14:textId="60512D6C" w:rsidR="00A90E27" w:rsidRDefault="00A90E27" w:rsidP="00A90E2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2</w:t>
            </w:r>
            <w:r w:rsidRPr="00A90E27">
              <w:rPr>
                <w:rFonts w:eastAsiaTheme="minorEastAsia"/>
                <w:i/>
                <w:color w:val="0070C0"/>
                <w:vertAlign w:val="superscript"/>
                <w:lang w:val="en-US" w:eastAsia="zh-CN"/>
              </w:rPr>
              <w:t>nd</w:t>
            </w:r>
            <w:r>
              <w:rPr>
                <w:rFonts w:eastAsiaTheme="minorEastAsia"/>
                <w:i/>
                <w:color w:val="0070C0"/>
                <w:lang w:val="en-US" w:eastAsia="zh-CN"/>
              </w:rPr>
              <w:t xml:space="preserve"> round</w:t>
            </w:r>
            <w:r>
              <w:rPr>
                <w:rFonts w:eastAsiaTheme="minorEastAsia" w:hint="eastAsia"/>
                <w:i/>
                <w:color w:val="0070C0"/>
                <w:lang w:val="en-US" w:eastAsia="zh-CN"/>
              </w:rPr>
              <w:t>:</w:t>
            </w:r>
          </w:p>
          <w:p w14:paraId="368AAFAF" w14:textId="7047593E" w:rsidR="00A90E27" w:rsidRPr="00BA0B06" w:rsidRDefault="00A90E27" w:rsidP="00F75EBB">
            <w:pPr>
              <w:rPr>
                <w:rFonts w:eastAsiaTheme="minorEastAsia"/>
                <w:iCs/>
                <w:lang w:val="en-US" w:eastAsia="zh-CN"/>
              </w:rPr>
            </w:pPr>
            <w:r>
              <w:rPr>
                <w:rFonts w:eastAsiaTheme="minorEastAsia"/>
                <w:iCs/>
                <w:lang w:val="en-US" w:eastAsia="zh-CN"/>
              </w:rPr>
              <w:t>Capture agreement in WF and draftCR</w:t>
            </w:r>
          </w:p>
        </w:tc>
      </w:tr>
    </w:tbl>
    <w:p w14:paraId="162E0BCC" w14:textId="77777777" w:rsidR="001C2C20" w:rsidRDefault="001C2C20">
      <w:pPr>
        <w:rPr>
          <w:i/>
          <w:color w:val="0070C0"/>
          <w:lang w:val="en-US" w:eastAsia="zh-CN"/>
        </w:rPr>
      </w:pPr>
    </w:p>
    <w:p w14:paraId="7F8760C1" w14:textId="77777777" w:rsidR="001C2C20" w:rsidRDefault="001C2C20">
      <w:pPr>
        <w:rPr>
          <w:i/>
          <w:color w:val="0070C0"/>
          <w:lang w:val="en-US" w:eastAsia="zh-CN"/>
        </w:rPr>
      </w:pPr>
    </w:p>
    <w:p w14:paraId="0797CF8B" w14:textId="77777777" w:rsidR="001C2C20" w:rsidRDefault="008C7471">
      <w:pPr>
        <w:pStyle w:val="Heading3"/>
        <w:rPr>
          <w:sz w:val="24"/>
          <w:szCs w:val="16"/>
        </w:rPr>
      </w:pPr>
      <w:r>
        <w:rPr>
          <w:sz w:val="24"/>
          <w:szCs w:val="16"/>
        </w:rPr>
        <w:t>CRs/TPs</w:t>
      </w:r>
    </w:p>
    <w:p w14:paraId="6601ABAF" w14:textId="77777777" w:rsidR="001C2C20" w:rsidRDefault="008C747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9"/>
        <w:gridCol w:w="8392"/>
      </w:tblGrid>
      <w:tr w:rsidR="001C2C20" w14:paraId="54B38119" w14:textId="77777777" w:rsidTr="0054293C">
        <w:tc>
          <w:tcPr>
            <w:tcW w:w="1239" w:type="dxa"/>
          </w:tcPr>
          <w:p w14:paraId="69244E82" w14:textId="77777777" w:rsidR="001C2C20" w:rsidRDefault="008C7471">
            <w:pPr>
              <w:rPr>
                <w:rFonts w:eastAsiaTheme="minorEastAsia"/>
                <w:b/>
                <w:bCs/>
                <w:color w:val="0070C0"/>
                <w:lang w:val="en-US" w:eastAsia="zh-CN"/>
              </w:rPr>
            </w:pPr>
            <w:bookmarkStart w:id="5" w:name="_Hlk103333088"/>
            <w:r>
              <w:rPr>
                <w:rFonts w:eastAsiaTheme="minorEastAsia"/>
                <w:b/>
                <w:bCs/>
                <w:color w:val="0070C0"/>
                <w:lang w:val="en-US" w:eastAsia="zh-CN"/>
              </w:rPr>
              <w:t>CR/TP number</w:t>
            </w:r>
          </w:p>
        </w:tc>
        <w:tc>
          <w:tcPr>
            <w:tcW w:w="8392" w:type="dxa"/>
          </w:tcPr>
          <w:p w14:paraId="30E4CDAF" w14:textId="77777777" w:rsidR="001C2C20" w:rsidRDefault="008C747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4293C" w14:paraId="675F6341" w14:textId="77777777" w:rsidTr="0054293C">
        <w:tc>
          <w:tcPr>
            <w:tcW w:w="1239" w:type="dxa"/>
          </w:tcPr>
          <w:p w14:paraId="516FA7A1" w14:textId="77777777" w:rsidR="0054293C" w:rsidRPr="00F666BD" w:rsidRDefault="0054293C" w:rsidP="0054293C">
            <w:pPr>
              <w:pStyle w:val="NormalWeb"/>
              <w:rPr>
                <w:lang w:val="en-US"/>
              </w:rPr>
            </w:pPr>
            <w:r w:rsidRPr="00F666BD">
              <w:rPr>
                <w:lang w:val="en-US"/>
              </w:rPr>
              <w:t>R4-2209589</w:t>
            </w:r>
          </w:p>
          <w:p w14:paraId="23A78429" w14:textId="437E9E5C" w:rsidR="0054293C" w:rsidRDefault="0054293C" w:rsidP="0054293C">
            <w:pPr>
              <w:rPr>
                <w:rFonts w:eastAsiaTheme="minorEastAsia"/>
                <w:color w:val="0070C0"/>
                <w:lang w:val="en-US" w:eastAsia="zh-CN"/>
              </w:rPr>
            </w:pPr>
            <w:r>
              <w:rPr>
                <w:rFonts w:ascii="Arial" w:hAnsi="Arial" w:cs="Arial"/>
                <w:sz w:val="16"/>
                <w:szCs w:val="16"/>
              </w:rPr>
              <w:t>Draft CR for TS 38.104 on introduction of BS RF Rx requirements for 57-71GHz in section 10.6 – 10.9</w:t>
            </w:r>
          </w:p>
        </w:tc>
        <w:tc>
          <w:tcPr>
            <w:tcW w:w="8392" w:type="dxa"/>
          </w:tcPr>
          <w:p w14:paraId="1898DFD7" w14:textId="77777777" w:rsidR="0054293C" w:rsidRDefault="0054293C">
            <w:pPr>
              <w:rPr>
                <w:rFonts w:eastAsiaTheme="minorEastAsia"/>
                <w:i/>
                <w:color w:val="0070C0"/>
                <w:lang w:val="en-US" w:eastAsia="zh-CN"/>
              </w:rPr>
            </w:pPr>
          </w:p>
          <w:p w14:paraId="6C85E2EC" w14:textId="282E9A86" w:rsidR="0054293C" w:rsidRPr="0054293C" w:rsidRDefault="0054293C">
            <w:pPr>
              <w:rPr>
                <w:rFonts w:eastAsiaTheme="minorEastAsia"/>
                <w:iCs/>
                <w:color w:val="0070C0"/>
                <w:lang w:val="en-US" w:eastAsia="zh-CN"/>
              </w:rPr>
            </w:pPr>
            <w:r w:rsidRPr="0054293C">
              <w:rPr>
                <w:rFonts w:eastAsiaTheme="minorEastAsia"/>
                <w:iCs/>
                <w:lang w:val="en-US" w:eastAsia="zh-CN"/>
              </w:rPr>
              <w:t>To be revised, take into agreements from sub-topic 2-2</w:t>
            </w:r>
            <w:r>
              <w:rPr>
                <w:rFonts w:eastAsiaTheme="minorEastAsia"/>
                <w:iCs/>
                <w:lang w:val="en-US" w:eastAsia="zh-CN"/>
              </w:rPr>
              <w:t>.</w:t>
            </w:r>
          </w:p>
        </w:tc>
      </w:tr>
      <w:bookmarkEnd w:id="5"/>
    </w:tbl>
    <w:p w14:paraId="4DC98E85" w14:textId="77777777" w:rsidR="001C2C20" w:rsidRDefault="001C2C20">
      <w:pPr>
        <w:rPr>
          <w:color w:val="0070C0"/>
          <w:lang w:val="en-US" w:eastAsia="zh-CN"/>
        </w:rPr>
      </w:pPr>
    </w:p>
    <w:p w14:paraId="486D5444" w14:textId="77777777" w:rsidR="001C2C20" w:rsidRPr="00A90E27" w:rsidRDefault="008C7471">
      <w:pPr>
        <w:pStyle w:val="Heading2"/>
        <w:rPr>
          <w:lang w:val="en-GB"/>
        </w:rPr>
      </w:pPr>
      <w:r w:rsidRPr="00A90E27">
        <w:rPr>
          <w:lang w:val="en-GB"/>
        </w:rPr>
        <w:t>Discussion on 2nd round (if applicable)</w:t>
      </w:r>
    </w:p>
    <w:p w14:paraId="25468747" w14:textId="5BFECB24" w:rsidR="001C2C20" w:rsidRDefault="005B759B">
      <w:pPr>
        <w:rPr>
          <w:iCs/>
          <w:lang w:val="en-US" w:eastAsia="zh-CN"/>
        </w:rPr>
      </w:pPr>
      <w:r w:rsidRPr="005B759B">
        <w:rPr>
          <w:iCs/>
          <w:lang w:val="en-US" w:eastAsia="zh-CN"/>
        </w:rPr>
        <w:t>Discussion to take place directly in the documents.</w:t>
      </w:r>
    </w:p>
    <w:tbl>
      <w:tblPr>
        <w:tblStyle w:val="TableGrid"/>
        <w:tblW w:w="5593" w:type="pct"/>
        <w:tblInd w:w="-714" w:type="dxa"/>
        <w:tblLook w:val="04A0" w:firstRow="1" w:lastRow="0" w:firstColumn="1" w:lastColumn="0" w:noHBand="0" w:noVBand="1"/>
      </w:tblPr>
      <w:tblGrid>
        <w:gridCol w:w="1261"/>
        <w:gridCol w:w="10301"/>
      </w:tblGrid>
      <w:tr w:rsidR="005B759B" w14:paraId="7C0111E1" w14:textId="77777777" w:rsidTr="005B759B">
        <w:tc>
          <w:tcPr>
            <w:tcW w:w="1251" w:type="pct"/>
          </w:tcPr>
          <w:p w14:paraId="75C24612" w14:textId="77777777" w:rsidR="005B759B" w:rsidRDefault="005B759B" w:rsidP="00491772">
            <w:pPr>
              <w:spacing w:after="120"/>
              <w:rPr>
                <w:b/>
                <w:bCs/>
                <w:color w:val="0070C0"/>
                <w:lang w:val="en-US" w:eastAsia="zh-CN"/>
              </w:rPr>
            </w:pPr>
            <w:r>
              <w:rPr>
                <w:b/>
                <w:bCs/>
                <w:color w:val="0070C0"/>
                <w:lang w:val="en-US" w:eastAsia="zh-CN"/>
              </w:rPr>
              <w:t>Title</w:t>
            </w:r>
          </w:p>
        </w:tc>
        <w:tc>
          <w:tcPr>
            <w:tcW w:w="3749" w:type="pct"/>
          </w:tcPr>
          <w:p w14:paraId="5E6C4E34" w14:textId="77777777" w:rsidR="005B759B" w:rsidRDefault="005B759B" w:rsidP="00491772">
            <w:pPr>
              <w:spacing w:after="120"/>
              <w:rPr>
                <w:b/>
                <w:bCs/>
                <w:color w:val="0070C0"/>
                <w:lang w:val="en-US" w:eastAsia="zh-CN"/>
              </w:rPr>
            </w:pPr>
            <w:r>
              <w:rPr>
                <w:b/>
                <w:bCs/>
                <w:color w:val="0070C0"/>
                <w:lang w:val="en-US" w:eastAsia="zh-CN"/>
              </w:rPr>
              <w:t>Comments</w:t>
            </w:r>
          </w:p>
        </w:tc>
      </w:tr>
      <w:tr w:rsidR="005B759B" w:rsidRPr="00CE164B" w14:paraId="5236B675" w14:textId="77777777" w:rsidTr="005B759B">
        <w:tc>
          <w:tcPr>
            <w:tcW w:w="1251" w:type="pct"/>
          </w:tcPr>
          <w:p w14:paraId="152E465F" w14:textId="77777777" w:rsidR="005B759B" w:rsidRPr="00CE164B" w:rsidRDefault="005B759B" w:rsidP="00491772">
            <w:pPr>
              <w:spacing w:after="120"/>
              <w:rPr>
                <w:rFonts w:eastAsiaTheme="minorEastAsia"/>
                <w:iCs/>
                <w:color w:val="0070C0"/>
                <w:lang w:val="en-US" w:eastAsia="zh-CN"/>
              </w:rPr>
            </w:pPr>
            <w:r w:rsidRPr="00CE164B">
              <w:rPr>
                <w:rFonts w:eastAsiaTheme="minorEastAsia"/>
                <w:iCs/>
                <w:lang w:val="en-US" w:eastAsia="zh-CN"/>
              </w:rPr>
              <w:t>Draft CR to 38.104 on BS RF Rx requirements in clauses 10-10.5</w:t>
            </w:r>
            <w:r w:rsidRPr="00CE164B">
              <w:rPr>
                <w:rFonts w:eastAsiaTheme="minorEastAsia"/>
                <w:iCs/>
                <w:color w:val="0070C0"/>
                <w:lang w:val="en-US" w:eastAsia="zh-CN"/>
              </w:rPr>
              <w:t xml:space="preserve"> </w:t>
            </w:r>
          </w:p>
        </w:tc>
        <w:tc>
          <w:tcPr>
            <w:tcW w:w="3749" w:type="pct"/>
          </w:tcPr>
          <w:p w14:paraId="78C900F5" w14:textId="5F3CDF0B" w:rsidR="005B759B" w:rsidRPr="00CE164B" w:rsidRDefault="005B759B" w:rsidP="00491772">
            <w:pPr>
              <w:spacing w:after="120"/>
              <w:rPr>
                <w:rFonts w:eastAsiaTheme="minorEastAsia"/>
                <w:iCs/>
                <w:color w:val="0070C0"/>
                <w:lang w:val="en-US" w:eastAsia="zh-CN"/>
              </w:rPr>
            </w:pPr>
          </w:p>
        </w:tc>
      </w:tr>
      <w:tr w:rsidR="005B759B" w:rsidRPr="00CE164B" w14:paraId="7CDA1A7A" w14:textId="77777777" w:rsidTr="005B759B">
        <w:tc>
          <w:tcPr>
            <w:tcW w:w="1251" w:type="pct"/>
          </w:tcPr>
          <w:p w14:paraId="18027F4C" w14:textId="77777777" w:rsidR="005B759B" w:rsidRDefault="005B759B" w:rsidP="00491772">
            <w:pPr>
              <w:spacing w:after="120"/>
              <w:rPr>
                <w:rFonts w:eastAsiaTheme="minorEastAsia"/>
                <w:i/>
                <w:color w:val="0070C0"/>
                <w:lang w:val="en-US" w:eastAsia="zh-CN"/>
              </w:rPr>
            </w:pPr>
            <w:r w:rsidRPr="00CE164B">
              <w:rPr>
                <w:rFonts w:eastAsiaTheme="minorEastAsia"/>
                <w:iCs/>
                <w:lang w:val="en-US" w:eastAsia="zh-CN"/>
              </w:rPr>
              <w:t xml:space="preserve">Draft CR to 38.104 on </w:t>
            </w:r>
            <w:r>
              <w:rPr>
                <w:rFonts w:eastAsiaTheme="minorEastAsia"/>
                <w:iCs/>
                <w:lang w:val="en-US" w:eastAsia="zh-CN"/>
              </w:rPr>
              <w:lastRenderedPageBreak/>
              <w:t>FRC Annexes</w:t>
            </w:r>
          </w:p>
        </w:tc>
        <w:tc>
          <w:tcPr>
            <w:tcW w:w="3749" w:type="pct"/>
          </w:tcPr>
          <w:p w14:paraId="7A5A7F7F" w14:textId="3FD165D8" w:rsidR="005B759B" w:rsidRPr="00CE164B" w:rsidRDefault="005B759B" w:rsidP="00491772">
            <w:pPr>
              <w:spacing w:after="120"/>
              <w:rPr>
                <w:rFonts w:eastAsiaTheme="minorEastAsia"/>
                <w:iCs/>
                <w:color w:val="0070C0"/>
                <w:lang w:val="en-US" w:eastAsia="zh-CN"/>
              </w:rPr>
            </w:pPr>
          </w:p>
        </w:tc>
      </w:tr>
      <w:tr w:rsidR="005B759B" w:rsidRPr="003F3EC3" w14:paraId="363ADF65" w14:textId="77777777" w:rsidTr="005B759B">
        <w:tc>
          <w:tcPr>
            <w:tcW w:w="1251" w:type="pct"/>
          </w:tcPr>
          <w:p w14:paraId="7F9240A5" w14:textId="77777777" w:rsidR="005B759B" w:rsidRPr="003F3EC3" w:rsidRDefault="005B759B" w:rsidP="00491772">
            <w:pPr>
              <w:spacing w:after="120"/>
            </w:pPr>
            <w:r w:rsidRPr="003F3EC3">
              <w:t>Draft CR for TS 38.104 on introduction of BS RF Rx requirements for 57-71GHz in section 10.6 – 10.9</w:t>
            </w:r>
          </w:p>
        </w:tc>
        <w:tc>
          <w:tcPr>
            <w:tcW w:w="3749" w:type="pct"/>
          </w:tcPr>
          <w:p w14:paraId="109856B8" w14:textId="77777777" w:rsidR="001318B1" w:rsidRDefault="001318B1" w:rsidP="001318B1">
            <w:pPr>
              <w:pStyle w:val="NormalWeb"/>
              <w:rPr>
                <w:lang w:val="en-US"/>
              </w:rPr>
            </w:pPr>
            <w:r>
              <w:t xml:space="preserve">ZTE: </w:t>
            </w:r>
            <w:r>
              <w:rPr>
                <w:rFonts w:ascii="Microsoft YaHei" w:eastAsia="Microsoft YaHei" w:hAnsi="Microsoft YaHei" w:hint="eastAsia"/>
                <w:sz w:val="21"/>
                <w:szCs w:val="21"/>
              </w:rPr>
              <w:t>However for Rx ICS requirement, due to the new spectral utilization requirements for 800,1600 and 2000MHz case, we need to have some updates and please find my following suggestions. For G-FR2-A1-6, we we also need to update the FRC correspondingly, otherwise it is not aligned with each other.  For power levels for wanted signal and interfering signal, we might also need to have some updates, however the delta is quite small, therefore I don't have strong opinions whether keeping the existing one or update with new one as following:</w:t>
            </w:r>
          </w:p>
          <w:p w14:paraId="3F43969A" w14:textId="563332AA" w:rsidR="001318B1" w:rsidRDefault="001318B1" w:rsidP="001318B1">
            <w:pPr>
              <w:pStyle w:val="NormalWeb"/>
            </w:pPr>
            <w:r>
              <w:rPr>
                <w:rFonts w:ascii="Microsoft YaHei" w:eastAsia="Microsoft YaHei" w:hAnsi="Microsoft YaHei"/>
                <w:noProof/>
                <w:sz w:val="21"/>
                <w:szCs w:val="21"/>
              </w:rPr>
              <w:drawing>
                <wp:inline distT="0" distB="0" distL="0" distR="0" wp14:anchorId="47011BE7" wp14:editId="3640275F">
                  <wp:extent cx="6122035" cy="37509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3750945"/>
                          </a:xfrm>
                          <a:prstGeom prst="rect">
                            <a:avLst/>
                          </a:prstGeom>
                          <a:noFill/>
                          <a:ln>
                            <a:noFill/>
                          </a:ln>
                        </pic:spPr>
                      </pic:pic>
                    </a:graphicData>
                  </a:graphic>
                </wp:inline>
              </w:drawing>
            </w:r>
          </w:p>
          <w:p w14:paraId="2B5FBB7F" w14:textId="77777777" w:rsidR="001318B1" w:rsidRDefault="001318B1" w:rsidP="001318B1">
            <w:r>
              <w:t xml:space="preserve">CATT: </w:t>
            </w:r>
            <w:r>
              <w:rPr>
                <w:rFonts w:ascii="Calibri" w:hAnsi="Calibri"/>
                <w:color w:val="1F497D"/>
                <w:sz w:val="21"/>
                <w:szCs w:val="21"/>
                <w:lang w:eastAsia="zh-CN"/>
              </w:rPr>
              <w:t>G-FR2-A1-6 and G-FR2-A1-7 are also used by REFSENS including 400MHz CBW, do you mean updating for all of the CBW?</w:t>
            </w:r>
          </w:p>
          <w:p w14:paraId="65666A55" w14:textId="77777777" w:rsidR="001318B1" w:rsidRDefault="001318B1" w:rsidP="001318B1">
            <w:r>
              <w:t xml:space="preserve">Nokia: </w:t>
            </w:r>
            <w:r>
              <w:rPr>
                <w:rFonts w:ascii="Calibri" w:hAnsi="Calibri"/>
                <w:sz w:val="22"/>
                <w:szCs w:val="22"/>
              </w:rPr>
              <w:t>G-FR2-A1-6 and G-FR2-A1-7 are based on 400MHz SU which are not changed, so there is no need to update them.</w:t>
            </w:r>
          </w:p>
          <w:p w14:paraId="140C06D9" w14:textId="75F4FFAF" w:rsidR="001318B1" w:rsidRDefault="001318B1" w:rsidP="001318B1">
            <w:r>
              <w:rPr>
                <w:rFonts w:ascii="Calibri" w:hAnsi="Calibri"/>
                <w:sz w:val="22"/>
                <w:szCs w:val="22"/>
              </w:rPr>
              <w:t> On the other hand, wanted and interfering signal RB should be changed to ensure the wanted and interfering RB will fit into 800MHz channel bandwidth (no issue for 1600MHz and 2000MHz channel bandwidth).</w:t>
            </w:r>
          </w:p>
          <w:p w14:paraId="4B0D7B57" w14:textId="13E89FC4" w:rsidR="001318B1" w:rsidRDefault="001318B1" w:rsidP="001318B1">
            <w:r>
              <w:rPr>
                <w:rFonts w:ascii="Calibri" w:hAnsi="Calibri"/>
                <w:sz w:val="22"/>
                <w:szCs w:val="22"/>
              </w:rPr>
              <w:t>Moreover, I haven’t seen the draft CR to update Annex A for FRC definition (assigned to Huawei in the 1st round summary) so up to now all new FRC details are TBD (ref. to big CR in R4-2207511).</w:t>
            </w:r>
          </w:p>
          <w:p w14:paraId="74B26D85" w14:textId="133C021A" w:rsidR="001318B1" w:rsidRDefault="001318B1" w:rsidP="001318B1">
            <w:pPr>
              <w:rPr>
                <w:rFonts w:ascii="Calibri" w:hAnsi="Calibri"/>
                <w:sz w:val="22"/>
                <w:szCs w:val="22"/>
              </w:rPr>
            </w:pPr>
            <w:r>
              <w:rPr>
                <w:rFonts w:ascii="Calibri" w:hAnsi="Calibri"/>
                <w:sz w:val="22"/>
                <w:szCs w:val="22"/>
              </w:rPr>
              <w:t> Considering the time constraint, I’d propose we just put [] around the 800MHz in the ICS table for now and not to change anything else for this meeting, then we can further discuss how to handle 800MHz ICS (maybe define new FRC for ICS) as maintenance in the next RAN4 meeting.</w:t>
            </w:r>
          </w:p>
          <w:p w14:paraId="002949A2" w14:textId="71D50479" w:rsidR="00CE1100" w:rsidRDefault="00CE1100" w:rsidP="001318B1">
            <w:r>
              <w:rPr>
                <w:rFonts w:ascii="Calibri" w:hAnsi="Calibri"/>
                <w:sz w:val="22"/>
                <w:szCs w:val="22"/>
              </w:rPr>
              <w:lastRenderedPageBreak/>
              <w:t xml:space="preserve">ZTE to CATT: </w:t>
            </w:r>
            <w:r>
              <w:rPr>
                <w:rFonts w:ascii="Microsoft YaHei" w:eastAsia="Microsoft YaHei" w:hAnsi="Microsoft YaHei" w:hint="eastAsia"/>
                <w:sz w:val="21"/>
                <w:szCs w:val="21"/>
              </w:rPr>
              <w:t>I didn't have the time to compare it with REFSENS yet. as suggested by Man, maybe we could further check it next meeting and keep it in the square bracket as it is.</w:t>
            </w:r>
          </w:p>
          <w:p w14:paraId="053773B2" w14:textId="098060A1" w:rsidR="00CE1100" w:rsidRPr="00CE1100" w:rsidRDefault="001318B1" w:rsidP="001318B1">
            <w:pPr>
              <w:pStyle w:val="NormalWeb"/>
              <w:rPr>
                <w:rFonts w:ascii="Microsoft YaHei" w:eastAsia="Microsoft YaHei" w:hAnsi="Microsoft YaHei"/>
                <w:sz w:val="21"/>
                <w:szCs w:val="21"/>
              </w:rPr>
            </w:pPr>
            <w:r>
              <w:t xml:space="preserve">ZTE: </w:t>
            </w:r>
            <w:r>
              <w:rPr>
                <w:rFonts w:ascii="Microsoft YaHei" w:eastAsia="Microsoft YaHei" w:hAnsi="Microsoft YaHei" w:hint="eastAsia"/>
                <w:sz w:val="21"/>
                <w:szCs w:val="21"/>
              </w:rPr>
              <w:t>Thanks, it's fine for me to keep 800,1600MHz with 480KHz with square bracket.  </w:t>
            </w:r>
          </w:p>
          <w:p w14:paraId="3F5C02AD" w14:textId="77777777" w:rsidR="001318B1" w:rsidRDefault="001318B1" w:rsidP="001318B1">
            <w:pPr>
              <w:pStyle w:val="NormalWeb"/>
            </w:pPr>
            <w:r>
              <w:rPr>
                <w:rFonts w:ascii="Microsoft YaHei" w:eastAsia="Microsoft YaHei" w:hAnsi="Microsoft YaHei" w:hint="eastAsia"/>
                <w:sz w:val="21"/>
                <w:szCs w:val="21"/>
              </w:rPr>
              <w:t>How about the other cases e.g. 800, 1600, 2000MHz with 960kHz SCS, is that agreeable or not.  whether it's fine to update the intefering signal a bit due to the change of PRB numbers. </w:t>
            </w:r>
          </w:p>
          <w:p w14:paraId="3E9D9784" w14:textId="77777777" w:rsidR="001318B1" w:rsidRDefault="001318B1" w:rsidP="001318B1">
            <w:r>
              <w:t xml:space="preserve">Nokia: </w:t>
            </w:r>
            <w:r>
              <w:rPr>
                <w:rFonts w:ascii="Calibri" w:hAnsi="Calibri"/>
                <w:sz w:val="22"/>
                <w:szCs w:val="22"/>
              </w:rPr>
              <w:t>I meant something like below, only 800MHz channel bandwidth have issue, no need to put 1600MHz and 2000MHz in [] and no need to change interfering RBs for them.</w:t>
            </w:r>
          </w:p>
          <w:p w14:paraId="086F69D2" w14:textId="63CCB6F8" w:rsidR="001318B1" w:rsidRDefault="001318B1" w:rsidP="001318B1">
            <w:r>
              <w:rPr>
                <w:rFonts w:ascii="Calibri" w:hAnsi="Calibri"/>
                <w:sz w:val="22"/>
                <w:szCs w:val="22"/>
              </w:rPr>
              <w:t> </w:t>
            </w:r>
            <w:r>
              <w:t xml:space="preserve">Table </w:t>
            </w:r>
            <w:r>
              <w:rPr>
                <w:lang w:eastAsia="zh-CN"/>
              </w:rPr>
              <w:t>10</w:t>
            </w:r>
            <w:r>
              <w:t>.</w:t>
            </w:r>
            <w:r>
              <w:rPr>
                <w:lang w:eastAsia="zh-CN"/>
              </w:rPr>
              <w:t>9</w:t>
            </w:r>
            <w:r>
              <w:t>.</w:t>
            </w:r>
            <w:r>
              <w:rPr>
                <w:lang w:eastAsia="zh-CN"/>
              </w:rPr>
              <w:t>3</w:t>
            </w:r>
            <w:r>
              <w:t xml:space="preserve">-1: </w:t>
            </w:r>
            <w:r>
              <w:rPr>
                <w:lang w:eastAsia="ja-JP"/>
              </w:rPr>
              <w:t>OTA i</w:t>
            </w:r>
            <w:r>
              <w:t>n-channel selectivity</w:t>
            </w:r>
            <w:r>
              <w:rPr>
                <w:lang w:eastAsia="ja-JP"/>
              </w:rPr>
              <w:t xml:space="preserve"> requirement for </w:t>
            </w:r>
            <w:r>
              <w:rPr>
                <w:rStyle w:val="Emphasis"/>
                <w:lang w:eastAsia="ja-JP"/>
              </w:rPr>
              <w:t>BS type 2-O</w:t>
            </w:r>
          </w:p>
          <w:tbl>
            <w:tblPr>
              <w:tblW w:w="10065" w:type="dxa"/>
              <w:jc w:val="center"/>
              <w:tblCellMar>
                <w:left w:w="0" w:type="dxa"/>
                <w:right w:w="0" w:type="dxa"/>
              </w:tblCellMar>
              <w:tblLook w:val="04A0" w:firstRow="1" w:lastRow="0" w:firstColumn="1" w:lastColumn="0" w:noHBand="0" w:noVBand="1"/>
            </w:tblPr>
            <w:tblGrid>
              <w:gridCol w:w="1163"/>
              <w:gridCol w:w="1299"/>
              <w:gridCol w:w="1134"/>
              <w:gridCol w:w="1390"/>
              <w:gridCol w:w="1559"/>
              <w:gridCol w:w="1559"/>
              <w:gridCol w:w="1961"/>
            </w:tblGrid>
            <w:tr w:rsidR="001318B1" w14:paraId="602A2600" w14:textId="77777777" w:rsidTr="001318B1">
              <w:trPr>
                <w:cantSplit/>
                <w:jc w:val="center"/>
              </w:trPr>
              <w:tc>
                <w:tcPr>
                  <w:tcW w:w="11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3B5064" w14:textId="77777777" w:rsidR="001318B1" w:rsidRDefault="001318B1" w:rsidP="001318B1">
                  <w:pPr>
                    <w:pStyle w:val="TAH"/>
                    <w:rPr>
                      <w:lang w:val="en-US"/>
                    </w:rPr>
                  </w:pPr>
                  <w:r>
                    <w:rPr>
                      <w:rStyle w:val="Emphasis"/>
                    </w:rPr>
                    <w:t>Frequency Range</w:t>
                  </w:r>
                </w:p>
              </w:tc>
              <w:tc>
                <w:tcPr>
                  <w:tcW w:w="12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87E186" w14:textId="77777777" w:rsidR="001318B1" w:rsidRDefault="001318B1" w:rsidP="001318B1">
                  <w:pPr>
                    <w:pStyle w:val="TAH"/>
                  </w:pPr>
                  <w:r>
                    <w:rPr>
                      <w:rStyle w:val="Emphasis"/>
                    </w:rPr>
                    <w:t>BS channel bandwidth</w:t>
                  </w:r>
                  <w:r>
                    <w:t xml:space="preserve">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E3994F" w14:textId="77777777" w:rsidR="001318B1" w:rsidRDefault="001318B1" w:rsidP="001318B1">
                  <w:pPr>
                    <w:pStyle w:val="TAH"/>
                  </w:pPr>
                  <w:r>
                    <w:t>Subcarrier spacing (kHz)</w:t>
                  </w:r>
                </w:p>
              </w:tc>
              <w:tc>
                <w:tcPr>
                  <w:tcW w:w="13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7D5E6A" w14:textId="77777777" w:rsidR="001318B1" w:rsidRDefault="001318B1" w:rsidP="001318B1">
                  <w:pPr>
                    <w:pStyle w:val="TAH"/>
                  </w:pPr>
                  <w:r>
                    <w:t>Reference measurement channel</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9BE5DF" w14:textId="77777777" w:rsidR="001318B1" w:rsidRDefault="001318B1" w:rsidP="001318B1">
                  <w:pPr>
                    <w:pStyle w:val="TAH"/>
                  </w:pPr>
                  <w:r>
                    <w:t>Wanted signal mean power (dBm)</w:t>
                  </w:r>
                </w:p>
                <w:p w14:paraId="73CE5BEC" w14:textId="77777777" w:rsidR="001318B1" w:rsidRDefault="001318B1" w:rsidP="001318B1">
                  <w:pPr>
                    <w:pStyle w:val="TAH"/>
                  </w:pPr>
                  <w:r>
                    <w:t>(Note 2)</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A96A9D" w14:textId="77777777" w:rsidR="001318B1" w:rsidRDefault="001318B1" w:rsidP="001318B1">
                  <w:pPr>
                    <w:pStyle w:val="TAH"/>
                  </w:pPr>
                  <w:r>
                    <w:t>Interfering signal mean power (dBm)</w:t>
                  </w:r>
                </w:p>
                <w:p w14:paraId="546BE8DE" w14:textId="77777777" w:rsidR="001318B1" w:rsidRDefault="001318B1" w:rsidP="001318B1">
                  <w:pPr>
                    <w:pStyle w:val="TAH"/>
                  </w:pPr>
                  <w:r>
                    <w:t>(Note 2)</w:t>
                  </w:r>
                </w:p>
              </w:tc>
              <w:tc>
                <w:tcPr>
                  <w:tcW w:w="1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D172B3" w14:textId="77777777" w:rsidR="001318B1" w:rsidRDefault="001318B1" w:rsidP="001318B1">
                  <w:pPr>
                    <w:pStyle w:val="TAH"/>
                  </w:pPr>
                  <w:r>
                    <w:t>Type of interfering signal</w:t>
                  </w:r>
                </w:p>
              </w:tc>
            </w:tr>
            <w:tr w:rsidR="001318B1" w14:paraId="7D961967" w14:textId="77777777" w:rsidTr="001318B1">
              <w:trPr>
                <w:cantSplit/>
                <w:jc w:val="center"/>
              </w:trPr>
              <w:tc>
                <w:tcPr>
                  <w:tcW w:w="11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00BA32" w14:textId="77777777" w:rsidR="001318B1" w:rsidRDefault="001318B1" w:rsidP="001318B1">
                  <w:pPr>
                    <w:pStyle w:val="TAC"/>
                  </w:pPr>
                  <w:r>
                    <w:rPr>
                      <w:lang w:eastAsia="zh-CN"/>
                    </w:rPr>
                    <w:t>FR2-1</w:t>
                  </w:r>
                </w:p>
              </w:tc>
              <w:tc>
                <w:tcPr>
                  <w:tcW w:w="12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F3F517" w14:textId="77777777" w:rsidR="001318B1" w:rsidRDefault="001318B1" w:rsidP="001318B1">
                  <w:pPr>
                    <w:pStyle w:val="TAC"/>
                  </w:pPr>
                  <w:r>
                    <w:t>50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0E66E4" w14:textId="77777777" w:rsidR="001318B1" w:rsidRDefault="001318B1" w:rsidP="001318B1">
                  <w:pPr>
                    <w:pStyle w:val="TAC"/>
                  </w:pPr>
                  <w:r>
                    <w:t>60</w:t>
                  </w:r>
                </w:p>
              </w:tc>
              <w:tc>
                <w:tcPr>
                  <w:tcW w:w="1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8E3C7A" w14:textId="77777777" w:rsidR="001318B1" w:rsidRDefault="001318B1" w:rsidP="001318B1">
                  <w:pPr>
                    <w:pStyle w:val="TAC"/>
                  </w:pPr>
                  <w:r>
                    <w:t>G-FR2-A1-4</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B2F3B4" w14:textId="77777777" w:rsidR="001318B1" w:rsidRDefault="001318B1" w:rsidP="001318B1">
                  <w:pPr>
                    <w:pStyle w:val="TAC"/>
                  </w:pPr>
                  <w:r>
                    <w:t>EIS</w:t>
                  </w:r>
                  <w:r>
                    <w:rPr>
                      <w:vertAlign w:val="subscript"/>
                    </w:rPr>
                    <w:t xml:space="preserve">REFSENS_50M </w:t>
                  </w:r>
                  <w:r>
                    <w:t>+ Δ</w:t>
                  </w:r>
                  <w:r>
                    <w:rPr>
                      <w:vertAlign w:val="subscript"/>
                    </w:rPr>
                    <w:t>FR2_REFSENS</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3C22FF" w14:textId="77777777" w:rsidR="001318B1" w:rsidRDefault="001318B1" w:rsidP="001318B1">
                  <w:pPr>
                    <w:pStyle w:val="TAC"/>
                  </w:pPr>
                  <w:r>
                    <w:t>EIS</w:t>
                  </w:r>
                  <w:r>
                    <w:rPr>
                      <w:vertAlign w:val="subscript"/>
                    </w:rPr>
                    <w:t xml:space="preserve">REFSENS_50M </w:t>
                  </w:r>
                  <w:r>
                    <w:t>+ 10 + Δ</w:t>
                  </w:r>
                  <w:r>
                    <w:rPr>
                      <w:vertAlign w:val="subscript"/>
                    </w:rPr>
                    <w:t>FR2_REFSENS</w:t>
                  </w:r>
                </w:p>
              </w:tc>
              <w:tc>
                <w:tcPr>
                  <w:tcW w:w="19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176BF9" w14:textId="77777777" w:rsidR="001318B1" w:rsidRDefault="001318B1" w:rsidP="001318B1">
                  <w:pPr>
                    <w:pStyle w:val="TAC"/>
                  </w:pPr>
                  <w:r>
                    <w:t xml:space="preserve">DFT-s-OFDM NR signal, 60 kHz SCS, </w:t>
                  </w:r>
                  <w:r>
                    <w:br/>
                    <w:t>32 RB</w:t>
                  </w:r>
                </w:p>
              </w:tc>
            </w:tr>
            <w:tr w:rsidR="001318B1" w14:paraId="77BC9716" w14:textId="77777777" w:rsidTr="001318B1">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02597E7B" w14:textId="77777777" w:rsidR="001318B1" w:rsidRDefault="001318B1" w:rsidP="001318B1">
                  <w:pPr>
                    <w:rPr>
                      <w:rFonts w:ascii="Arial" w:eastAsia="Times New Roman" w:hAnsi="Arial" w:cs="Arial"/>
                    </w:rPr>
                  </w:pPr>
                </w:p>
              </w:tc>
              <w:tc>
                <w:tcPr>
                  <w:tcW w:w="12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55E41D" w14:textId="77777777" w:rsidR="001318B1" w:rsidRDefault="001318B1" w:rsidP="001318B1">
                  <w:pPr>
                    <w:pStyle w:val="TAC"/>
                  </w:pPr>
                  <w:r>
                    <w:t>100,200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1D058E" w14:textId="77777777" w:rsidR="001318B1" w:rsidRDefault="001318B1" w:rsidP="001318B1">
                  <w:pPr>
                    <w:pStyle w:val="TAC"/>
                  </w:pPr>
                  <w:r>
                    <w:t>60</w:t>
                  </w:r>
                </w:p>
              </w:tc>
              <w:tc>
                <w:tcPr>
                  <w:tcW w:w="1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6ADAF8" w14:textId="77777777" w:rsidR="001318B1" w:rsidRDefault="001318B1" w:rsidP="001318B1">
                  <w:pPr>
                    <w:pStyle w:val="TAC"/>
                  </w:pPr>
                  <w:r>
                    <w:t>G-FR2-A1-1</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5F59C0" w14:textId="77777777" w:rsidR="001318B1" w:rsidRDefault="001318B1" w:rsidP="001318B1">
                  <w:pPr>
                    <w:pStyle w:val="TAC"/>
                  </w:pPr>
                  <w:r>
                    <w:t>EIS</w:t>
                  </w:r>
                  <w:r>
                    <w:rPr>
                      <w:vertAlign w:val="subscript"/>
                    </w:rPr>
                    <w:t xml:space="preserve">REFSENS_50M </w:t>
                  </w:r>
                  <w:r>
                    <w:t>+ 3</w:t>
                  </w:r>
                  <w:r>
                    <w:rPr>
                      <w:vertAlign w:val="subscript"/>
                    </w:rPr>
                    <w:t xml:space="preserve"> </w:t>
                  </w:r>
                  <w:r>
                    <w:t>+ Δ</w:t>
                  </w:r>
                  <w:r>
                    <w:rPr>
                      <w:vertAlign w:val="subscript"/>
                    </w:rPr>
                    <w:t>FR2_REFSENS</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02F423" w14:textId="77777777" w:rsidR="001318B1" w:rsidRDefault="001318B1" w:rsidP="001318B1">
                  <w:pPr>
                    <w:pStyle w:val="TAC"/>
                  </w:pPr>
                  <w:r>
                    <w:t>EIS</w:t>
                  </w:r>
                  <w:r>
                    <w:rPr>
                      <w:vertAlign w:val="subscript"/>
                    </w:rPr>
                    <w:t xml:space="preserve">REFSENS_50M </w:t>
                  </w:r>
                  <w:r>
                    <w:t xml:space="preserve">+ </w:t>
                  </w:r>
                  <w:r>
                    <w:rPr>
                      <w:lang w:eastAsia="zh-CN"/>
                    </w:rPr>
                    <w:t>13</w:t>
                  </w:r>
                  <w:r>
                    <w:t xml:space="preserve"> + Δ</w:t>
                  </w:r>
                  <w:r>
                    <w:rPr>
                      <w:vertAlign w:val="subscript"/>
                    </w:rPr>
                    <w:t>FR2_REFSENS</w:t>
                  </w:r>
                </w:p>
              </w:tc>
              <w:tc>
                <w:tcPr>
                  <w:tcW w:w="19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5CD74E" w14:textId="77777777" w:rsidR="001318B1" w:rsidRDefault="001318B1" w:rsidP="001318B1">
                  <w:pPr>
                    <w:pStyle w:val="TAC"/>
                  </w:pPr>
                  <w:r>
                    <w:t xml:space="preserve">DFT-s-OFDM NR signal, 60 kHz SCS, </w:t>
                  </w:r>
                  <w:r>
                    <w:br/>
                    <w:t>64 RB</w:t>
                  </w:r>
                </w:p>
              </w:tc>
            </w:tr>
            <w:tr w:rsidR="001318B1" w14:paraId="58A25C31" w14:textId="77777777" w:rsidTr="001318B1">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18FD1956" w14:textId="77777777" w:rsidR="001318B1" w:rsidRDefault="001318B1" w:rsidP="001318B1">
                  <w:pPr>
                    <w:rPr>
                      <w:rFonts w:ascii="Arial" w:eastAsia="Times New Roman" w:hAnsi="Arial" w:cs="Arial"/>
                    </w:rPr>
                  </w:pPr>
                </w:p>
              </w:tc>
              <w:tc>
                <w:tcPr>
                  <w:tcW w:w="12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C1B2E9" w14:textId="77777777" w:rsidR="001318B1" w:rsidRDefault="001318B1" w:rsidP="001318B1">
                  <w:pPr>
                    <w:pStyle w:val="TAC"/>
                  </w:pPr>
                  <w:r>
                    <w:t>50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F97719" w14:textId="77777777" w:rsidR="001318B1" w:rsidRDefault="001318B1" w:rsidP="001318B1">
                  <w:pPr>
                    <w:pStyle w:val="TAC"/>
                  </w:pPr>
                  <w:r>
                    <w:t>120</w:t>
                  </w:r>
                </w:p>
              </w:tc>
              <w:tc>
                <w:tcPr>
                  <w:tcW w:w="1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5AEDD9" w14:textId="77777777" w:rsidR="001318B1" w:rsidRDefault="001318B1" w:rsidP="001318B1">
                  <w:pPr>
                    <w:pStyle w:val="TAC"/>
                  </w:pPr>
                  <w:r>
                    <w:t>G-FR2-A1-5</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369A9" w14:textId="77777777" w:rsidR="001318B1" w:rsidRDefault="001318B1" w:rsidP="001318B1">
                  <w:pPr>
                    <w:pStyle w:val="TAC"/>
                  </w:pPr>
                  <w:r>
                    <w:t>EIS</w:t>
                  </w:r>
                  <w:r>
                    <w:rPr>
                      <w:vertAlign w:val="subscript"/>
                    </w:rPr>
                    <w:t xml:space="preserve">REFSENS_50M </w:t>
                  </w:r>
                  <w:r>
                    <w:t>+ Δ</w:t>
                  </w:r>
                  <w:r>
                    <w:rPr>
                      <w:vertAlign w:val="subscript"/>
                    </w:rPr>
                    <w:t>FR2_REFSENS</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D94B56" w14:textId="77777777" w:rsidR="001318B1" w:rsidRDefault="001318B1" w:rsidP="001318B1">
                  <w:pPr>
                    <w:pStyle w:val="TAC"/>
                  </w:pPr>
                  <w:r>
                    <w:t>EIS</w:t>
                  </w:r>
                  <w:r>
                    <w:rPr>
                      <w:vertAlign w:val="subscript"/>
                    </w:rPr>
                    <w:t xml:space="preserve">REFSENS_50M </w:t>
                  </w:r>
                  <w:r>
                    <w:t>+ 10 + Δ</w:t>
                  </w:r>
                  <w:r>
                    <w:rPr>
                      <w:vertAlign w:val="subscript"/>
                    </w:rPr>
                    <w:t>FR2_REFSENS</w:t>
                  </w:r>
                </w:p>
              </w:tc>
              <w:tc>
                <w:tcPr>
                  <w:tcW w:w="19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2C255E" w14:textId="77777777" w:rsidR="001318B1" w:rsidRDefault="001318B1" w:rsidP="001318B1">
                  <w:pPr>
                    <w:pStyle w:val="TAC"/>
                  </w:pPr>
                  <w:r>
                    <w:t xml:space="preserve">DFT-s-OFDM NR signal, 120 kHz SCS, </w:t>
                  </w:r>
                  <w:r>
                    <w:br/>
                    <w:t>16 RB</w:t>
                  </w:r>
                </w:p>
              </w:tc>
            </w:tr>
            <w:tr w:rsidR="001318B1" w14:paraId="4E479C68" w14:textId="77777777" w:rsidTr="001318B1">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67B7A3DB" w14:textId="77777777" w:rsidR="001318B1" w:rsidRDefault="001318B1" w:rsidP="001318B1">
                  <w:pPr>
                    <w:rPr>
                      <w:rFonts w:ascii="Arial" w:eastAsia="Times New Roman" w:hAnsi="Arial" w:cs="Arial"/>
                    </w:rPr>
                  </w:pPr>
                </w:p>
              </w:tc>
              <w:tc>
                <w:tcPr>
                  <w:tcW w:w="12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160385" w14:textId="77777777" w:rsidR="001318B1" w:rsidRDefault="001318B1" w:rsidP="001318B1">
                  <w:pPr>
                    <w:pStyle w:val="TAC"/>
                  </w:pPr>
                  <w:r>
                    <w:t>100,200,400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91BB90" w14:textId="77777777" w:rsidR="001318B1" w:rsidRDefault="001318B1" w:rsidP="001318B1">
                  <w:pPr>
                    <w:pStyle w:val="TAC"/>
                  </w:pPr>
                  <w:r>
                    <w:t>120</w:t>
                  </w:r>
                </w:p>
              </w:tc>
              <w:tc>
                <w:tcPr>
                  <w:tcW w:w="1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D570A1" w14:textId="77777777" w:rsidR="001318B1" w:rsidRDefault="001318B1" w:rsidP="001318B1">
                  <w:pPr>
                    <w:pStyle w:val="TAC"/>
                  </w:pPr>
                  <w:r>
                    <w:t>G-FR2-A1-2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4ED137" w14:textId="77777777" w:rsidR="001318B1" w:rsidRDefault="001318B1" w:rsidP="001318B1">
                  <w:pPr>
                    <w:pStyle w:val="TAC"/>
                  </w:pPr>
                  <w:r>
                    <w:t>EIS</w:t>
                  </w:r>
                  <w:r>
                    <w:rPr>
                      <w:vertAlign w:val="subscript"/>
                    </w:rPr>
                    <w:t>REFSENS_50M</w:t>
                  </w:r>
                  <w:r>
                    <w:rPr>
                      <w:rStyle w:val="Strong"/>
                      <w:vertAlign w:val="subscript"/>
                    </w:rPr>
                    <w:t xml:space="preserve"> </w:t>
                  </w:r>
                  <w:r>
                    <w:t xml:space="preserve">+ </w:t>
                  </w:r>
                  <w:r>
                    <w:rPr>
                      <w:lang w:eastAsia="zh-CN"/>
                    </w:rPr>
                    <w:t>3</w:t>
                  </w:r>
                  <w:r>
                    <w:rPr>
                      <w:vertAlign w:val="subscript"/>
                    </w:rPr>
                    <w:t xml:space="preserve"> </w:t>
                  </w:r>
                  <w:r>
                    <w:t>+ Δ</w:t>
                  </w:r>
                  <w:r>
                    <w:rPr>
                      <w:vertAlign w:val="subscript"/>
                    </w:rPr>
                    <w:t>FR2_REFSENS</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D0737" w14:textId="77777777" w:rsidR="001318B1" w:rsidRDefault="001318B1" w:rsidP="001318B1">
                  <w:pPr>
                    <w:pStyle w:val="TAC"/>
                  </w:pPr>
                  <w:r>
                    <w:t>EIS</w:t>
                  </w:r>
                  <w:r>
                    <w:rPr>
                      <w:vertAlign w:val="subscript"/>
                    </w:rPr>
                    <w:t xml:space="preserve">REFSENS_50M </w:t>
                  </w:r>
                  <w:r>
                    <w:rPr>
                      <w:lang w:eastAsia="zh-CN"/>
                    </w:rPr>
                    <w:t>+ 13</w:t>
                  </w:r>
                  <w:r>
                    <w:t xml:space="preserve"> + Δ</w:t>
                  </w:r>
                  <w:r>
                    <w:rPr>
                      <w:vertAlign w:val="subscript"/>
                    </w:rPr>
                    <w:t>FR2_REFSENS</w:t>
                  </w:r>
                </w:p>
              </w:tc>
              <w:tc>
                <w:tcPr>
                  <w:tcW w:w="19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CAB9D2" w14:textId="77777777" w:rsidR="001318B1" w:rsidRDefault="001318B1" w:rsidP="001318B1">
                  <w:pPr>
                    <w:pStyle w:val="TAC"/>
                  </w:pPr>
                  <w:r>
                    <w:t xml:space="preserve">DFT-s-OFDM NR signal, 120 kHz SCS, </w:t>
                  </w:r>
                  <w:r>
                    <w:br/>
                    <w:t>32 RB</w:t>
                  </w:r>
                </w:p>
              </w:tc>
            </w:tr>
            <w:tr w:rsidR="001318B1" w14:paraId="4EA7F36D" w14:textId="77777777" w:rsidTr="001318B1">
              <w:trPr>
                <w:cantSplit/>
                <w:jc w:val="center"/>
              </w:trPr>
              <w:tc>
                <w:tcPr>
                  <w:tcW w:w="11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482A02" w14:textId="77777777" w:rsidR="001318B1" w:rsidRDefault="001318B1" w:rsidP="001318B1">
                  <w:pPr>
                    <w:pStyle w:val="TAC"/>
                  </w:pPr>
                  <w:r>
                    <w:rPr>
                      <w:lang w:eastAsia="zh-CN"/>
                    </w:rPr>
                    <w:t>FR2-2</w:t>
                  </w:r>
                </w:p>
              </w:tc>
              <w:tc>
                <w:tcPr>
                  <w:tcW w:w="12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805B9A" w14:textId="77777777" w:rsidR="001318B1" w:rsidRDefault="001318B1" w:rsidP="001318B1">
                  <w:pPr>
                    <w:pStyle w:val="TAC"/>
                  </w:pPr>
                  <w:r>
                    <w:t>100,400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470AB9" w14:textId="77777777" w:rsidR="001318B1" w:rsidRDefault="001318B1" w:rsidP="001318B1">
                  <w:pPr>
                    <w:pStyle w:val="TAC"/>
                  </w:pPr>
                  <w:r>
                    <w:t>120</w:t>
                  </w:r>
                </w:p>
              </w:tc>
              <w:tc>
                <w:tcPr>
                  <w:tcW w:w="1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7324A3" w14:textId="77777777" w:rsidR="001318B1" w:rsidRDefault="001318B1" w:rsidP="001318B1">
                  <w:pPr>
                    <w:pStyle w:val="TAC"/>
                  </w:pPr>
                  <w:r>
                    <w:t>G-FR2-A1-2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15B5A" w14:textId="77777777" w:rsidR="001318B1" w:rsidRDefault="001318B1" w:rsidP="001318B1">
                  <w:pPr>
                    <w:pStyle w:val="TAC"/>
                  </w:pPr>
                  <w:r>
                    <w:t>EIS</w:t>
                  </w:r>
                  <w:r>
                    <w:rPr>
                      <w:vertAlign w:val="subscript"/>
                    </w:rPr>
                    <w:t>REFSENS_50M</w:t>
                  </w:r>
                  <w:r>
                    <w:rPr>
                      <w:rStyle w:val="Strong"/>
                      <w:vertAlign w:val="subscript"/>
                    </w:rPr>
                    <w:t xml:space="preserve"> </w:t>
                  </w:r>
                  <w:r>
                    <w:t xml:space="preserve">+ </w:t>
                  </w:r>
                  <w:r>
                    <w:rPr>
                      <w:lang w:eastAsia="zh-CN"/>
                    </w:rPr>
                    <w:t>3</w:t>
                  </w:r>
                  <w:r>
                    <w:rPr>
                      <w:vertAlign w:val="subscript"/>
                    </w:rPr>
                    <w:t xml:space="preserve"> </w:t>
                  </w:r>
                  <w:r>
                    <w:t>+ Δ</w:t>
                  </w:r>
                  <w:r>
                    <w:rPr>
                      <w:vertAlign w:val="subscript"/>
                    </w:rPr>
                    <w:t>FR2_REFSENS</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2A793E" w14:textId="77777777" w:rsidR="001318B1" w:rsidRDefault="001318B1" w:rsidP="001318B1">
                  <w:pPr>
                    <w:pStyle w:val="TAC"/>
                  </w:pPr>
                  <w:r>
                    <w:t>EIS</w:t>
                  </w:r>
                  <w:r>
                    <w:rPr>
                      <w:vertAlign w:val="subscript"/>
                    </w:rPr>
                    <w:t xml:space="preserve">REFSENS_50M </w:t>
                  </w:r>
                  <w:r>
                    <w:rPr>
                      <w:lang w:eastAsia="zh-CN"/>
                    </w:rPr>
                    <w:t>+ 13</w:t>
                  </w:r>
                  <w:r>
                    <w:t xml:space="preserve"> + Δ</w:t>
                  </w:r>
                  <w:r>
                    <w:rPr>
                      <w:vertAlign w:val="subscript"/>
                    </w:rPr>
                    <w:t>FR2_REFSENS</w:t>
                  </w:r>
                </w:p>
              </w:tc>
              <w:tc>
                <w:tcPr>
                  <w:tcW w:w="19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7A0893" w14:textId="77777777" w:rsidR="001318B1" w:rsidRDefault="001318B1" w:rsidP="001318B1">
                  <w:pPr>
                    <w:pStyle w:val="TAC"/>
                  </w:pPr>
                  <w:r>
                    <w:t xml:space="preserve">DFT-s-OFDM NR signal, 120 kHz SCS, </w:t>
                  </w:r>
                  <w:r>
                    <w:br/>
                    <w:t>32 RB</w:t>
                  </w:r>
                </w:p>
              </w:tc>
            </w:tr>
            <w:tr w:rsidR="001318B1" w14:paraId="1A575E71" w14:textId="77777777" w:rsidTr="001318B1">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1C32788A" w14:textId="77777777" w:rsidR="001318B1" w:rsidRDefault="001318B1" w:rsidP="001318B1">
                  <w:pPr>
                    <w:rPr>
                      <w:rFonts w:ascii="Arial" w:eastAsia="Times New Roman" w:hAnsi="Arial" w:cs="Arial"/>
                    </w:rPr>
                  </w:pPr>
                </w:p>
              </w:tc>
              <w:tc>
                <w:tcPr>
                  <w:tcW w:w="12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46F4BD" w14:textId="77777777" w:rsidR="001318B1" w:rsidRDefault="001318B1" w:rsidP="001318B1">
                  <w:pPr>
                    <w:pStyle w:val="TAC"/>
                  </w:pPr>
                  <w:r>
                    <w:t>400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27CFC0" w14:textId="77777777" w:rsidR="001318B1" w:rsidRDefault="001318B1" w:rsidP="001318B1">
                  <w:pPr>
                    <w:pStyle w:val="TAC"/>
                  </w:pPr>
                  <w:r>
                    <w:rPr>
                      <w:lang w:eastAsia="zh-CN"/>
                    </w:rPr>
                    <w:t>480</w:t>
                  </w:r>
                </w:p>
              </w:tc>
              <w:tc>
                <w:tcPr>
                  <w:tcW w:w="1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59D178" w14:textId="77777777" w:rsidR="001318B1" w:rsidRDefault="001318B1" w:rsidP="001318B1">
                  <w:pPr>
                    <w:pStyle w:val="TAC"/>
                  </w:pPr>
                  <w:r>
                    <w:t>G-FR2-A1-</w:t>
                  </w:r>
                  <w:r>
                    <w:rPr>
                      <w:lang w:eastAsia="zh-CN"/>
                    </w:rPr>
                    <w:t>8</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59E78" w14:textId="77777777" w:rsidR="001318B1" w:rsidRDefault="001318B1" w:rsidP="001318B1">
                  <w:pPr>
                    <w:pStyle w:val="TAC"/>
                  </w:pPr>
                  <w:r>
                    <w:t>EIS</w:t>
                  </w:r>
                  <w:r>
                    <w:rPr>
                      <w:vertAlign w:val="subscript"/>
                    </w:rPr>
                    <w:t>REFSENS_50M</w:t>
                  </w:r>
                  <w:r>
                    <w:rPr>
                      <w:rStyle w:val="Strong"/>
                      <w:vertAlign w:val="subscript"/>
                    </w:rPr>
                    <w:t xml:space="preserve"> </w:t>
                  </w:r>
                  <w:r>
                    <w:t xml:space="preserve">+ </w:t>
                  </w:r>
                  <w:r>
                    <w:rPr>
                      <w:lang w:eastAsia="zh-CN"/>
                    </w:rPr>
                    <w:t>9</w:t>
                  </w:r>
                  <w:r>
                    <w:rPr>
                      <w:vertAlign w:val="subscript"/>
                    </w:rPr>
                    <w:t xml:space="preserve"> </w:t>
                  </w:r>
                  <w:r>
                    <w:t>+ Δ</w:t>
                  </w:r>
                  <w:r>
                    <w:rPr>
                      <w:vertAlign w:val="subscript"/>
                    </w:rPr>
                    <w:t>FR2_REFSENS</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D2C12" w14:textId="77777777" w:rsidR="001318B1" w:rsidRDefault="001318B1" w:rsidP="001318B1">
                  <w:pPr>
                    <w:pStyle w:val="TAC"/>
                  </w:pPr>
                  <w:r>
                    <w:t>EIS</w:t>
                  </w:r>
                  <w:r>
                    <w:rPr>
                      <w:vertAlign w:val="subscript"/>
                    </w:rPr>
                    <w:t xml:space="preserve">REFSENS_50M </w:t>
                  </w:r>
                  <w:r>
                    <w:rPr>
                      <w:lang w:eastAsia="zh-CN"/>
                    </w:rPr>
                    <w:t>+ 19</w:t>
                  </w:r>
                  <w:r>
                    <w:t>+ Δ</w:t>
                  </w:r>
                  <w:r>
                    <w:rPr>
                      <w:vertAlign w:val="subscript"/>
                    </w:rPr>
                    <w:t>FR2_REFSENS</w:t>
                  </w:r>
                </w:p>
              </w:tc>
              <w:tc>
                <w:tcPr>
                  <w:tcW w:w="19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709D82" w14:textId="77777777" w:rsidR="001318B1" w:rsidRDefault="001318B1" w:rsidP="001318B1">
                  <w:pPr>
                    <w:pStyle w:val="TAC"/>
                  </w:pPr>
                  <w:r>
                    <w:t xml:space="preserve">DFT-s-OFDM NR signal, </w:t>
                  </w:r>
                  <w:r>
                    <w:rPr>
                      <w:lang w:eastAsia="zh-CN"/>
                    </w:rPr>
                    <w:t>480</w:t>
                  </w:r>
                  <w:r>
                    <w:t xml:space="preserve"> kHz SCS, </w:t>
                  </w:r>
                  <w:r>
                    <w:br/>
                    <w:t>32 RB</w:t>
                  </w:r>
                </w:p>
              </w:tc>
            </w:tr>
            <w:tr w:rsidR="001318B1" w14:paraId="7314C21A" w14:textId="77777777" w:rsidTr="001318B1">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24CEE334" w14:textId="77777777" w:rsidR="001318B1" w:rsidRDefault="001318B1" w:rsidP="001318B1">
                  <w:pPr>
                    <w:rPr>
                      <w:rFonts w:ascii="Arial" w:eastAsia="Times New Roman" w:hAnsi="Arial" w:cs="Arial"/>
                    </w:rPr>
                  </w:pPr>
                </w:p>
              </w:tc>
              <w:tc>
                <w:tcPr>
                  <w:tcW w:w="12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EF06AD" w14:textId="77777777" w:rsidR="001318B1" w:rsidRDefault="001318B1" w:rsidP="001318B1">
                  <w:pPr>
                    <w:pStyle w:val="TAC"/>
                  </w:pPr>
                  <w:r>
                    <w:t>[800], 160</w:t>
                  </w:r>
                  <w:r>
                    <w:rPr>
                      <w:lang w:eastAsia="zh-CN"/>
                    </w:rPr>
                    <w:t>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DFEAF1" w14:textId="77777777" w:rsidR="001318B1" w:rsidRDefault="001318B1" w:rsidP="001318B1">
                  <w:pPr>
                    <w:pStyle w:val="TAC"/>
                  </w:pPr>
                  <w:r>
                    <w:rPr>
                      <w:lang w:eastAsia="zh-CN"/>
                    </w:rPr>
                    <w:t>480</w:t>
                  </w:r>
                </w:p>
              </w:tc>
              <w:tc>
                <w:tcPr>
                  <w:tcW w:w="1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45266C" w14:textId="77777777" w:rsidR="001318B1" w:rsidRDefault="001318B1" w:rsidP="001318B1">
                  <w:pPr>
                    <w:pStyle w:val="TAC"/>
                  </w:pPr>
                  <w:r>
                    <w:t>G-FR2-A1-</w:t>
                  </w:r>
                  <w:r>
                    <w:rPr>
                      <w:lang w:eastAsia="zh-CN"/>
                    </w:rPr>
                    <w:t>6</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DFD547" w14:textId="77777777" w:rsidR="001318B1" w:rsidRDefault="001318B1" w:rsidP="001318B1">
                  <w:pPr>
                    <w:pStyle w:val="TAC"/>
                  </w:pPr>
                  <w:r>
                    <w:t>EIS</w:t>
                  </w:r>
                  <w:r>
                    <w:rPr>
                      <w:vertAlign w:val="subscript"/>
                    </w:rPr>
                    <w:t>REFSENS_50M</w:t>
                  </w:r>
                  <w:r>
                    <w:rPr>
                      <w:rStyle w:val="Strong"/>
                      <w:vertAlign w:val="subscript"/>
                    </w:rPr>
                    <w:t xml:space="preserve"> </w:t>
                  </w:r>
                  <w:r>
                    <w:t xml:space="preserve">+ </w:t>
                  </w:r>
                  <w:r>
                    <w:rPr>
                      <w:lang w:eastAsia="zh-CN"/>
                    </w:rPr>
                    <w:t>12</w:t>
                  </w:r>
                  <w:r>
                    <w:rPr>
                      <w:vertAlign w:val="subscript"/>
                    </w:rPr>
                    <w:t xml:space="preserve"> </w:t>
                  </w:r>
                  <w:r>
                    <w:t>+ Δ</w:t>
                  </w:r>
                  <w:r>
                    <w:rPr>
                      <w:vertAlign w:val="subscript"/>
                    </w:rPr>
                    <w:t>FR2_REFSENS</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05C8AE" w14:textId="77777777" w:rsidR="001318B1" w:rsidRDefault="001318B1" w:rsidP="001318B1">
                  <w:pPr>
                    <w:pStyle w:val="TAC"/>
                  </w:pPr>
                  <w:r>
                    <w:t>EIS</w:t>
                  </w:r>
                  <w:r>
                    <w:rPr>
                      <w:vertAlign w:val="subscript"/>
                    </w:rPr>
                    <w:t xml:space="preserve">REFSENS_50M </w:t>
                  </w:r>
                  <w:r>
                    <w:rPr>
                      <w:lang w:eastAsia="zh-CN"/>
                    </w:rPr>
                    <w:t>+ 22</w:t>
                  </w:r>
                  <w:r>
                    <w:t xml:space="preserve"> + Δ</w:t>
                  </w:r>
                  <w:r>
                    <w:rPr>
                      <w:vertAlign w:val="subscript"/>
                    </w:rPr>
                    <w:t>FR2_REFSENS</w:t>
                  </w:r>
                </w:p>
              </w:tc>
              <w:tc>
                <w:tcPr>
                  <w:tcW w:w="19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F0846B" w14:textId="77777777" w:rsidR="001318B1" w:rsidRDefault="001318B1" w:rsidP="001318B1">
                  <w:pPr>
                    <w:pStyle w:val="TAC"/>
                  </w:pPr>
                  <w:r>
                    <w:t xml:space="preserve">DFT-s-OFDM NR signal, </w:t>
                  </w:r>
                  <w:r>
                    <w:rPr>
                      <w:lang w:eastAsia="zh-CN"/>
                    </w:rPr>
                    <w:t>480</w:t>
                  </w:r>
                  <w:r>
                    <w:t xml:space="preserve"> kHz SCS, </w:t>
                  </w:r>
                  <w:r>
                    <w:br/>
                  </w:r>
                  <w:r>
                    <w:rPr>
                      <w:lang w:eastAsia="zh-CN"/>
                    </w:rPr>
                    <w:t>64</w:t>
                  </w:r>
                  <w:r>
                    <w:t xml:space="preserve"> RB</w:t>
                  </w:r>
                </w:p>
              </w:tc>
            </w:tr>
            <w:tr w:rsidR="001318B1" w14:paraId="2A45858B" w14:textId="77777777" w:rsidTr="001318B1">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7E67595A" w14:textId="77777777" w:rsidR="001318B1" w:rsidRDefault="001318B1" w:rsidP="001318B1">
                  <w:pPr>
                    <w:rPr>
                      <w:rFonts w:ascii="Arial" w:eastAsia="Times New Roman" w:hAnsi="Arial" w:cs="Arial"/>
                    </w:rPr>
                  </w:pPr>
                </w:p>
              </w:tc>
              <w:tc>
                <w:tcPr>
                  <w:tcW w:w="12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DBBFEA" w14:textId="77777777" w:rsidR="001318B1" w:rsidRDefault="001318B1" w:rsidP="001318B1">
                  <w:pPr>
                    <w:pStyle w:val="TAC"/>
                  </w:pPr>
                  <w:r>
                    <w:t>400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5E5557" w14:textId="77777777" w:rsidR="001318B1" w:rsidRDefault="001318B1" w:rsidP="001318B1">
                  <w:pPr>
                    <w:pStyle w:val="TAC"/>
                  </w:pPr>
                  <w:r>
                    <w:rPr>
                      <w:lang w:eastAsia="zh-CN"/>
                    </w:rPr>
                    <w:t>960</w:t>
                  </w:r>
                </w:p>
              </w:tc>
              <w:tc>
                <w:tcPr>
                  <w:tcW w:w="1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FCC293" w14:textId="77777777" w:rsidR="001318B1" w:rsidRDefault="001318B1" w:rsidP="001318B1">
                  <w:pPr>
                    <w:pStyle w:val="TAC"/>
                  </w:pPr>
                  <w:r>
                    <w:t>G-FR2-A1-</w:t>
                  </w:r>
                  <w:r>
                    <w:rPr>
                      <w:lang w:eastAsia="zh-CN"/>
                    </w:rPr>
                    <w:t>9</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C13E53" w14:textId="77777777" w:rsidR="001318B1" w:rsidRDefault="001318B1" w:rsidP="001318B1">
                  <w:pPr>
                    <w:pStyle w:val="TAC"/>
                  </w:pPr>
                  <w:r>
                    <w:t>EIS</w:t>
                  </w:r>
                  <w:r>
                    <w:rPr>
                      <w:vertAlign w:val="subscript"/>
                    </w:rPr>
                    <w:t>REFSENS_50M</w:t>
                  </w:r>
                  <w:r>
                    <w:rPr>
                      <w:rStyle w:val="Strong"/>
                      <w:vertAlign w:val="subscript"/>
                    </w:rPr>
                    <w:t xml:space="preserve"> </w:t>
                  </w:r>
                  <w:r>
                    <w:t xml:space="preserve">+ </w:t>
                  </w:r>
                  <w:r>
                    <w:rPr>
                      <w:lang w:eastAsia="zh-CN"/>
                    </w:rPr>
                    <w:t>9</w:t>
                  </w:r>
                  <w:r>
                    <w:rPr>
                      <w:vertAlign w:val="subscript"/>
                    </w:rPr>
                    <w:t xml:space="preserve"> </w:t>
                  </w:r>
                  <w:r>
                    <w:t>+ Δ</w:t>
                  </w:r>
                  <w:r>
                    <w:rPr>
                      <w:vertAlign w:val="subscript"/>
                    </w:rPr>
                    <w:t>FR2_REFSENS</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809D1E" w14:textId="77777777" w:rsidR="001318B1" w:rsidRDefault="001318B1" w:rsidP="001318B1">
                  <w:pPr>
                    <w:pStyle w:val="TAC"/>
                  </w:pPr>
                  <w:r>
                    <w:t>EIS</w:t>
                  </w:r>
                  <w:r>
                    <w:rPr>
                      <w:vertAlign w:val="subscript"/>
                    </w:rPr>
                    <w:t xml:space="preserve">REFSENS_50M </w:t>
                  </w:r>
                  <w:r>
                    <w:rPr>
                      <w:lang w:eastAsia="zh-CN"/>
                    </w:rPr>
                    <w:t>+ 19</w:t>
                  </w:r>
                  <w:r>
                    <w:t>+ Δ</w:t>
                  </w:r>
                  <w:r>
                    <w:rPr>
                      <w:vertAlign w:val="subscript"/>
                    </w:rPr>
                    <w:t>FR2_REFSENS</w:t>
                  </w:r>
                </w:p>
              </w:tc>
              <w:tc>
                <w:tcPr>
                  <w:tcW w:w="19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184CC1" w14:textId="77777777" w:rsidR="001318B1" w:rsidRDefault="001318B1" w:rsidP="001318B1">
                  <w:pPr>
                    <w:pStyle w:val="TAC"/>
                  </w:pPr>
                  <w:r>
                    <w:t xml:space="preserve">DFT-s-OFDM NR signal, </w:t>
                  </w:r>
                  <w:r>
                    <w:rPr>
                      <w:lang w:eastAsia="zh-CN"/>
                    </w:rPr>
                    <w:t>960</w:t>
                  </w:r>
                  <w:r>
                    <w:t xml:space="preserve"> kHz SCS, </w:t>
                  </w:r>
                  <w:r>
                    <w:br/>
                  </w:r>
                  <w:r>
                    <w:rPr>
                      <w:lang w:eastAsia="zh-CN"/>
                    </w:rPr>
                    <w:t>16</w:t>
                  </w:r>
                  <w:r>
                    <w:t xml:space="preserve"> RB</w:t>
                  </w:r>
                </w:p>
              </w:tc>
            </w:tr>
            <w:tr w:rsidR="001318B1" w14:paraId="4ACC0ABD" w14:textId="77777777" w:rsidTr="001318B1">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482101E2" w14:textId="77777777" w:rsidR="001318B1" w:rsidRDefault="001318B1" w:rsidP="001318B1">
                  <w:pPr>
                    <w:rPr>
                      <w:rFonts w:ascii="Arial" w:eastAsia="Times New Roman" w:hAnsi="Arial" w:cs="Arial"/>
                    </w:rPr>
                  </w:pPr>
                </w:p>
              </w:tc>
              <w:tc>
                <w:tcPr>
                  <w:tcW w:w="12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521385" w14:textId="77777777" w:rsidR="001318B1" w:rsidRDefault="001318B1" w:rsidP="001318B1">
                  <w:pPr>
                    <w:pStyle w:val="TAC"/>
                  </w:pPr>
                  <w:r>
                    <w:t>[800], 1600, 2000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C395AE" w14:textId="77777777" w:rsidR="001318B1" w:rsidRDefault="001318B1" w:rsidP="001318B1">
                  <w:pPr>
                    <w:pStyle w:val="TAC"/>
                  </w:pPr>
                  <w:r>
                    <w:rPr>
                      <w:lang w:eastAsia="zh-CN"/>
                    </w:rPr>
                    <w:t>960</w:t>
                  </w:r>
                </w:p>
              </w:tc>
              <w:tc>
                <w:tcPr>
                  <w:tcW w:w="1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520F2C" w14:textId="77777777" w:rsidR="001318B1" w:rsidRDefault="001318B1" w:rsidP="001318B1">
                  <w:pPr>
                    <w:pStyle w:val="TAC"/>
                  </w:pPr>
                  <w:r>
                    <w:t>G-FR2-A1-</w:t>
                  </w:r>
                  <w:r>
                    <w:rPr>
                      <w:lang w:eastAsia="zh-CN"/>
                    </w:rPr>
                    <w:t>7</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CF874" w14:textId="77777777" w:rsidR="001318B1" w:rsidRDefault="001318B1" w:rsidP="001318B1">
                  <w:pPr>
                    <w:pStyle w:val="TAC"/>
                  </w:pPr>
                  <w:r>
                    <w:t>EIS</w:t>
                  </w:r>
                  <w:r>
                    <w:rPr>
                      <w:vertAlign w:val="subscript"/>
                    </w:rPr>
                    <w:t>REFSENS_50M</w:t>
                  </w:r>
                  <w:r>
                    <w:rPr>
                      <w:rStyle w:val="Strong"/>
                      <w:vertAlign w:val="subscript"/>
                    </w:rPr>
                    <w:t xml:space="preserve"> </w:t>
                  </w:r>
                  <w:r>
                    <w:t xml:space="preserve">+ </w:t>
                  </w:r>
                  <w:r>
                    <w:rPr>
                      <w:lang w:eastAsia="zh-CN"/>
                    </w:rPr>
                    <w:t>12</w:t>
                  </w:r>
                  <w:r>
                    <w:rPr>
                      <w:vertAlign w:val="subscript"/>
                    </w:rPr>
                    <w:t xml:space="preserve"> </w:t>
                  </w:r>
                  <w:r>
                    <w:t>+ Δ</w:t>
                  </w:r>
                  <w:r>
                    <w:rPr>
                      <w:vertAlign w:val="subscript"/>
                    </w:rPr>
                    <w:t>FR2_REFSENS</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746284" w14:textId="77777777" w:rsidR="001318B1" w:rsidRDefault="001318B1" w:rsidP="001318B1">
                  <w:pPr>
                    <w:pStyle w:val="TAC"/>
                  </w:pPr>
                  <w:r>
                    <w:t>EIS</w:t>
                  </w:r>
                  <w:r>
                    <w:rPr>
                      <w:vertAlign w:val="subscript"/>
                    </w:rPr>
                    <w:t xml:space="preserve">REFSENS_50M </w:t>
                  </w:r>
                  <w:r>
                    <w:rPr>
                      <w:lang w:eastAsia="zh-CN"/>
                    </w:rPr>
                    <w:t>+ 22</w:t>
                  </w:r>
                  <w:r>
                    <w:t>+ Δ</w:t>
                  </w:r>
                  <w:r>
                    <w:rPr>
                      <w:vertAlign w:val="subscript"/>
                    </w:rPr>
                    <w:t>FR2_REFSENS</w:t>
                  </w:r>
                </w:p>
              </w:tc>
              <w:tc>
                <w:tcPr>
                  <w:tcW w:w="19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43CC5" w14:textId="77777777" w:rsidR="001318B1" w:rsidRDefault="001318B1" w:rsidP="001318B1">
                  <w:pPr>
                    <w:pStyle w:val="TAC"/>
                  </w:pPr>
                  <w:r>
                    <w:t xml:space="preserve">DFT-s-OFDM NR signal, </w:t>
                  </w:r>
                  <w:r>
                    <w:rPr>
                      <w:lang w:eastAsia="zh-CN"/>
                    </w:rPr>
                    <w:t>960</w:t>
                  </w:r>
                  <w:r>
                    <w:t xml:space="preserve"> kHz SCS, </w:t>
                  </w:r>
                  <w:r>
                    <w:br/>
                    <w:t>32 RB</w:t>
                  </w:r>
                </w:p>
              </w:tc>
            </w:tr>
            <w:tr w:rsidR="001318B1" w14:paraId="56D2BC39" w14:textId="77777777" w:rsidTr="001318B1">
              <w:trPr>
                <w:cantSplit/>
                <w:jc w:val="center"/>
              </w:trPr>
              <w:tc>
                <w:tcPr>
                  <w:tcW w:w="10064"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C4BED8" w14:textId="77777777" w:rsidR="001318B1" w:rsidRDefault="001318B1" w:rsidP="001318B1">
                  <w:pPr>
                    <w:pStyle w:val="TAN"/>
                  </w:pPr>
                  <w:r>
                    <w:t>NOTE 1:   Wanted and interfering signal are placed adjacently around F</w:t>
                  </w:r>
                  <w:r>
                    <w:rPr>
                      <w:vertAlign w:val="subscript"/>
                    </w:rPr>
                    <w:t>c</w:t>
                  </w:r>
                  <w:r>
                    <w:t>, where the F</w:t>
                  </w:r>
                  <w:r>
                    <w:rPr>
                      <w:vertAlign w:val="subscript"/>
                    </w:rPr>
                    <w:t>c</w:t>
                  </w:r>
                  <w:r>
                    <w:t xml:space="preserve"> is defined for</w:t>
                  </w:r>
                  <w:r>
                    <w:rPr>
                      <w:lang w:eastAsia="zh-CN"/>
                    </w:rPr>
                    <w:t xml:space="preserve"> </w:t>
                  </w:r>
                  <w:r>
                    <w:rPr>
                      <w:rStyle w:val="Emphasis"/>
                      <w:lang w:eastAsia="zh-CN"/>
                    </w:rPr>
                    <w:t>BS channel bandwidth</w:t>
                  </w:r>
                  <w:r>
                    <w:rPr>
                      <w:lang w:eastAsia="zh-CN"/>
                    </w:rPr>
                    <w:t xml:space="preserve"> of the wanted signal</w:t>
                  </w:r>
                  <w:r>
                    <w:t xml:space="preserve"> according to the table 5.4.2.2-1. The aggregated wanted and interferer signal shall be centred in the </w:t>
                  </w:r>
                  <w:r>
                    <w:rPr>
                      <w:rStyle w:val="Emphasis"/>
                    </w:rPr>
                    <w:t>BS channel bandwidth</w:t>
                  </w:r>
                  <w:r>
                    <w:t xml:space="preserve"> of the wanted signal.</w:t>
                  </w:r>
                </w:p>
                <w:p w14:paraId="33A3FFF1" w14:textId="77777777" w:rsidR="001318B1" w:rsidRDefault="001318B1" w:rsidP="001318B1">
                  <w:pPr>
                    <w:pStyle w:val="TAN"/>
                    <w:rPr>
                      <w:lang w:eastAsia="zh-CN"/>
                    </w:rPr>
                  </w:pPr>
                  <w:r>
                    <w:t>NOTE 2:   EIS</w:t>
                  </w:r>
                  <w:r>
                    <w:rPr>
                      <w:vertAlign w:val="subscript"/>
                    </w:rPr>
                    <w:t>REFSENS_50M</w:t>
                  </w:r>
                  <w:r>
                    <w:t xml:space="preserve"> is defined in clause 10.3.3.</w:t>
                  </w:r>
                </w:p>
                <w:p w14:paraId="66DA1133" w14:textId="3F943437" w:rsidR="001318B1" w:rsidRDefault="001318B1" w:rsidP="001318B1">
                  <w:pPr>
                    <w:pStyle w:val="TAN"/>
                    <w:rPr>
                      <w:lang w:eastAsia="zh-CN"/>
                    </w:rPr>
                  </w:pPr>
                </w:p>
              </w:tc>
            </w:tr>
          </w:tbl>
          <w:p w14:paraId="1F4E0EBF" w14:textId="77777777" w:rsidR="005B759B" w:rsidRDefault="005B759B" w:rsidP="00491772">
            <w:pPr>
              <w:spacing w:after="120"/>
            </w:pPr>
          </w:p>
          <w:p w14:paraId="198A1BE2" w14:textId="77777777" w:rsidR="00CE1100" w:rsidRDefault="00CE1100" w:rsidP="00CE1100">
            <w:pPr>
              <w:pStyle w:val="NormalWeb"/>
              <w:rPr>
                <w:rFonts w:ascii="Microsoft YaHei" w:eastAsia="Microsoft YaHei" w:hAnsi="Microsoft YaHei"/>
                <w:sz w:val="21"/>
                <w:szCs w:val="21"/>
              </w:rPr>
            </w:pPr>
            <w:r>
              <w:t xml:space="preserve">ZTE: </w:t>
            </w:r>
            <w:r>
              <w:rPr>
                <w:rFonts w:ascii="Microsoft YaHei" w:eastAsia="Microsoft YaHei" w:hAnsi="Microsoft YaHei" w:hint="eastAsia"/>
                <w:sz w:val="21"/>
                <w:szCs w:val="21"/>
              </w:rPr>
              <w:t>Okay, I see your point, it looks also fine for us, however this might have to create new FRCs for ICS requirement. This might add the implementation efforts for TE, if there are no strong concerns from TE vendors,  we should be also fine for that, no strong preference.</w:t>
            </w:r>
          </w:p>
          <w:p w14:paraId="75AAD85A" w14:textId="5DA4D039" w:rsidR="001318B1" w:rsidRPr="00CE1100" w:rsidRDefault="00CE1100" w:rsidP="00CE1100">
            <w:pPr>
              <w:rPr>
                <w:rFonts w:ascii="Calibri" w:hAnsi="Calibri"/>
                <w:sz w:val="22"/>
                <w:szCs w:val="22"/>
              </w:rPr>
            </w:pPr>
            <w:r>
              <w:t xml:space="preserve">Nokia: </w:t>
            </w:r>
            <w:r>
              <w:rPr>
                <w:rFonts w:ascii="Calibri" w:hAnsi="Calibri"/>
                <w:sz w:val="22"/>
                <w:szCs w:val="22"/>
              </w:rPr>
              <w:t>Please see my latest proposed WF, no need for new FRC.</w:t>
            </w:r>
          </w:p>
        </w:tc>
      </w:tr>
    </w:tbl>
    <w:p w14:paraId="1DC068B7" w14:textId="77777777" w:rsidR="001C2C20" w:rsidRDefault="001C2C20">
      <w:pPr>
        <w:rPr>
          <w:i/>
          <w:color w:val="0070C0"/>
          <w:lang w:val="en-US"/>
        </w:rPr>
      </w:pPr>
    </w:p>
    <w:p w14:paraId="797DF79D" w14:textId="77777777" w:rsidR="001C2C20" w:rsidRDefault="008C7471">
      <w:pPr>
        <w:pStyle w:val="Heading1"/>
        <w:rPr>
          <w:lang w:eastAsia="ja-JP"/>
        </w:rPr>
      </w:pPr>
      <w:r>
        <w:rPr>
          <w:lang w:eastAsia="ja-JP"/>
        </w:rPr>
        <w:lastRenderedPageBreak/>
        <w:t>Topic #3: Conformance testing</w:t>
      </w:r>
    </w:p>
    <w:p w14:paraId="709138A5" w14:textId="77777777" w:rsidR="001C2C20" w:rsidRDefault="008C7471">
      <w:pPr>
        <w:rPr>
          <w:i/>
          <w:color w:val="0070C0"/>
          <w:lang w:eastAsia="zh-CN"/>
        </w:rPr>
      </w:pPr>
      <w:r>
        <w:rPr>
          <w:i/>
          <w:color w:val="0070C0"/>
          <w:lang w:eastAsia="zh-CN"/>
        </w:rPr>
        <w:t xml:space="preserve">Main technical topic overview. The structure can be done based on sub-agenda basis. </w:t>
      </w:r>
    </w:p>
    <w:p w14:paraId="0E370077" w14:textId="77777777" w:rsidR="001C2C20" w:rsidRDefault="008C747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894"/>
        <w:gridCol w:w="1168"/>
        <w:gridCol w:w="7569"/>
      </w:tblGrid>
      <w:tr w:rsidR="001C2C20" w14:paraId="19C286C5" w14:textId="77777777">
        <w:trPr>
          <w:trHeight w:val="468"/>
        </w:trPr>
        <w:tc>
          <w:tcPr>
            <w:tcW w:w="894" w:type="dxa"/>
            <w:vAlign w:val="center"/>
          </w:tcPr>
          <w:p w14:paraId="6F1985B5" w14:textId="77777777" w:rsidR="001C2C20" w:rsidRDefault="008C7471">
            <w:pPr>
              <w:spacing w:before="120" w:after="120"/>
              <w:rPr>
                <w:b/>
                <w:bCs/>
              </w:rPr>
            </w:pPr>
            <w:r>
              <w:rPr>
                <w:b/>
                <w:bCs/>
              </w:rPr>
              <w:t>T-doc number</w:t>
            </w:r>
          </w:p>
        </w:tc>
        <w:tc>
          <w:tcPr>
            <w:tcW w:w="1168" w:type="dxa"/>
            <w:vAlign w:val="center"/>
          </w:tcPr>
          <w:p w14:paraId="412B5E99" w14:textId="77777777" w:rsidR="001C2C20" w:rsidRDefault="008C7471">
            <w:pPr>
              <w:spacing w:before="120" w:after="120"/>
              <w:rPr>
                <w:b/>
                <w:bCs/>
              </w:rPr>
            </w:pPr>
            <w:r>
              <w:rPr>
                <w:b/>
                <w:bCs/>
              </w:rPr>
              <w:t>Company</w:t>
            </w:r>
          </w:p>
        </w:tc>
        <w:tc>
          <w:tcPr>
            <w:tcW w:w="7569" w:type="dxa"/>
            <w:vAlign w:val="center"/>
          </w:tcPr>
          <w:p w14:paraId="37D8F883" w14:textId="77777777" w:rsidR="001C2C20" w:rsidRDefault="008C7471">
            <w:pPr>
              <w:spacing w:before="120" w:after="120"/>
              <w:rPr>
                <w:b/>
                <w:bCs/>
              </w:rPr>
            </w:pPr>
            <w:r>
              <w:rPr>
                <w:b/>
                <w:bCs/>
              </w:rPr>
              <w:t>Proposals / Observations</w:t>
            </w:r>
          </w:p>
        </w:tc>
      </w:tr>
      <w:tr w:rsidR="001C2C20" w14:paraId="711334B5" w14:textId="77777777">
        <w:trPr>
          <w:trHeight w:val="468"/>
        </w:trPr>
        <w:tc>
          <w:tcPr>
            <w:tcW w:w="894" w:type="dxa"/>
          </w:tcPr>
          <w:p w14:paraId="56B8EA7D" w14:textId="77777777" w:rsidR="001C2C20" w:rsidRDefault="008C7471">
            <w:pPr>
              <w:spacing w:before="120" w:after="120"/>
              <w:rPr>
                <w:b/>
                <w:bCs/>
              </w:rPr>
            </w:pPr>
            <w:r>
              <w:rPr>
                <w:rFonts w:ascii="Arial" w:hAnsi="Arial" w:cs="Arial"/>
                <w:b/>
                <w:bCs/>
                <w:sz w:val="16"/>
                <w:szCs w:val="16"/>
              </w:rPr>
              <w:t>R4-2208542</w:t>
            </w:r>
          </w:p>
        </w:tc>
        <w:tc>
          <w:tcPr>
            <w:tcW w:w="1168" w:type="dxa"/>
          </w:tcPr>
          <w:p w14:paraId="0F089CB9" w14:textId="77777777" w:rsidR="001C2C20" w:rsidRDefault="008C7471">
            <w:pPr>
              <w:spacing w:before="120" w:after="120"/>
              <w:rPr>
                <w:b/>
                <w:bCs/>
              </w:rPr>
            </w:pPr>
            <w:r>
              <w:rPr>
                <w:rFonts w:ascii="Arial" w:hAnsi="Arial" w:cs="Arial"/>
                <w:sz w:val="16"/>
                <w:szCs w:val="16"/>
              </w:rPr>
              <w:t>Ericsson</w:t>
            </w:r>
          </w:p>
        </w:tc>
        <w:tc>
          <w:tcPr>
            <w:tcW w:w="7569" w:type="dxa"/>
          </w:tcPr>
          <w:p w14:paraId="58711A7B" w14:textId="77777777" w:rsidR="001C2C20" w:rsidRDefault="008C7471">
            <w:pPr>
              <w:pStyle w:val="NormalWeb"/>
              <w:spacing w:before="0" w:beforeAutospacing="0" w:after="120" w:afterAutospacing="0"/>
              <w:rPr>
                <w:sz w:val="20"/>
                <w:szCs w:val="20"/>
              </w:rPr>
            </w:pPr>
            <w:r>
              <w:rPr>
                <w:b/>
                <w:bCs/>
                <w:sz w:val="20"/>
                <w:szCs w:val="20"/>
                <w:u w:val="single"/>
              </w:rPr>
              <w:t>Observation:</w:t>
            </w:r>
            <w:r>
              <w:rPr>
                <w:sz w:val="20"/>
                <w:szCs w:val="20"/>
              </w:rPr>
              <w:t xml:space="preserve"> The Free Space Path Loss gives the upper bound for propagation loss in an OTA test range. There are approaches to reduce the path loss to relax requirements on test equipment such as signal generators and other types of components used in the test range. </w:t>
            </w:r>
          </w:p>
          <w:p w14:paraId="0611C025" w14:textId="77777777" w:rsidR="001C2C20" w:rsidRDefault="008C7471">
            <w:pPr>
              <w:pStyle w:val="NormalWeb"/>
              <w:spacing w:before="0" w:beforeAutospacing="0" w:after="180" w:afterAutospacing="0"/>
              <w:rPr>
                <w:sz w:val="20"/>
                <w:szCs w:val="20"/>
              </w:rPr>
            </w:pPr>
            <w:r>
              <w:rPr>
                <w:b/>
                <w:bCs/>
                <w:sz w:val="20"/>
                <w:szCs w:val="20"/>
                <w:u w:val="single"/>
              </w:rPr>
              <w:t>Observation:</w:t>
            </w:r>
            <w:r>
              <w:rPr>
                <w:sz w:val="20"/>
                <w:szCs w:val="20"/>
              </w:rPr>
              <w:t xml:space="preserve"> It can be noticed that the path loss is depending on test object size for a chamber optimized for the specific frequency. If a test range designed for FR1 is used for FR2-2 the free space path loss will be much higher than indicated in Table 2.3-2. Hence, it is not suitable to use large test rages intended for FR1 for FR2-2.</w:t>
            </w:r>
          </w:p>
          <w:p w14:paraId="72050EA6" w14:textId="77777777" w:rsidR="001C2C20" w:rsidRDefault="008C7471">
            <w:pPr>
              <w:pStyle w:val="NormalWeb"/>
              <w:spacing w:before="0" w:beforeAutospacing="0" w:after="120" w:afterAutospacing="0"/>
              <w:rPr>
                <w:sz w:val="20"/>
                <w:szCs w:val="20"/>
              </w:rPr>
            </w:pPr>
            <w:r>
              <w:rPr>
                <w:b/>
                <w:bCs/>
                <w:sz w:val="20"/>
                <w:szCs w:val="20"/>
                <w:u w:val="single"/>
              </w:rPr>
              <w:t>Observation:</w:t>
            </w:r>
            <w:r>
              <w:rPr>
                <w:sz w:val="20"/>
                <w:szCs w:val="20"/>
              </w:rPr>
              <w:t xml:space="preserve"> For the work related to measurement uncertainty evaluation it is essential to capture typical measurement uncertainties for common test equipment such as spectrum analysers, power meters, amplifiers, mixer stages, signal generators and vector network analysers. </w:t>
            </w:r>
          </w:p>
          <w:p w14:paraId="470FF3E2" w14:textId="77777777" w:rsidR="001C2C20" w:rsidRDefault="008C7471">
            <w:pPr>
              <w:pStyle w:val="NormalWeb"/>
              <w:spacing w:before="0" w:beforeAutospacing="0" w:after="120" w:afterAutospacing="0"/>
              <w:rPr>
                <w:sz w:val="20"/>
                <w:szCs w:val="20"/>
              </w:rPr>
            </w:pPr>
            <w:r>
              <w:rPr>
                <w:b/>
                <w:bCs/>
                <w:sz w:val="20"/>
                <w:szCs w:val="20"/>
                <w:u w:val="single"/>
              </w:rPr>
              <w:t>Observation:</w:t>
            </w:r>
            <w:r>
              <w:rPr>
                <w:sz w:val="20"/>
                <w:szCs w:val="20"/>
              </w:rPr>
              <w:t xml:space="preserve"> To improve measurement uncertainty or make the test approach feasible components such as amplifiers or mixer stages and corresponding calibrations needs to be considered for some test setups. </w:t>
            </w:r>
          </w:p>
          <w:p w14:paraId="4A0C0F6D" w14:textId="77777777" w:rsidR="001C2C20" w:rsidRDefault="008C7471">
            <w:pPr>
              <w:pStyle w:val="NormalWeb"/>
              <w:spacing w:before="0" w:beforeAutospacing="0" w:after="180" w:afterAutospacing="0"/>
              <w:rPr>
                <w:sz w:val="20"/>
                <w:szCs w:val="20"/>
              </w:rPr>
            </w:pPr>
            <w:r>
              <w:rPr>
                <w:b/>
                <w:bCs/>
                <w:sz w:val="20"/>
                <w:szCs w:val="20"/>
                <w:u w:val="single"/>
              </w:rPr>
              <w:t>Observation:</w:t>
            </w:r>
            <w:r>
              <w:rPr>
                <w:sz w:val="20"/>
                <w:szCs w:val="20"/>
              </w:rPr>
              <w:t xml:space="preserve"> At least three different test methodologiesare required to cover the expected measurement scope for the frequency range 52.6 to 71.0 GHz. </w:t>
            </w:r>
          </w:p>
          <w:p w14:paraId="4BB898C5" w14:textId="77777777" w:rsidR="001C2C20" w:rsidRDefault="008C7471">
            <w:pPr>
              <w:pStyle w:val="NormalWeb"/>
              <w:spacing w:before="0" w:beforeAutospacing="0" w:after="120" w:afterAutospacing="0"/>
              <w:rPr>
                <w:sz w:val="20"/>
                <w:szCs w:val="20"/>
              </w:rPr>
            </w:pPr>
            <w:r>
              <w:rPr>
                <w:sz w:val="20"/>
                <w:szCs w:val="20"/>
              </w:rPr>
              <w:t> </w:t>
            </w:r>
          </w:p>
          <w:p w14:paraId="03C9A50C" w14:textId="77777777" w:rsidR="001C2C20" w:rsidRDefault="008C7471">
            <w:pPr>
              <w:pStyle w:val="NormalWeb"/>
              <w:spacing w:before="0" w:beforeAutospacing="0" w:after="120" w:afterAutospacing="0"/>
              <w:rPr>
                <w:sz w:val="20"/>
                <w:szCs w:val="20"/>
              </w:rPr>
            </w:pPr>
            <w:r>
              <w:rPr>
                <w:sz w:val="20"/>
                <w:szCs w:val="20"/>
              </w:rPr>
              <w:t> </w:t>
            </w:r>
          </w:p>
          <w:p w14:paraId="69CD6AEA" w14:textId="77777777" w:rsidR="001C2C20" w:rsidRDefault="008C7471">
            <w:pPr>
              <w:pStyle w:val="NormalWeb"/>
              <w:spacing w:before="0" w:beforeAutospacing="0" w:after="120" w:afterAutospacing="0"/>
              <w:rPr>
                <w:sz w:val="20"/>
                <w:szCs w:val="20"/>
              </w:rPr>
            </w:pPr>
            <w:r>
              <w:rPr>
                <w:b/>
                <w:bCs/>
                <w:sz w:val="20"/>
                <w:szCs w:val="20"/>
                <w:u w:val="single"/>
              </w:rPr>
              <w:t>Proposal 1:</w:t>
            </w:r>
            <w:r>
              <w:rPr>
                <w:sz w:val="20"/>
                <w:szCs w:val="20"/>
              </w:rPr>
              <w:t xml:space="preserve"> Discuss OTA test methodology aspects in the BS RF session (thread).</w:t>
            </w:r>
          </w:p>
          <w:p w14:paraId="088B7DA2" w14:textId="77777777" w:rsidR="001C2C20" w:rsidRDefault="008C7471">
            <w:pPr>
              <w:pStyle w:val="NormalWeb"/>
              <w:spacing w:before="0" w:beforeAutospacing="0" w:after="180" w:afterAutospacing="0"/>
              <w:rPr>
                <w:sz w:val="20"/>
                <w:szCs w:val="20"/>
              </w:rPr>
            </w:pPr>
            <w:r>
              <w:rPr>
                <w:b/>
                <w:bCs/>
                <w:sz w:val="20"/>
                <w:szCs w:val="20"/>
                <w:u w:val="single"/>
              </w:rPr>
              <w:t>Proposal 2:</w:t>
            </w:r>
            <w:r>
              <w:rPr>
                <w:sz w:val="20"/>
                <w:szCs w:val="20"/>
              </w:rPr>
              <w:t xml:space="preserve"> Study the feasibility to increase the lower measurement frequency limit above 30 MHz.</w:t>
            </w:r>
          </w:p>
          <w:p w14:paraId="6A5F7588" w14:textId="77777777" w:rsidR="001C2C20" w:rsidRDefault="008C7471">
            <w:pPr>
              <w:pStyle w:val="NormalWeb"/>
              <w:spacing w:before="0" w:beforeAutospacing="0" w:after="180" w:afterAutospacing="0"/>
              <w:rPr>
                <w:sz w:val="20"/>
                <w:szCs w:val="20"/>
              </w:rPr>
            </w:pPr>
            <w:r>
              <w:rPr>
                <w:b/>
                <w:bCs/>
                <w:sz w:val="20"/>
                <w:szCs w:val="20"/>
                <w:u w:val="single"/>
              </w:rPr>
              <w:t>Proposal 3:</w:t>
            </w:r>
            <w:r>
              <w:rPr>
                <w:sz w:val="20"/>
                <w:szCs w:val="20"/>
              </w:rPr>
              <w:t xml:space="preserve"> Study capabilities of test equipment with and without mixer solutions to be able to measure spurious emissions close to 2</w:t>
            </w:r>
            <w:r>
              <w:rPr>
                <w:sz w:val="20"/>
                <w:szCs w:val="20"/>
                <w:vertAlign w:val="superscript"/>
              </w:rPr>
              <w:t>nd</w:t>
            </w:r>
            <w:r>
              <w:rPr>
                <w:sz w:val="20"/>
                <w:szCs w:val="20"/>
              </w:rPr>
              <w:t xml:space="preserve"> harmonic.  </w:t>
            </w:r>
          </w:p>
          <w:p w14:paraId="6B2CDFC2" w14:textId="77777777" w:rsidR="001C2C20" w:rsidRDefault="008C7471">
            <w:pPr>
              <w:pStyle w:val="NormalWeb"/>
              <w:spacing w:before="0" w:beforeAutospacing="0" w:after="180" w:afterAutospacing="0"/>
              <w:rPr>
                <w:sz w:val="20"/>
                <w:szCs w:val="20"/>
              </w:rPr>
            </w:pPr>
            <w:r>
              <w:rPr>
                <w:b/>
                <w:bCs/>
                <w:sz w:val="20"/>
                <w:szCs w:val="20"/>
                <w:u w:val="single"/>
              </w:rPr>
              <w:t>Proposal 4:</w:t>
            </w:r>
            <w:r>
              <w:rPr>
                <w:sz w:val="20"/>
                <w:szCs w:val="20"/>
              </w:rPr>
              <w:t xml:space="preserve"> Study the capability to generate interferer signal power for out-of-band blocking requirement before setting the upper measurement frequency limit. </w:t>
            </w:r>
          </w:p>
          <w:p w14:paraId="33911142" w14:textId="77777777" w:rsidR="001C2C20" w:rsidRDefault="008C7471">
            <w:pPr>
              <w:pStyle w:val="NormalWeb"/>
              <w:spacing w:before="0" w:beforeAutospacing="0" w:after="120" w:afterAutospacing="0"/>
              <w:rPr>
                <w:sz w:val="20"/>
                <w:szCs w:val="20"/>
              </w:rPr>
            </w:pPr>
            <w:r>
              <w:rPr>
                <w:b/>
                <w:bCs/>
                <w:sz w:val="20"/>
                <w:szCs w:val="20"/>
                <w:u w:val="single"/>
              </w:rPr>
              <w:t>Proposal 5:</w:t>
            </w:r>
            <w:r>
              <w:rPr>
                <w:sz w:val="20"/>
                <w:szCs w:val="20"/>
              </w:rPr>
              <w:t xml:space="preserve"> For initial OTA test range path-loss assumptions consider values in Table 2.3-2 as base line.</w:t>
            </w:r>
          </w:p>
          <w:p w14:paraId="5F4FED83" w14:textId="77777777" w:rsidR="001C2C20" w:rsidRDefault="008C7471">
            <w:pPr>
              <w:pStyle w:val="NormalWeb"/>
              <w:spacing w:before="0" w:beforeAutospacing="0" w:after="0" w:afterAutospacing="0"/>
              <w:rPr>
                <w:rFonts w:ascii="Arial" w:hAnsi="Arial" w:cs="Arial"/>
                <w:sz w:val="20"/>
                <w:szCs w:val="20"/>
              </w:rPr>
            </w:pPr>
            <w:r>
              <w:rPr>
                <w:rFonts w:ascii="Arial" w:hAnsi="Arial" w:cs="Arial"/>
                <w:b/>
                <w:bCs/>
                <w:sz w:val="20"/>
                <w:szCs w:val="20"/>
              </w:rPr>
              <w:t>Table 2.3-2: BS output and array size characteristics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451"/>
              <w:gridCol w:w="932"/>
              <w:gridCol w:w="932"/>
              <w:gridCol w:w="1458"/>
              <w:gridCol w:w="1458"/>
              <w:gridCol w:w="1102"/>
            </w:tblGrid>
            <w:tr w:rsidR="001C2C20" w14:paraId="312161B8" w14:textId="77777777">
              <w:tc>
                <w:tcPr>
                  <w:tcW w:w="14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57A0F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 xml:space="preserve">BS array </w:t>
                  </w:r>
                </w:p>
                <w:p w14:paraId="74C61C0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configuration</w:t>
                  </w:r>
                </w:p>
                <w:p w14:paraId="6F2E60FB" w14:textId="77777777" w:rsidR="001C2C20" w:rsidRDefault="008C7471">
                  <w:pPr>
                    <w:pStyle w:val="NormalWeb"/>
                    <w:spacing w:before="0" w:beforeAutospacing="0" w:after="0" w:afterAutospacing="0"/>
                    <w:rPr>
                      <w:rFonts w:ascii="Arial" w:hAnsi="Arial" w:cs="Arial"/>
                      <w:sz w:val="18"/>
                      <w:szCs w:val="18"/>
                    </w:rPr>
                  </w:pPr>
                  <w:r>
                    <w:rPr>
                      <w:rFonts w:ascii="Arial" w:hAnsi="Arial" w:cs="Arial"/>
                      <w:b/>
                      <w:bCs/>
                      <w:sz w:val="18"/>
                      <w:szCs w:val="18"/>
                    </w:rPr>
                    <w:t> </w:t>
                  </w:r>
                </w:p>
              </w:tc>
              <w:tc>
                <w:tcPr>
                  <w:tcW w:w="9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4B639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TRP</w:t>
                  </w:r>
                </w:p>
                <w:p w14:paraId="24393D3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(dBm)</w:t>
                  </w:r>
                </w:p>
              </w:tc>
              <w:tc>
                <w:tcPr>
                  <w:tcW w:w="9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EDAC1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EIRP</w:t>
                  </w:r>
                </w:p>
                <w:p w14:paraId="32EFAAA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(dBm)</w:t>
                  </w:r>
                </w:p>
              </w:tc>
              <w:tc>
                <w:tcPr>
                  <w:tcW w:w="15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736AC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 xml:space="preserve">Physical size </w:t>
                  </w:r>
                </w:p>
                <w:p w14:paraId="79D4AD3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 xml:space="preserve">at 52.6 GHz, </w:t>
                  </w:r>
                </w:p>
                <w:p w14:paraId="6F05C4A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height x width</w:t>
                  </w:r>
                </w:p>
                <w:p w14:paraId="4B57664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(mm)</w:t>
                  </w:r>
                </w:p>
              </w:tc>
              <w:tc>
                <w:tcPr>
                  <w:tcW w:w="15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FBC9F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 xml:space="preserve">Physical size </w:t>
                  </w:r>
                </w:p>
                <w:p w14:paraId="40802BE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 xml:space="preserve">at 71.0 GHz, </w:t>
                  </w:r>
                </w:p>
                <w:p w14:paraId="1021EE4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height x width</w:t>
                  </w:r>
                </w:p>
                <w:p w14:paraId="00BDEE3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(mm)</w:t>
                  </w:r>
                </w:p>
              </w:tc>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6842B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 xml:space="preserve">Test range </w:t>
                  </w:r>
                </w:p>
                <w:p w14:paraId="67D5448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FSPL</w:t>
                  </w:r>
                </w:p>
                <w:p w14:paraId="7BB385C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(dB)</w:t>
                  </w:r>
                </w:p>
              </w:tc>
            </w:tr>
            <w:tr w:rsidR="001C2C20" w14:paraId="1A3E8CB4" w14:textId="77777777">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AE8BB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A</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32A3F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32.4</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C9860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70.0</w:t>
                  </w:r>
                </w:p>
              </w:tc>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26F2E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91.3 x 91.3</w:t>
                  </w:r>
                </w:p>
              </w:tc>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41BBF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67.6 x 67.6</w:t>
                  </w:r>
                </w:p>
              </w:tc>
              <w:tc>
                <w:tcPr>
                  <w:tcW w:w="10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D5057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82.2</w:t>
                  </w:r>
                </w:p>
              </w:tc>
            </w:tr>
            <w:tr w:rsidR="001C2C20" w14:paraId="346A1E03" w14:textId="77777777">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A8A84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B</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4BE82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26.4</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15397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58.0</w:t>
                  </w:r>
                </w:p>
              </w:tc>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497CC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45.6 x 45.6</w:t>
                  </w:r>
                </w:p>
              </w:tc>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44477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33.8 x 33.8</w:t>
                  </w:r>
                </w:p>
              </w:tc>
              <w:tc>
                <w:tcPr>
                  <w:tcW w:w="10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75848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70.1</w:t>
                  </w:r>
                </w:p>
              </w:tc>
            </w:tr>
            <w:tr w:rsidR="001C2C20" w14:paraId="31A52256" w14:textId="77777777">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0E334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C</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D3057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23.4</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86513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52.0</w:t>
                  </w:r>
                </w:p>
              </w:tc>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E5BB4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22.8 x 45.6</w:t>
                  </w:r>
                </w:p>
              </w:tc>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4DD9D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16.9 x 33.8</w:t>
                  </w:r>
                </w:p>
              </w:tc>
              <w:tc>
                <w:tcPr>
                  <w:tcW w:w="10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AB31E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66.1</w:t>
                  </w:r>
                </w:p>
              </w:tc>
            </w:tr>
            <w:tr w:rsidR="001C2C20" w14:paraId="3575855F" w14:textId="77777777">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230D6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D</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C682F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17.4</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9BD17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40.0</w:t>
                  </w:r>
                </w:p>
              </w:tc>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BFACD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22.8 x 11.4</w:t>
                  </w:r>
                </w:p>
              </w:tc>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57133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16.9 x 8.5</w:t>
                  </w:r>
                </w:p>
              </w:tc>
              <w:tc>
                <w:tcPr>
                  <w:tcW w:w="10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8A088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54.0</w:t>
                  </w:r>
                </w:p>
              </w:tc>
            </w:tr>
          </w:tbl>
          <w:p w14:paraId="788A6A0C" w14:textId="77777777" w:rsidR="001C2C20" w:rsidRDefault="008C7471">
            <w:pPr>
              <w:spacing w:before="120" w:after="120"/>
              <w:rPr>
                <w:b/>
                <w:bCs/>
              </w:rPr>
            </w:pPr>
            <w:r>
              <w:lastRenderedPageBreak/>
              <w:t> </w:t>
            </w:r>
          </w:p>
        </w:tc>
      </w:tr>
      <w:tr w:rsidR="001C2C20" w14:paraId="75984D04" w14:textId="77777777">
        <w:trPr>
          <w:trHeight w:val="468"/>
        </w:trPr>
        <w:tc>
          <w:tcPr>
            <w:tcW w:w="894" w:type="dxa"/>
          </w:tcPr>
          <w:p w14:paraId="08DA08C1" w14:textId="77777777" w:rsidR="001C2C20" w:rsidRDefault="008C7471">
            <w:pPr>
              <w:spacing w:before="120" w:after="120"/>
              <w:rPr>
                <w:b/>
                <w:bCs/>
              </w:rPr>
            </w:pPr>
            <w:r>
              <w:rPr>
                <w:rFonts w:ascii="Arial" w:hAnsi="Arial" w:cs="Arial"/>
                <w:b/>
                <w:bCs/>
                <w:sz w:val="16"/>
                <w:szCs w:val="16"/>
              </w:rPr>
              <w:lastRenderedPageBreak/>
              <w:t>R4-2209141</w:t>
            </w:r>
          </w:p>
        </w:tc>
        <w:tc>
          <w:tcPr>
            <w:tcW w:w="1168" w:type="dxa"/>
          </w:tcPr>
          <w:p w14:paraId="2F8E977A" w14:textId="77777777" w:rsidR="001C2C20" w:rsidRDefault="008C7471">
            <w:pPr>
              <w:spacing w:before="120" w:after="120"/>
              <w:rPr>
                <w:b/>
                <w:bCs/>
              </w:rPr>
            </w:pPr>
            <w:r>
              <w:rPr>
                <w:rFonts w:ascii="Arial" w:hAnsi="Arial" w:cs="Arial"/>
                <w:sz w:val="16"/>
                <w:szCs w:val="16"/>
              </w:rPr>
              <w:t>Keysight Technologies UK Ltd</w:t>
            </w:r>
          </w:p>
        </w:tc>
        <w:tc>
          <w:tcPr>
            <w:tcW w:w="7569" w:type="dxa"/>
          </w:tcPr>
          <w:p w14:paraId="0C55E21D" w14:textId="77777777" w:rsidR="001C2C20" w:rsidRDefault="008C7471">
            <w:pPr>
              <w:pStyle w:val="NormalWeb"/>
              <w:spacing w:before="0" w:beforeAutospacing="0" w:after="180" w:afterAutospacing="0"/>
              <w:ind w:left="720"/>
              <w:rPr>
                <w:sz w:val="20"/>
                <w:szCs w:val="20"/>
              </w:rPr>
            </w:pPr>
            <w:r>
              <w:rPr>
                <w:b/>
                <w:bCs/>
                <w:sz w:val="20"/>
                <w:szCs w:val="20"/>
              </w:rPr>
              <w:t xml:space="preserve">Observation: </w:t>
            </w:r>
          </w:p>
          <w:p w14:paraId="55D02E41" w14:textId="77777777" w:rsidR="001C2C20" w:rsidRDefault="008C7471">
            <w:pPr>
              <w:numPr>
                <w:ilvl w:val="1"/>
                <w:numId w:val="3"/>
              </w:numPr>
              <w:textAlignment w:val="center"/>
              <w:rPr>
                <w:sz w:val="24"/>
                <w:szCs w:val="24"/>
              </w:rPr>
            </w:pPr>
            <w:r>
              <w:t xml:space="preserve">Overall, tight for link budget, therefore much shorter cable assumed. More detail analysis could lead more difficulty. Especially for DFF@70GHz which shows potential problem. </w:t>
            </w:r>
          </w:p>
          <w:p w14:paraId="2E8B448A" w14:textId="77777777" w:rsidR="001C2C20" w:rsidRDefault="008C7471">
            <w:pPr>
              <w:numPr>
                <w:ilvl w:val="1"/>
                <w:numId w:val="3"/>
              </w:numPr>
              <w:textAlignment w:val="center"/>
            </w:pPr>
            <w:r>
              <w:t>For DFF system, FS Path loss could be limiting factor which means potentially limit measurable Antenna array size.  For the case of FF distance too long, too much of pathloss causes feasibility problem</w:t>
            </w:r>
          </w:p>
          <w:p w14:paraId="2FD11C34" w14:textId="77777777" w:rsidR="001C2C20" w:rsidRDefault="008C7471">
            <w:pPr>
              <w:numPr>
                <w:ilvl w:val="1"/>
                <w:numId w:val="3"/>
              </w:numPr>
              <w:textAlignment w:val="center"/>
            </w:pPr>
            <w:r>
              <w:t>Due to larger pathloss and cable loss, LNA is required even though this makes total test system uncertainty increases</w:t>
            </w:r>
          </w:p>
          <w:p w14:paraId="0433C7F8" w14:textId="77777777" w:rsidR="001C2C20" w:rsidRDefault="008C7471">
            <w:pPr>
              <w:numPr>
                <w:ilvl w:val="1"/>
                <w:numId w:val="3"/>
              </w:numPr>
              <w:textAlignment w:val="center"/>
            </w:pPr>
            <w:r>
              <w:t>Because of limited room for cable loss and component loss, there will be limitation on use of other components such as switch for test automation. This makes more manual process needed for changing configuration from calibration to actual measurement as example. This potentially leads to increase on systematic error term on MU budget.</w:t>
            </w:r>
          </w:p>
          <w:p w14:paraId="518B16BC" w14:textId="77777777" w:rsidR="001C2C20" w:rsidRDefault="008C7471">
            <w:pPr>
              <w:numPr>
                <w:ilvl w:val="1"/>
                <w:numId w:val="3"/>
              </w:numPr>
              <w:textAlignment w:val="center"/>
            </w:pPr>
            <w:r>
              <w:t>There is trade off between Link budget/Noise floor and system MU for spurious system for higher frequency.</w:t>
            </w:r>
          </w:p>
          <w:p w14:paraId="5FF4197D" w14:textId="77777777" w:rsidR="001C2C20" w:rsidRDefault="008C7471">
            <w:pPr>
              <w:numPr>
                <w:ilvl w:val="1"/>
                <w:numId w:val="3"/>
              </w:numPr>
              <w:textAlignment w:val="center"/>
            </w:pPr>
            <w:r>
              <w:t>Use of Mixer makes budget table as FR2-1 spurious measurement setup (actual values need adjustment). Use of mixer increases MU value of test system.</w:t>
            </w:r>
          </w:p>
          <w:p w14:paraId="3282BF88" w14:textId="77777777" w:rsidR="001C2C20" w:rsidRDefault="008C7471">
            <w:pPr>
              <w:numPr>
                <w:ilvl w:val="1"/>
                <w:numId w:val="3"/>
              </w:numPr>
              <w:textAlignment w:val="center"/>
            </w:pPr>
            <w:r>
              <w:t>Eliminating Mixer reduces test system MU, this is possible up to 110 GHz, however, above 110 GHz up to 142 GHz, mixer should be assumed.</w:t>
            </w:r>
          </w:p>
          <w:p w14:paraId="5CFA8631" w14:textId="77777777" w:rsidR="001C2C20" w:rsidRDefault="008C7471">
            <w:pPr>
              <w:pStyle w:val="NormalWeb"/>
              <w:spacing w:before="0" w:beforeAutospacing="0" w:after="180" w:afterAutospacing="0"/>
              <w:ind w:left="720"/>
              <w:rPr>
                <w:sz w:val="20"/>
                <w:szCs w:val="20"/>
              </w:rPr>
            </w:pPr>
            <w:r>
              <w:rPr>
                <w:sz w:val="20"/>
                <w:szCs w:val="20"/>
              </w:rPr>
              <w:t> </w:t>
            </w:r>
          </w:p>
          <w:p w14:paraId="11FAF213" w14:textId="77777777" w:rsidR="001C2C20" w:rsidRDefault="008C7471">
            <w:pPr>
              <w:pStyle w:val="NormalWeb"/>
              <w:spacing w:before="0" w:beforeAutospacing="0" w:after="180" w:afterAutospacing="0"/>
              <w:ind w:left="720"/>
              <w:rPr>
                <w:sz w:val="20"/>
                <w:szCs w:val="20"/>
              </w:rPr>
            </w:pPr>
            <w:r>
              <w:rPr>
                <w:b/>
                <w:bCs/>
                <w:sz w:val="20"/>
                <w:szCs w:val="20"/>
              </w:rPr>
              <w:t>Proposal</w:t>
            </w:r>
          </w:p>
          <w:p w14:paraId="6325886F" w14:textId="77777777" w:rsidR="001C2C20" w:rsidRDefault="008C7471">
            <w:pPr>
              <w:numPr>
                <w:ilvl w:val="1"/>
                <w:numId w:val="3"/>
              </w:numPr>
              <w:textAlignment w:val="center"/>
              <w:rPr>
                <w:sz w:val="24"/>
                <w:szCs w:val="24"/>
              </w:rPr>
            </w:pPr>
            <w:r>
              <w:t>Because of large pathloss, especially for DFF system, system feasibility study with link budget calculation needs pathloss assumption. As of now, largest sample from TR38.808 is used.</w:t>
            </w:r>
          </w:p>
          <w:p w14:paraId="31EFF9BE" w14:textId="77777777" w:rsidR="001C2C20" w:rsidRDefault="008C7471">
            <w:pPr>
              <w:numPr>
                <w:ilvl w:val="1"/>
                <w:numId w:val="3"/>
              </w:numPr>
              <w:textAlignment w:val="center"/>
            </w:pPr>
            <w:r>
              <w:t>Use of LNA should be in MU budget for FR2-2</w:t>
            </w:r>
          </w:p>
          <w:p w14:paraId="5E4CCBAF" w14:textId="77777777" w:rsidR="001C2C20" w:rsidRDefault="008C7471">
            <w:pPr>
              <w:numPr>
                <w:ilvl w:val="1"/>
                <w:numId w:val="3"/>
              </w:numPr>
              <w:textAlignment w:val="center"/>
            </w:pPr>
            <w:r>
              <w:t>Out of band emission measurement</w:t>
            </w:r>
          </w:p>
          <w:p w14:paraId="432ED45D" w14:textId="77777777" w:rsidR="001C2C20" w:rsidRDefault="008C7471">
            <w:pPr>
              <w:numPr>
                <w:ilvl w:val="2"/>
                <w:numId w:val="3"/>
              </w:numPr>
              <w:textAlignment w:val="center"/>
            </w:pPr>
            <w:r>
              <w:t>Consider two configurations for out of band spurious measurement system below 110 GHz and above up to 142 GHz</w:t>
            </w:r>
          </w:p>
          <w:p w14:paraId="7695BAD0" w14:textId="77777777" w:rsidR="001C2C20" w:rsidRDefault="008C7471">
            <w:pPr>
              <w:numPr>
                <w:ilvl w:val="3"/>
                <w:numId w:val="3"/>
              </w:numPr>
              <w:textAlignment w:val="center"/>
            </w:pPr>
            <w:r>
              <w:t>For out of band spurious measurement system, to reduce MU number, it’s possible to eliminate Mixer below 110 GHz, however, above 110 GHz up to 142 GHz, mixer should be assumed and used for MU budget calculation like FR2-1 spurious emission.</w:t>
            </w:r>
          </w:p>
          <w:p w14:paraId="692CC541" w14:textId="77777777" w:rsidR="001C2C20" w:rsidRDefault="008C7471">
            <w:pPr>
              <w:spacing w:before="120" w:after="120"/>
              <w:rPr>
                <w:b/>
                <w:bCs/>
              </w:rPr>
            </w:pPr>
            <w:r>
              <w:t>Overall, tight in link budget even with these rough calculation, however it looks like feasible up to 142 GHz. Though because of more manual operation needed including handling of waveguide, increase of systematic error term should be considered.</w:t>
            </w:r>
          </w:p>
        </w:tc>
      </w:tr>
      <w:tr w:rsidR="001C2C20" w14:paraId="3E226676" w14:textId="77777777">
        <w:trPr>
          <w:trHeight w:val="468"/>
        </w:trPr>
        <w:tc>
          <w:tcPr>
            <w:tcW w:w="894" w:type="dxa"/>
          </w:tcPr>
          <w:p w14:paraId="6ECF7CB3" w14:textId="77777777" w:rsidR="001C2C20" w:rsidRDefault="008C7471">
            <w:pPr>
              <w:spacing w:before="120" w:after="120"/>
              <w:rPr>
                <w:b/>
                <w:bCs/>
              </w:rPr>
            </w:pPr>
            <w:r>
              <w:rPr>
                <w:rFonts w:ascii="Arial" w:hAnsi="Arial" w:cs="Arial"/>
                <w:b/>
                <w:bCs/>
                <w:sz w:val="16"/>
                <w:szCs w:val="16"/>
              </w:rPr>
              <w:t>R4-2209590</w:t>
            </w:r>
          </w:p>
        </w:tc>
        <w:tc>
          <w:tcPr>
            <w:tcW w:w="1168" w:type="dxa"/>
          </w:tcPr>
          <w:p w14:paraId="28EFCEBF" w14:textId="77777777" w:rsidR="001C2C20" w:rsidRDefault="008C7471">
            <w:pPr>
              <w:spacing w:before="120" w:after="120"/>
              <w:rPr>
                <w:b/>
                <w:bCs/>
              </w:rPr>
            </w:pPr>
            <w:r>
              <w:rPr>
                <w:rFonts w:ascii="Arial" w:hAnsi="Arial" w:cs="Arial"/>
                <w:sz w:val="16"/>
                <w:szCs w:val="16"/>
              </w:rPr>
              <w:t>ZTE Corporation</w:t>
            </w:r>
          </w:p>
        </w:tc>
        <w:tc>
          <w:tcPr>
            <w:tcW w:w="7569" w:type="dxa"/>
          </w:tcPr>
          <w:p w14:paraId="12DB48A3" w14:textId="77777777" w:rsidR="001C2C20" w:rsidRDefault="008C7471">
            <w:pPr>
              <w:pStyle w:val="NormalWeb"/>
              <w:spacing w:before="0" w:beforeAutospacing="0" w:after="160" w:afterAutospacing="0"/>
            </w:pPr>
            <w:r>
              <w:rPr>
                <w:b/>
                <w:bCs/>
                <w:sz w:val="20"/>
                <w:szCs w:val="20"/>
              </w:rPr>
              <w:t>Proposal 1:</w:t>
            </w:r>
            <w:r>
              <w:rPr>
                <w:sz w:val="20"/>
                <w:szCs w:val="20"/>
              </w:rPr>
              <w:t xml:space="preserve"> to define the TC signals for 52.6-71GHz as shown in Table </w:t>
            </w:r>
            <w:r>
              <w:rPr>
                <w:sz w:val="21"/>
                <w:szCs w:val="21"/>
              </w:rPr>
              <w:t>Table 4.7.2.1-2a.</w:t>
            </w:r>
          </w:p>
          <w:p w14:paraId="017E4121" w14:textId="77777777" w:rsidR="001C2C20" w:rsidRDefault="008C7471">
            <w:pPr>
              <w:pStyle w:val="NormalWeb"/>
              <w:spacing w:before="60" w:beforeAutospacing="0" w:after="180" w:afterAutospacing="0"/>
              <w:rPr>
                <w:rFonts w:ascii="Arial" w:hAnsi="Arial" w:cs="Arial"/>
                <w:sz w:val="20"/>
                <w:szCs w:val="20"/>
              </w:rPr>
            </w:pPr>
            <w:r>
              <w:rPr>
                <w:rFonts w:ascii="Arial" w:hAnsi="Arial" w:cs="Arial"/>
                <w:b/>
                <w:bCs/>
                <w:sz w:val="20"/>
                <w:szCs w:val="20"/>
              </w:rPr>
              <w:t xml:space="preserve">Table 4.7.2.1-2a: Signal to be used to build NR TCs for FR2-2 </w:t>
            </w:r>
            <w:r>
              <w:rPr>
                <w:rFonts w:ascii="Arial" w:hAnsi="Arial" w:cs="Arial"/>
                <w:b/>
                <w:bCs/>
                <w:i/>
                <w:iCs/>
                <w:sz w:val="20"/>
                <w:szCs w:val="20"/>
              </w:rPr>
              <w:t>BS type 2-O</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511"/>
              <w:gridCol w:w="1107"/>
              <w:gridCol w:w="1715"/>
            </w:tblGrid>
            <w:tr w:rsidR="001C2C20" w14:paraId="128FB226" w14:textId="77777777">
              <w:tc>
                <w:tcPr>
                  <w:tcW w:w="10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952D08"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b/>
                      <w:bCs/>
                      <w:i/>
                      <w:iCs/>
                      <w:sz w:val="18"/>
                      <w:szCs w:val="18"/>
                    </w:rPr>
                    <w:lastRenderedPageBreak/>
                    <w:t>Operating band</w:t>
                  </w:r>
                  <w:r>
                    <w:rPr>
                      <w:rFonts w:ascii="Arial" w:hAnsi="Arial" w:cs="Arial"/>
                      <w:b/>
                      <w:bCs/>
                      <w:sz w:val="18"/>
                      <w:szCs w:val="18"/>
                    </w:rPr>
                    <w:t xml:space="preserve"> characteristics</w:t>
                  </w:r>
                </w:p>
              </w:tc>
              <w:tc>
                <w:tcPr>
                  <w:tcW w:w="13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ED85E3" w14:textId="77777777" w:rsidR="001C2C20" w:rsidRDefault="008C7471">
                  <w:pPr>
                    <w:pStyle w:val="NormalWeb"/>
                    <w:spacing w:before="0" w:beforeAutospacing="0" w:after="0" w:afterAutospacing="0"/>
                    <w:rPr>
                      <w:rFonts w:ascii="Calibri" w:hAnsi="Calibri" w:cs="Calibri"/>
                      <w:sz w:val="22"/>
                      <w:szCs w:val="22"/>
                      <w:lang w:val="fi-FI"/>
                    </w:rPr>
                  </w:pPr>
                  <w:r>
                    <w:rPr>
                      <w:rFonts w:ascii="Calibri" w:hAnsi="Calibri" w:cs="Calibri"/>
                      <w:sz w:val="22"/>
                      <w:szCs w:val="22"/>
                      <w:lang w:val="fi-FI"/>
                    </w:rPr>
                    <w:t> </w:t>
                  </w:r>
                </w:p>
              </w:tc>
              <w:tc>
                <w:tcPr>
                  <w:tcW w:w="29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36560A" w14:textId="77777777" w:rsidR="001C2C20" w:rsidRDefault="008C7471">
                  <w:pPr>
                    <w:pStyle w:val="NormalWeb"/>
                    <w:spacing w:before="0" w:beforeAutospacing="0" w:after="160" w:afterAutospacing="0"/>
                    <w:jc w:val="center"/>
                    <w:rPr>
                      <w:rFonts w:ascii="Arial" w:hAnsi="Arial" w:cs="Arial"/>
                      <w:sz w:val="18"/>
                      <w:szCs w:val="18"/>
                      <w:lang w:val="en-US"/>
                    </w:rPr>
                  </w:pPr>
                  <w:r>
                    <w:rPr>
                      <w:rFonts w:ascii="Arial" w:hAnsi="Arial" w:cs="Arial"/>
                      <w:b/>
                      <w:bCs/>
                      <w:sz w:val="18"/>
                      <w:szCs w:val="18"/>
                    </w:rPr>
                    <w:t>F</w:t>
                  </w:r>
                  <w:r>
                    <w:rPr>
                      <w:rFonts w:ascii="Arial" w:hAnsi="Arial" w:cs="Arial"/>
                      <w:b/>
                      <w:bCs/>
                      <w:sz w:val="18"/>
                      <w:szCs w:val="18"/>
                      <w:vertAlign w:val="subscript"/>
                    </w:rPr>
                    <w:t>DL_high</w:t>
                  </w:r>
                  <w:r>
                    <w:rPr>
                      <w:rFonts w:ascii="Arial" w:hAnsi="Arial" w:cs="Arial"/>
                      <w:b/>
                      <w:bCs/>
                      <w:sz w:val="18"/>
                      <w:szCs w:val="18"/>
                    </w:rPr>
                    <w:t xml:space="preserve"> – F</w:t>
                  </w:r>
                  <w:r>
                    <w:rPr>
                      <w:rFonts w:ascii="Arial" w:hAnsi="Arial" w:cs="Arial"/>
                      <w:b/>
                      <w:bCs/>
                      <w:sz w:val="18"/>
                      <w:szCs w:val="18"/>
                      <w:vertAlign w:val="subscript"/>
                    </w:rPr>
                    <w:t>DL_low</w:t>
                  </w:r>
                  <w:r>
                    <w:rPr>
                      <w:rFonts w:ascii="Arial" w:hAnsi="Arial" w:cs="Arial"/>
                      <w:b/>
                      <w:bCs/>
                      <w:sz w:val="18"/>
                      <w:szCs w:val="18"/>
                    </w:rPr>
                    <w:t xml:space="preserve"> ≤ 5000 MHz</w:t>
                  </w:r>
                </w:p>
              </w:tc>
            </w:tr>
            <w:tr w:rsidR="001C2C20" w14:paraId="4C18770C" w14:textId="77777777">
              <w:tc>
                <w:tcPr>
                  <w:tcW w:w="10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B220AA" w14:textId="77777777" w:rsidR="001C2C20" w:rsidRDefault="008C7471">
                  <w:pPr>
                    <w:pStyle w:val="NormalWeb"/>
                    <w:spacing w:before="0" w:beforeAutospacing="0" w:after="160" w:afterAutospacing="0"/>
                    <w:rPr>
                      <w:rFonts w:ascii="Arial" w:hAnsi="Arial" w:cs="Arial"/>
                      <w:sz w:val="18"/>
                      <w:szCs w:val="18"/>
                    </w:rPr>
                  </w:pPr>
                  <w:r>
                    <w:rPr>
                      <w:rFonts w:ascii="Arial" w:hAnsi="Arial" w:cs="Arial"/>
                      <w:sz w:val="18"/>
                      <w:szCs w:val="18"/>
                    </w:rPr>
                    <w:t>TC signal</w:t>
                  </w:r>
                </w:p>
              </w:tc>
              <w:tc>
                <w:tcPr>
                  <w:tcW w:w="13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9BF0D4" w14:textId="77777777" w:rsidR="001C2C20" w:rsidRDefault="008C7471">
                  <w:pPr>
                    <w:pStyle w:val="NormalWeb"/>
                    <w:spacing w:before="0" w:beforeAutospacing="0" w:after="160" w:afterAutospacing="0"/>
                    <w:rPr>
                      <w:rFonts w:ascii="Arial" w:hAnsi="Arial" w:cs="Arial"/>
                      <w:sz w:val="18"/>
                      <w:szCs w:val="18"/>
                    </w:rPr>
                  </w:pPr>
                  <w:r>
                    <w:rPr>
                      <w:rFonts w:ascii="Arial" w:hAnsi="Arial" w:cs="Arial"/>
                      <w:sz w:val="18"/>
                      <w:szCs w:val="18"/>
                    </w:rPr>
                    <w:t>BW</w:t>
                  </w:r>
                  <w:r>
                    <w:rPr>
                      <w:rFonts w:ascii="Arial" w:hAnsi="Arial" w:cs="Arial"/>
                      <w:sz w:val="18"/>
                      <w:szCs w:val="18"/>
                      <w:vertAlign w:val="subscript"/>
                    </w:rPr>
                    <w:t>channel</w:t>
                  </w:r>
                </w:p>
              </w:tc>
              <w:tc>
                <w:tcPr>
                  <w:tcW w:w="29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72AB09" w14:textId="77777777" w:rsidR="001C2C20" w:rsidRDefault="008C7471">
                  <w:pPr>
                    <w:pStyle w:val="NormalWeb"/>
                    <w:spacing w:before="0" w:beforeAutospacing="0" w:after="160" w:afterAutospacing="0"/>
                    <w:rPr>
                      <w:rFonts w:ascii="Arial" w:hAnsi="Arial" w:cs="Arial"/>
                      <w:sz w:val="18"/>
                      <w:szCs w:val="18"/>
                    </w:rPr>
                  </w:pPr>
                  <w:r>
                    <w:rPr>
                      <w:rFonts w:ascii="Arial" w:hAnsi="Arial" w:cs="Arial"/>
                      <w:sz w:val="18"/>
                      <w:szCs w:val="18"/>
                    </w:rPr>
                    <w:t>400 MHz (Note 1, Note 2)</w:t>
                  </w:r>
                </w:p>
              </w:tc>
            </w:tr>
            <w:tr w:rsidR="001C2C20" w14:paraId="3E775C79" w14:textId="77777777">
              <w:tc>
                <w:tcPr>
                  <w:tcW w:w="10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9BEE16" w14:textId="77777777" w:rsidR="001C2C20" w:rsidRDefault="008C7471">
                  <w:pPr>
                    <w:pStyle w:val="NormalWeb"/>
                    <w:spacing w:before="0" w:beforeAutospacing="0" w:after="160" w:afterAutospacing="0"/>
                    <w:rPr>
                      <w:rFonts w:ascii="Arial" w:hAnsi="Arial" w:cs="Arial"/>
                      <w:sz w:val="18"/>
                      <w:szCs w:val="18"/>
                    </w:rPr>
                  </w:pPr>
                  <w:r>
                    <w:rPr>
                      <w:rFonts w:ascii="Arial" w:hAnsi="Arial" w:cs="Arial"/>
                      <w:sz w:val="18"/>
                      <w:szCs w:val="18"/>
                    </w:rPr>
                    <w:t>characteristics</w:t>
                  </w:r>
                </w:p>
              </w:tc>
              <w:tc>
                <w:tcPr>
                  <w:tcW w:w="13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099CF5" w14:textId="77777777" w:rsidR="001C2C20" w:rsidRDefault="008C7471">
                  <w:pPr>
                    <w:pStyle w:val="NormalWeb"/>
                    <w:spacing w:before="0" w:beforeAutospacing="0" w:after="160" w:afterAutospacing="0"/>
                    <w:rPr>
                      <w:rFonts w:ascii="Arial" w:hAnsi="Arial" w:cs="Arial"/>
                      <w:sz w:val="18"/>
                      <w:szCs w:val="18"/>
                    </w:rPr>
                  </w:pPr>
                  <w:r>
                    <w:rPr>
                      <w:rFonts w:ascii="Arial" w:hAnsi="Arial" w:cs="Arial"/>
                      <w:sz w:val="18"/>
                      <w:szCs w:val="18"/>
                    </w:rPr>
                    <w:t>Subcarrier spacing</w:t>
                  </w:r>
                </w:p>
              </w:tc>
              <w:tc>
                <w:tcPr>
                  <w:tcW w:w="31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D72A1D" w14:textId="77777777" w:rsidR="001C2C20" w:rsidRDefault="008C7471">
                  <w:pPr>
                    <w:pStyle w:val="NormalWeb"/>
                    <w:spacing w:before="0" w:beforeAutospacing="0" w:after="160" w:afterAutospacing="0"/>
                    <w:rPr>
                      <w:rFonts w:ascii="Arial" w:hAnsi="Arial" w:cs="Arial"/>
                      <w:sz w:val="18"/>
                      <w:szCs w:val="18"/>
                    </w:rPr>
                  </w:pPr>
                  <w:r>
                    <w:rPr>
                      <w:rFonts w:ascii="Arial" w:hAnsi="Arial" w:cs="Arial"/>
                      <w:sz w:val="18"/>
                      <w:szCs w:val="18"/>
                    </w:rPr>
                    <w:t>Smallest supported subcarrier spacing declared per operating band (D.7)</w:t>
                  </w:r>
                </w:p>
              </w:tc>
            </w:tr>
            <w:tr w:rsidR="001C2C20" w14:paraId="2D3BD2BA" w14:textId="77777777">
              <w:tc>
                <w:tcPr>
                  <w:tcW w:w="10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2361CE" w14:textId="77777777" w:rsidR="001C2C20" w:rsidRDefault="008C7471">
                  <w:pPr>
                    <w:pStyle w:val="NormalWeb"/>
                    <w:spacing w:before="0" w:beforeAutospacing="0" w:after="160" w:afterAutospacing="0"/>
                    <w:rPr>
                      <w:rFonts w:ascii="Arial" w:hAnsi="Arial" w:cs="Arial"/>
                      <w:sz w:val="18"/>
                      <w:szCs w:val="18"/>
                    </w:rPr>
                  </w:pPr>
                  <w:r>
                    <w:rPr>
                      <w:rFonts w:ascii="Arial" w:hAnsi="Arial" w:cs="Arial"/>
                      <w:sz w:val="18"/>
                      <w:szCs w:val="18"/>
                    </w:rPr>
                    <w:t xml:space="preserve">NOTE 1:    BS vendor can decide to test with 100 MHz </w:t>
                  </w:r>
                  <w:r>
                    <w:rPr>
                      <w:rFonts w:ascii="Arial" w:hAnsi="Arial" w:cs="Arial"/>
                      <w:i/>
                      <w:iCs/>
                      <w:sz w:val="18"/>
                      <w:szCs w:val="18"/>
                    </w:rPr>
                    <w:t>BS channel bandwidth</w:t>
                  </w:r>
                  <w:r>
                    <w:rPr>
                      <w:rFonts w:ascii="Arial" w:hAnsi="Arial" w:cs="Arial"/>
                      <w:sz w:val="18"/>
                      <w:szCs w:val="18"/>
                    </w:rPr>
                    <w:t xml:space="preserve"> and smallest supported SCS declared per </w:t>
                  </w:r>
                  <w:r>
                    <w:rPr>
                      <w:rFonts w:ascii="Arial" w:hAnsi="Arial" w:cs="Arial"/>
                      <w:i/>
                      <w:iCs/>
                      <w:sz w:val="18"/>
                      <w:szCs w:val="18"/>
                    </w:rPr>
                    <w:t xml:space="preserve">operating band </w:t>
                  </w:r>
                  <w:r>
                    <w:rPr>
                      <w:rFonts w:ascii="Arial" w:hAnsi="Arial" w:cs="Arial"/>
                      <w:sz w:val="18"/>
                      <w:szCs w:val="18"/>
                    </w:rPr>
                    <w:t xml:space="preserve">(D.7) instead of 400 MHz </w:t>
                  </w:r>
                  <w:r>
                    <w:rPr>
                      <w:rFonts w:ascii="Arial" w:hAnsi="Arial" w:cs="Arial"/>
                      <w:i/>
                      <w:iCs/>
                      <w:sz w:val="18"/>
                      <w:szCs w:val="18"/>
                    </w:rPr>
                    <w:t>BS channel bandwidth</w:t>
                  </w:r>
                  <w:r>
                    <w:rPr>
                      <w:rFonts w:ascii="Arial" w:hAnsi="Arial" w:cs="Arial"/>
                      <w:sz w:val="18"/>
                      <w:szCs w:val="18"/>
                    </w:rPr>
                    <w:t xml:space="preserve"> in certain regions, where spectrum allocation and regulation require testing with 100 MHz.</w:t>
                  </w:r>
                </w:p>
                <w:p w14:paraId="5C6BD920" w14:textId="77777777" w:rsidR="001C2C20" w:rsidRDefault="008C7471">
                  <w:pPr>
                    <w:pStyle w:val="NormalWeb"/>
                    <w:spacing w:before="0" w:beforeAutospacing="0" w:after="160" w:afterAutospacing="0"/>
                    <w:rPr>
                      <w:rFonts w:ascii="Arial" w:hAnsi="Arial" w:cs="Arial"/>
                      <w:sz w:val="18"/>
                      <w:szCs w:val="18"/>
                    </w:rPr>
                  </w:pPr>
                  <w:r>
                    <w:rPr>
                      <w:rFonts w:ascii="Arial" w:hAnsi="Arial" w:cs="Arial"/>
                      <w:sz w:val="18"/>
                      <w:szCs w:val="18"/>
                    </w:rPr>
                    <w:t xml:space="preserve">NOTE 2:    If this </w:t>
                  </w:r>
                  <w:r>
                    <w:rPr>
                      <w:rFonts w:ascii="Arial" w:hAnsi="Arial" w:cs="Arial"/>
                      <w:i/>
                      <w:iCs/>
                      <w:sz w:val="18"/>
                      <w:szCs w:val="18"/>
                    </w:rPr>
                    <w:t>BS channel bandwidth</w:t>
                  </w:r>
                  <w:r>
                    <w:rPr>
                      <w:rFonts w:ascii="Arial" w:hAnsi="Arial" w:cs="Arial"/>
                      <w:sz w:val="18"/>
                      <w:szCs w:val="18"/>
                    </w:rPr>
                    <w:t xml:space="preserve"> is not supported, the narrowest supported </w:t>
                  </w:r>
                  <w:r>
                    <w:rPr>
                      <w:rFonts w:ascii="Arial" w:hAnsi="Arial" w:cs="Arial"/>
                      <w:i/>
                      <w:iCs/>
                      <w:sz w:val="18"/>
                      <w:szCs w:val="18"/>
                    </w:rPr>
                    <w:t xml:space="preserve">BS channel bandwidth </w:t>
                  </w:r>
                  <w:r>
                    <w:rPr>
                      <w:rFonts w:ascii="Arial" w:hAnsi="Arial" w:cs="Arial"/>
                      <w:sz w:val="18"/>
                      <w:szCs w:val="18"/>
                    </w:rPr>
                    <w:t xml:space="preserve">declared per </w:t>
                  </w:r>
                  <w:r>
                    <w:rPr>
                      <w:rFonts w:ascii="Arial" w:hAnsi="Arial" w:cs="Arial"/>
                      <w:i/>
                      <w:iCs/>
                      <w:sz w:val="18"/>
                      <w:szCs w:val="18"/>
                    </w:rPr>
                    <w:t>operating band</w:t>
                  </w:r>
                  <w:r>
                    <w:rPr>
                      <w:rFonts w:ascii="Arial" w:hAnsi="Arial" w:cs="Arial"/>
                      <w:sz w:val="18"/>
                      <w:szCs w:val="18"/>
                    </w:rPr>
                    <w:t xml:space="preserve"> (D.7) shall be used.</w:t>
                  </w:r>
                </w:p>
              </w:tc>
              <w:tc>
                <w:tcPr>
                  <w:tcW w:w="13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7590CB"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29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40925D"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r>
          </w:tbl>
          <w:p w14:paraId="6B0FF459" w14:textId="77777777" w:rsidR="001C2C20" w:rsidRDefault="008C7471">
            <w:pPr>
              <w:pStyle w:val="NormalWeb"/>
              <w:spacing w:before="0" w:beforeAutospacing="0" w:after="160" w:afterAutospacing="0"/>
              <w:rPr>
                <w:sz w:val="21"/>
                <w:szCs w:val="21"/>
                <w:lang w:val="en-US"/>
              </w:rPr>
            </w:pPr>
            <w:r>
              <w:rPr>
                <w:sz w:val="21"/>
                <w:szCs w:val="21"/>
              </w:rPr>
              <w:t> </w:t>
            </w:r>
          </w:p>
          <w:p w14:paraId="5E1DDECF" w14:textId="77777777" w:rsidR="001C2C20" w:rsidRDefault="008C7471">
            <w:pPr>
              <w:pStyle w:val="NormalWeb"/>
              <w:spacing w:before="0" w:beforeAutospacing="0" w:after="160" w:afterAutospacing="0"/>
              <w:rPr>
                <w:sz w:val="20"/>
                <w:szCs w:val="20"/>
              </w:rPr>
            </w:pPr>
            <w:r>
              <w:rPr>
                <w:b/>
                <w:bCs/>
                <w:sz w:val="20"/>
                <w:szCs w:val="20"/>
              </w:rPr>
              <w:t>Proposal 2:</w:t>
            </w:r>
            <w:r>
              <w:rPr>
                <w:sz w:val="20"/>
                <w:szCs w:val="20"/>
              </w:rPr>
              <w:t xml:space="preserve"> only NRTC1 and NRTC2 is applicable for 52.6-71GHz;</w:t>
            </w:r>
          </w:p>
          <w:p w14:paraId="3AF99B5E" w14:textId="77777777" w:rsidR="001C2C20" w:rsidRDefault="008C7471">
            <w:pPr>
              <w:pStyle w:val="NormalWeb"/>
              <w:spacing w:before="0" w:beforeAutospacing="0" w:after="160" w:afterAutospacing="0"/>
              <w:rPr>
                <w:sz w:val="20"/>
                <w:szCs w:val="20"/>
              </w:rPr>
            </w:pPr>
            <w:r>
              <w:rPr>
                <w:b/>
                <w:bCs/>
                <w:sz w:val="20"/>
                <w:szCs w:val="20"/>
              </w:rPr>
              <w:t>Proposal 3:</w:t>
            </w:r>
            <w:r>
              <w:rPr>
                <w:sz w:val="20"/>
                <w:szCs w:val="20"/>
              </w:rPr>
              <w:t xml:space="preserve"> agree to reuse the existing test case for FR2-1 NR BS conformance testing for FR2-2.</w:t>
            </w:r>
          </w:p>
          <w:p w14:paraId="14CA3BC5" w14:textId="77777777" w:rsidR="001C2C20" w:rsidRDefault="008C7471">
            <w:pPr>
              <w:pStyle w:val="NormalWeb"/>
              <w:spacing w:before="0" w:beforeAutospacing="0" w:after="160" w:afterAutospacing="0"/>
              <w:rPr>
                <w:sz w:val="20"/>
                <w:szCs w:val="20"/>
              </w:rPr>
            </w:pPr>
            <w:r>
              <w:rPr>
                <w:b/>
                <w:bCs/>
                <w:sz w:val="20"/>
                <w:szCs w:val="20"/>
              </w:rPr>
              <w:t>Proposal 4:</w:t>
            </w:r>
            <w:r>
              <w:rPr>
                <w:sz w:val="20"/>
                <w:szCs w:val="20"/>
              </w:rPr>
              <w:t xml:space="preserve"> if there is no operator inputs on the TDD pattern for FR2-2, then agree on the above TDD configuration for FR2-2.</w:t>
            </w:r>
          </w:p>
          <w:tbl>
            <w:tblPr>
              <w:tblW w:w="0" w:type="auto"/>
              <w:tblBorders>
                <w:top w:val="single" w:sz="2" w:space="0" w:color="A3A3A3"/>
                <w:left w:val="single" w:sz="2" w:space="0" w:color="A3A3A3"/>
                <w:bottom w:val="single" w:sz="2" w:space="0" w:color="A3A3A3"/>
                <w:right w:val="single" w:sz="2" w:space="0" w:color="A3A3A3"/>
              </w:tblBorders>
              <w:tblCellMar>
                <w:left w:w="0" w:type="dxa"/>
                <w:right w:w="0" w:type="dxa"/>
              </w:tblCellMar>
              <w:tblLook w:val="04A0" w:firstRow="1" w:lastRow="0" w:firstColumn="1" w:lastColumn="0" w:noHBand="0" w:noVBand="1"/>
            </w:tblPr>
            <w:tblGrid>
              <w:gridCol w:w="3955"/>
              <w:gridCol w:w="908"/>
              <w:gridCol w:w="886"/>
              <w:gridCol w:w="886"/>
              <w:gridCol w:w="718"/>
            </w:tblGrid>
            <w:tr w:rsidR="001C2C20" w14:paraId="2FB57863" w14:textId="77777777">
              <w:tc>
                <w:tcPr>
                  <w:tcW w:w="4231" w:type="dxa"/>
                  <w:tcBorders>
                    <w:top w:val="nil"/>
                    <w:left w:val="nil"/>
                    <w:bottom w:val="nil"/>
                    <w:right w:val="nil"/>
                  </w:tcBorders>
                  <w:tcMar>
                    <w:top w:w="80" w:type="dxa"/>
                    <w:left w:w="80" w:type="dxa"/>
                    <w:bottom w:w="80" w:type="dxa"/>
                    <w:right w:w="80" w:type="dxa"/>
                  </w:tcMar>
                </w:tcPr>
                <w:p w14:paraId="2D63A725"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b/>
                      <w:bCs/>
                      <w:sz w:val="18"/>
                      <w:szCs w:val="18"/>
                    </w:rPr>
                    <w:t>Field name</w:t>
                  </w:r>
                </w:p>
              </w:tc>
              <w:tc>
                <w:tcPr>
                  <w:tcW w:w="960" w:type="dxa"/>
                  <w:tcBorders>
                    <w:top w:val="nil"/>
                    <w:left w:val="nil"/>
                    <w:bottom w:val="nil"/>
                    <w:right w:val="nil"/>
                  </w:tcBorders>
                  <w:tcMar>
                    <w:top w:w="80" w:type="dxa"/>
                    <w:left w:w="80" w:type="dxa"/>
                    <w:bottom w:w="80" w:type="dxa"/>
                    <w:right w:w="80" w:type="dxa"/>
                  </w:tcMar>
                </w:tcPr>
                <w:p w14:paraId="63100138" w14:textId="77777777" w:rsidR="001C2C20" w:rsidRDefault="008C7471">
                  <w:pPr>
                    <w:pStyle w:val="NormalWeb"/>
                    <w:spacing w:before="0" w:beforeAutospacing="0" w:after="160" w:afterAutospacing="0"/>
                    <w:jc w:val="center"/>
                    <w:rPr>
                      <w:rFonts w:ascii="Arial" w:hAnsi="Arial" w:cs="Arial"/>
                      <w:sz w:val="18"/>
                      <w:szCs w:val="18"/>
                      <w:lang w:val="en-US"/>
                    </w:rPr>
                  </w:pPr>
                  <w:r>
                    <w:rPr>
                      <w:rFonts w:ascii="Arial" w:hAnsi="Arial" w:cs="Arial"/>
                      <w:b/>
                      <w:bCs/>
                      <w:sz w:val="18"/>
                      <w:szCs w:val="18"/>
                    </w:rPr>
                    <w:t>Value</w:t>
                  </w:r>
                </w:p>
              </w:tc>
              <w:tc>
                <w:tcPr>
                  <w:tcW w:w="960" w:type="dxa"/>
                  <w:tcBorders>
                    <w:top w:val="nil"/>
                    <w:left w:val="nil"/>
                    <w:bottom w:val="nil"/>
                    <w:right w:val="nil"/>
                  </w:tcBorders>
                  <w:tcMar>
                    <w:top w:w="80" w:type="dxa"/>
                    <w:left w:w="80" w:type="dxa"/>
                    <w:bottom w:w="80" w:type="dxa"/>
                    <w:right w:w="80" w:type="dxa"/>
                  </w:tcMar>
                </w:tcPr>
                <w:p w14:paraId="780BA5D2" w14:textId="77777777" w:rsidR="001C2C20" w:rsidRDefault="008C7471">
                  <w:pPr>
                    <w:pStyle w:val="NormalWeb"/>
                    <w:spacing w:before="0" w:beforeAutospacing="0" w:after="0" w:afterAutospacing="0"/>
                    <w:rPr>
                      <w:rFonts w:ascii="Calibri" w:hAnsi="Calibri" w:cs="Calibri"/>
                      <w:sz w:val="22"/>
                      <w:szCs w:val="22"/>
                      <w:lang w:val="fi-FI"/>
                    </w:rPr>
                  </w:pPr>
                  <w:r>
                    <w:rPr>
                      <w:rFonts w:ascii="Calibri" w:hAnsi="Calibri" w:cs="Calibri"/>
                      <w:sz w:val="22"/>
                      <w:szCs w:val="22"/>
                      <w:lang w:val="fi-FI"/>
                    </w:rPr>
                    <w:t> </w:t>
                  </w:r>
                </w:p>
              </w:tc>
              <w:tc>
                <w:tcPr>
                  <w:tcW w:w="960" w:type="dxa"/>
                  <w:tcBorders>
                    <w:top w:val="nil"/>
                    <w:left w:val="nil"/>
                    <w:bottom w:val="nil"/>
                    <w:right w:val="nil"/>
                  </w:tcBorders>
                  <w:tcMar>
                    <w:top w:w="80" w:type="dxa"/>
                    <w:left w:w="80" w:type="dxa"/>
                    <w:bottom w:w="80" w:type="dxa"/>
                    <w:right w:w="80" w:type="dxa"/>
                  </w:tcMar>
                </w:tcPr>
                <w:p w14:paraId="71E55961" w14:textId="77777777" w:rsidR="001C2C20" w:rsidRDefault="008C7471">
                  <w:pPr>
                    <w:pStyle w:val="NormalWeb"/>
                    <w:spacing w:before="0" w:beforeAutospacing="0" w:after="0" w:afterAutospacing="0"/>
                    <w:rPr>
                      <w:rFonts w:ascii="Calibri" w:hAnsi="Calibri" w:cs="Calibri"/>
                      <w:sz w:val="22"/>
                      <w:szCs w:val="22"/>
                      <w:lang w:val="fi-FI"/>
                    </w:rPr>
                  </w:pPr>
                  <w:r>
                    <w:rPr>
                      <w:rFonts w:ascii="Calibri" w:hAnsi="Calibri" w:cs="Calibri"/>
                      <w:sz w:val="22"/>
                      <w:szCs w:val="22"/>
                      <w:lang w:val="fi-FI"/>
                    </w:rPr>
                    <w:t> </w:t>
                  </w:r>
                </w:p>
              </w:tc>
              <w:tc>
                <w:tcPr>
                  <w:tcW w:w="720" w:type="dxa"/>
                  <w:tcBorders>
                    <w:top w:val="nil"/>
                    <w:left w:val="nil"/>
                    <w:bottom w:val="nil"/>
                    <w:right w:val="nil"/>
                  </w:tcBorders>
                  <w:tcMar>
                    <w:top w:w="80" w:type="dxa"/>
                    <w:left w:w="80" w:type="dxa"/>
                    <w:bottom w:w="80" w:type="dxa"/>
                    <w:right w:w="80" w:type="dxa"/>
                  </w:tcMar>
                </w:tcPr>
                <w:p w14:paraId="06A2D441" w14:textId="77777777" w:rsidR="001C2C20" w:rsidRDefault="008C7471">
                  <w:pPr>
                    <w:pStyle w:val="NormalWeb"/>
                    <w:spacing w:before="0" w:beforeAutospacing="0" w:after="0" w:afterAutospacing="0"/>
                    <w:rPr>
                      <w:rFonts w:ascii="Calibri" w:hAnsi="Calibri" w:cs="Calibri"/>
                      <w:sz w:val="22"/>
                      <w:szCs w:val="22"/>
                      <w:lang w:val="fi-FI"/>
                    </w:rPr>
                  </w:pPr>
                  <w:r>
                    <w:rPr>
                      <w:rFonts w:ascii="Calibri" w:hAnsi="Calibri" w:cs="Calibri"/>
                      <w:sz w:val="22"/>
                      <w:szCs w:val="22"/>
                      <w:lang w:val="fi-FI"/>
                    </w:rPr>
                    <w:t> </w:t>
                  </w:r>
                </w:p>
              </w:tc>
            </w:tr>
            <w:tr w:rsidR="001C2C20" w14:paraId="14322E4A" w14:textId="77777777">
              <w:tc>
                <w:tcPr>
                  <w:tcW w:w="4231" w:type="dxa"/>
                  <w:tcBorders>
                    <w:top w:val="nil"/>
                    <w:left w:val="nil"/>
                    <w:bottom w:val="nil"/>
                    <w:right w:val="nil"/>
                  </w:tcBorders>
                  <w:tcMar>
                    <w:top w:w="80" w:type="dxa"/>
                    <w:left w:w="80" w:type="dxa"/>
                    <w:bottom w:w="80" w:type="dxa"/>
                    <w:right w:w="80" w:type="dxa"/>
                  </w:tcMar>
                </w:tcPr>
                <w:p w14:paraId="5FD83F56" w14:textId="77777777" w:rsidR="001C2C20" w:rsidRDefault="008C7471">
                  <w:pPr>
                    <w:pStyle w:val="NormalWeb"/>
                    <w:spacing w:before="0" w:beforeAutospacing="0" w:after="160" w:afterAutospacing="0"/>
                    <w:jc w:val="center"/>
                    <w:rPr>
                      <w:rFonts w:ascii="Arial" w:hAnsi="Arial" w:cs="Arial"/>
                      <w:sz w:val="18"/>
                      <w:szCs w:val="18"/>
                      <w:lang w:val="en-US"/>
                    </w:rPr>
                  </w:pPr>
                  <w:r>
                    <w:rPr>
                      <w:rFonts w:ascii="Arial" w:hAnsi="Arial" w:cs="Arial"/>
                      <w:sz w:val="18"/>
                      <w:szCs w:val="18"/>
                    </w:rPr>
                    <w:t>referenceSubcarrierSpacing (kHz)</w:t>
                  </w:r>
                </w:p>
              </w:tc>
              <w:tc>
                <w:tcPr>
                  <w:tcW w:w="960" w:type="dxa"/>
                  <w:tcBorders>
                    <w:top w:val="nil"/>
                    <w:left w:val="nil"/>
                    <w:bottom w:val="nil"/>
                    <w:right w:val="nil"/>
                  </w:tcBorders>
                  <w:tcMar>
                    <w:top w:w="80" w:type="dxa"/>
                    <w:left w:w="80" w:type="dxa"/>
                    <w:bottom w:w="80" w:type="dxa"/>
                    <w:right w:w="80" w:type="dxa"/>
                  </w:tcMar>
                </w:tcPr>
                <w:p w14:paraId="0602AA20"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60</w:t>
                  </w:r>
                </w:p>
              </w:tc>
              <w:tc>
                <w:tcPr>
                  <w:tcW w:w="960" w:type="dxa"/>
                  <w:tcBorders>
                    <w:top w:val="nil"/>
                    <w:left w:val="nil"/>
                    <w:bottom w:val="nil"/>
                    <w:right w:val="nil"/>
                  </w:tcBorders>
                  <w:tcMar>
                    <w:top w:w="80" w:type="dxa"/>
                    <w:left w:w="80" w:type="dxa"/>
                    <w:bottom w:w="80" w:type="dxa"/>
                    <w:right w:w="80" w:type="dxa"/>
                  </w:tcMar>
                </w:tcPr>
                <w:p w14:paraId="2F4545F9"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120</w:t>
                  </w:r>
                </w:p>
              </w:tc>
              <w:tc>
                <w:tcPr>
                  <w:tcW w:w="960" w:type="dxa"/>
                  <w:tcBorders>
                    <w:top w:val="nil"/>
                    <w:left w:val="nil"/>
                    <w:bottom w:val="nil"/>
                    <w:right w:val="nil"/>
                  </w:tcBorders>
                  <w:tcMar>
                    <w:top w:w="80" w:type="dxa"/>
                    <w:left w:w="80" w:type="dxa"/>
                    <w:bottom w:w="80" w:type="dxa"/>
                    <w:right w:w="80" w:type="dxa"/>
                  </w:tcMar>
                </w:tcPr>
                <w:p w14:paraId="0F9A2BB7"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480</w:t>
                  </w:r>
                </w:p>
              </w:tc>
              <w:tc>
                <w:tcPr>
                  <w:tcW w:w="733" w:type="dxa"/>
                  <w:tcBorders>
                    <w:top w:val="nil"/>
                    <w:left w:val="nil"/>
                    <w:bottom w:val="nil"/>
                    <w:right w:val="nil"/>
                  </w:tcBorders>
                  <w:tcMar>
                    <w:top w:w="80" w:type="dxa"/>
                    <w:left w:w="80" w:type="dxa"/>
                    <w:bottom w:w="80" w:type="dxa"/>
                    <w:right w:w="80" w:type="dxa"/>
                  </w:tcMar>
                </w:tcPr>
                <w:p w14:paraId="288BBF2F"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960</w:t>
                  </w:r>
                </w:p>
              </w:tc>
            </w:tr>
            <w:tr w:rsidR="001C2C20" w14:paraId="66037945" w14:textId="77777777">
              <w:tc>
                <w:tcPr>
                  <w:tcW w:w="4260" w:type="dxa"/>
                  <w:tcBorders>
                    <w:top w:val="nil"/>
                    <w:left w:val="nil"/>
                    <w:bottom w:val="nil"/>
                    <w:right w:val="nil"/>
                  </w:tcBorders>
                  <w:tcMar>
                    <w:top w:w="80" w:type="dxa"/>
                    <w:left w:w="80" w:type="dxa"/>
                    <w:bottom w:w="80" w:type="dxa"/>
                    <w:right w:w="80" w:type="dxa"/>
                  </w:tcMar>
                </w:tcPr>
                <w:p w14:paraId="642699E8"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Periodicity (ms) for dl-UL-TransmissionPeriodicity</w:t>
                  </w:r>
                </w:p>
              </w:tc>
              <w:tc>
                <w:tcPr>
                  <w:tcW w:w="960" w:type="dxa"/>
                  <w:tcBorders>
                    <w:top w:val="nil"/>
                    <w:left w:val="nil"/>
                    <w:bottom w:val="nil"/>
                    <w:right w:val="nil"/>
                  </w:tcBorders>
                  <w:tcMar>
                    <w:top w:w="80" w:type="dxa"/>
                    <w:left w:w="80" w:type="dxa"/>
                    <w:bottom w:w="80" w:type="dxa"/>
                    <w:right w:w="80" w:type="dxa"/>
                  </w:tcMar>
                </w:tcPr>
                <w:p w14:paraId="37EB4EFF" w14:textId="77777777" w:rsidR="001C2C20" w:rsidRDefault="008C7471">
                  <w:pPr>
                    <w:pStyle w:val="NormalWeb"/>
                    <w:spacing w:before="0" w:beforeAutospacing="0" w:after="160" w:afterAutospacing="0"/>
                    <w:jc w:val="center"/>
                    <w:rPr>
                      <w:rFonts w:ascii="Arial" w:hAnsi="Arial" w:cs="Arial"/>
                      <w:sz w:val="18"/>
                      <w:szCs w:val="18"/>
                      <w:lang w:val="en-US"/>
                    </w:rPr>
                  </w:pPr>
                  <w:r>
                    <w:rPr>
                      <w:rFonts w:ascii="Arial" w:hAnsi="Arial" w:cs="Arial"/>
                      <w:sz w:val="18"/>
                      <w:szCs w:val="18"/>
                    </w:rPr>
                    <w:t xml:space="preserve">1.25 </w:t>
                  </w:r>
                </w:p>
              </w:tc>
              <w:tc>
                <w:tcPr>
                  <w:tcW w:w="960" w:type="dxa"/>
                  <w:tcBorders>
                    <w:top w:val="nil"/>
                    <w:left w:val="nil"/>
                    <w:bottom w:val="nil"/>
                    <w:right w:val="nil"/>
                  </w:tcBorders>
                  <w:tcMar>
                    <w:top w:w="80" w:type="dxa"/>
                    <w:left w:w="80" w:type="dxa"/>
                    <w:bottom w:w="80" w:type="dxa"/>
                    <w:right w:w="80" w:type="dxa"/>
                  </w:tcMar>
                </w:tcPr>
                <w:p w14:paraId="59424DD3"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 xml:space="preserve">1.25 </w:t>
                  </w:r>
                </w:p>
              </w:tc>
              <w:tc>
                <w:tcPr>
                  <w:tcW w:w="960" w:type="dxa"/>
                  <w:tcBorders>
                    <w:top w:val="nil"/>
                    <w:left w:val="nil"/>
                    <w:bottom w:val="nil"/>
                    <w:right w:val="nil"/>
                  </w:tcBorders>
                  <w:tcMar>
                    <w:top w:w="80" w:type="dxa"/>
                    <w:left w:w="80" w:type="dxa"/>
                    <w:bottom w:w="80" w:type="dxa"/>
                    <w:right w:w="80" w:type="dxa"/>
                  </w:tcMar>
                </w:tcPr>
                <w:p w14:paraId="5FB0728A"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1.25</w:t>
                  </w:r>
                </w:p>
              </w:tc>
              <w:tc>
                <w:tcPr>
                  <w:tcW w:w="759" w:type="dxa"/>
                  <w:tcBorders>
                    <w:top w:val="nil"/>
                    <w:left w:val="nil"/>
                    <w:bottom w:val="nil"/>
                    <w:right w:val="nil"/>
                  </w:tcBorders>
                  <w:tcMar>
                    <w:top w:w="80" w:type="dxa"/>
                    <w:left w:w="80" w:type="dxa"/>
                    <w:bottom w:w="80" w:type="dxa"/>
                    <w:right w:w="80" w:type="dxa"/>
                  </w:tcMar>
                </w:tcPr>
                <w:p w14:paraId="0F26FEA3"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1.25</w:t>
                  </w:r>
                </w:p>
              </w:tc>
            </w:tr>
            <w:tr w:rsidR="001C2C20" w14:paraId="07A705FD" w14:textId="77777777">
              <w:tc>
                <w:tcPr>
                  <w:tcW w:w="4231" w:type="dxa"/>
                  <w:tcBorders>
                    <w:top w:val="nil"/>
                    <w:left w:val="nil"/>
                    <w:bottom w:val="nil"/>
                    <w:right w:val="nil"/>
                  </w:tcBorders>
                  <w:tcMar>
                    <w:top w:w="80" w:type="dxa"/>
                    <w:left w:w="80" w:type="dxa"/>
                    <w:bottom w:w="80" w:type="dxa"/>
                    <w:right w:w="80" w:type="dxa"/>
                  </w:tcMar>
                </w:tcPr>
                <w:p w14:paraId="2E5045E7"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nrofDownlinkSlots</w:t>
                  </w:r>
                </w:p>
              </w:tc>
              <w:tc>
                <w:tcPr>
                  <w:tcW w:w="960" w:type="dxa"/>
                  <w:tcBorders>
                    <w:top w:val="nil"/>
                    <w:left w:val="nil"/>
                    <w:bottom w:val="nil"/>
                    <w:right w:val="nil"/>
                  </w:tcBorders>
                  <w:tcMar>
                    <w:top w:w="80" w:type="dxa"/>
                    <w:left w:w="80" w:type="dxa"/>
                    <w:bottom w:w="80" w:type="dxa"/>
                    <w:right w:w="80" w:type="dxa"/>
                  </w:tcMar>
                </w:tcPr>
                <w:p w14:paraId="58966FBB" w14:textId="77777777" w:rsidR="001C2C20" w:rsidRDefault="008C7471">
                  <w:pPr>
                    <w:pStyle w:val="NormalWeb"/>
                    <w:spacing w:before="0" w:beforeAutospacing="0" w:after="160" w:afterAutospacing="0"/>
                    <w:jc w:val="center"/>
                    <w:rPr>
                      <w:rFonts w:ascii="Arial" w:hAnsi="Arial" w:cs="Arial"/>
                      <w:sz w:val="18"/>
                      <w:szCs w:val="18"/>
                      <w:lang w:val="en-US"/>
                    </w:rPr>
                  </w:pPr>
                  <w:r>
                    <w:rPr>
                      <w:rFonts w:ascii="Arial" w:hAnsi="Arial" w:cs="Arial"/>
                      <w:sz w:val="18"/>
                      <w:szCs w:val="18"/>
                    </w:rPr>
                    <w:t>3</w:t>
                  </w:r>
                </w:p>
              </w:tc>
              <w:tc>
                <w:tcPr>
                  <w:tcW w:w="960" w:type="dxa"/>
                  <w:tcBorders>
                    <w:top w:val="nil"/>
                    <w:left w:val="nil"/>
                    <w:bottom w:val="nil"/>
                    <w:right w:val="nil"/>
                  </w:tcBorders>
                  <w:tcMar>
                    <w:top w:w="80" w:type="dxa"/>
                    <w:left w:w="80" w:type="dxa"/>
                    <w:bottom w:w="80" w:type="dxa"/>
                    <w:right w:w="80" w:type="dxa"/>
                  </w:tcMar>
                </w:tcPr>
                <w:p w14:paraId="1E493758"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7</w:t>
                  </w:r>
                </w:p>
              </w:tc>
              <w:tc>
                <w:tcPr>
                  <w:tcW w:w="960" w:type="dxa"/>
                  <w:tcBorders>
                    <w:top w:val="nil"/>
                    <w:left w:val="nil"/>
                    <w:bottom w:val="nil"/>
                    <w:right w:val="nil"/>
                  </w:tcBorders>
                  <w:tcMar>
                    <w:top w:w="80" w:type="dxa"/>
                    <w:left w:w="80" w:type="dxa"/>
                    <w:bottom w:w="80" w:type="dxa"/>
                    <w:right w:w="80" w:type="dxa"/>
                  </w:tcMar>
                </w:tcPr>
                <w:p w14:paraId="79DCFFB6"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29</w:t>
                  </w:r>
                </w:p>
              </w:tc>
              <w:tc>
                <w:tcPr>
                  <w:tcW w:w="719" w:type="dxa"/>
                  <w:tcBorders>
                    <w:top w:val="nil"/>
                    <w:left w:val="nil"/>
                    <w:bottom w:val="nil"/>
                    <w:right w:val="nil"/>
                  </w:tcBorders>
                  <w:tcMar>
                    <w:top w:w="80" w:type="dxa"/>
                    <w:left w:w="80" w:type="dxa"/>
                    <w:bottom w:w="80" w:type="dxa"/>
                    <w:right w:w="80" w:type="dxa"/>
                  </w:tcMar>
                </w:tcPr>
                <w:p w14:paraId="2E4AD3AB"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59</w:t>
                  </w:r>
                </w:p>
              </w:tc>
            </w:tr>
            <w:tr w:rsidR="001C2C20" w14:paraId="488CE8D0" w14:textId="77777777">
              <w:tc>
                <w:tcPr>
                  <w:tcW w:w="4231" w:type="dxa"/>
                  <w:tcBorders>
                    <w:top w:val="nil"/>
                    <w:left w:val="nil"/>
                    <w:bottom w:val="nil"/>
                    <w:right w:val="nil"/>
                  </w:tcBorders>
                  <w:tcMar>
                    <w:top w:w="80" w:type="dxa"/>
                    <w:left w:w="80" w:type="dxa"/>
                    <w:bottom w:w="80" w:type="dxa"/>
                    <w:right w:w="80" w:type="dxa"/>
                  </w:tcMar>
                </w:tcPr>
                <w:p w14:paraId="2D9D7D99"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nrofDownlinkSymbols</w:t>
                  </w:r>
                </w:p>
              </w:tc>
              <w:tc>
                <w:tcPr>
                  <w:tcW w:w="960" w:type="dxa"/>
                  <w:tcBorders>
                    <w:top w:val="nil"/>
                    <w:left w:val="nil"/>
                    <w:bottom w:val="nil"/>
                    <w:right w:val="nil"/>
                  </w:tcBorders>
                  <w:tcMar>
                    <w:top w:w="80" w:type="dxa"/>
                    <w:left w:w="80" w:type="dxa"/>
                    <w:bottom w:w="80" w:type="dxa"/>
                    <w:right w:w="80" w:type="dxa"/>
                  </w:tcMar>
                </w:tcPr>
                <w:p w14:paraId="0DE82363" w14:textId="77777777" w:rsidR="001C2C20" w:rsidRDefault="008C7471">
                  <w:pPr>
                    <w:pStyle w:val="NormalWeb"/>
                    <w:spacing w:before="0" w:beforeAutospacing="0" w:after="160" w:afterAutospacing="0"/>
                    <w:jc w:val="center"/>
                    <w:rPr>
                      <w:rFonts w:ascii="Arial" w:hAnsi="Arial" w:cs="Arial"/>
                      <w:sz w:val="18"/>
                      <w:szCs w:val="18"/>
                      <w:lang w:val="en-US"/>
                    </w:rPr>
                  </w:pPr>
                  <w:r>
                    <w:rPr>
                      <w:rFonts w:ascii="Arial" w:hAnsi="Arial" w:cs="Arial"/>
                      <w:sz w:val="18"/>
                      <w:szCs w:val="18"/>
                    </w:rPr>
                    <w:t>10</w:t>
                  </w:r>
                </w:p>
              </w:tc>
              <w:tc>
                <w:tcPr>
                  <w:tcW w:w="960" w:type="dxa"/>
                  <w:tcBorders>
                    <w:top w:val="nil"/>
                    <w:left w:val="nil"/>
                    <w:bottom w:val="nil"/>
                    <w:right w:val="nil"/>
                  </w:tcBorders>
                  <w:tcMar>
                    <w:top w:w="80" w:type="dxa"/>
                    <w:left w:w="80" w:type="dxa"/>
                    <w:bottom w:w="80" w:type="dxa"/>
                    <w:right w:w="80" w:type="dxa"/>
                  </w:tcMar>
                </w:tcPr>
                <w:p w14:paraId="1DA24769"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6</w:t>
                  </w:r>
                </w:p>
              </w:tc>
              <w:tc>
                <w:tcPr>
                  <w:tcW w:w="960" w:type="dxa"/>
                  <w:tcBorders>
                    <w:top w:val="nil"/>
                    <w:left w:val="nil"/>
                    <w:bottom w:val="nil"/>
                    <w:right w:val="nil"/>
                  </w:tcBorders>
                  <w:tcMar>
                    <w:top w:w="80" w:type="dxa"/>
                    <w:left w:w="80" w:type="dxa"/>
                    <w:bottom w:w="80" w:type="dxa"/>
                    <w:right w:w="80" w:type="dxa"/>
                  </w:tcMar>
                </w:tcPr>
                <w:p w14:paraId="759A54B1"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10</w:t>
                  </w:r>
                </w:p>
              </w:tc>
              <w:tc>
                <w:tcPr>
                  <w:tcW w:w="719" w:type="dxa"/>
                  <w:tcBorders>
                    <w:top w:val="nil"/>
                    <w:left w:val="nil"/>
                    <w:bottom w:val="nil"/>
                    <w:right w:val="nil"/>
                  </w:tcBorders>
                  <w:tcMar>
                    <w:top w:w="80" w:type="dxa"/>
                    <w:left w:w="80" w:type="dxa"/>
                    <w:bottom w:w="80" w:type="dxa"/>
                    <w:right w:w="80" w:type="dxa"/>
                  </w:tcMar>
                </w:tcPr>
                <w:p w14:paraId="3CB00A6E"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6</w:t>
                  </w:r>
                </w:p>
              </w:tc>
            </w:tr>
            <w:tr w:rsidR="001C2C20" w14:paraId="3C38AC86" w14:textId="77777777">
              <w:tc>
                <w:tcPr>
                  <w:tcW w:w="4231" w:type="dxa"/>
                  <w:tcBorders>
                    <w:top w:val="nil"/>
                    <w:left w:val="nil"/>
                    <w:bottom w:val="nil"/>
                    <w:right w:val="nil"/>
                  </w:tcBorders>
                  <w:tcMar>
                    <w:top w:w="80" w:type="dxa"/>
                    <w:left w:w="80" w:type="dxa"/>
                    <w:bottom w:w="80" w:type="dxa"/>
                    <w:right w:w="80" w:type="dxa"/>
                  </w:tcMar>
                </w:tcPr>
                <w:p w14:paraId="60CC5F02"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nrofUplinkSlots</w:t>
                  </w:r>
                </w:p>
              </w:tc>
              <w:tc>
                <w:tcPr>
                  <w:tcW w:w="960" w:type="dxa"/>
                  <w:tcBorders>
                    <w:top w:val="nil"/>
                    <w:left w:val="nil"/>
                    <w:bottom w:val="nil"/>
                    <w:right w:val="nil"/>
                  </w:tcBorders>
                  <w:tcMar>
                    <w:top w:w="80" w:type="dxa"/>
                    <w:left w:w="80" w:type="dxa"/>
                    <w:bottom w:w="80" w:type="dxa"/>
                    <w:right w:w="80" w:type="dxa"/>
                  </w:tcMar>
                </w:tcPr>
                <w:p w14:paraId="1B65BBB3" w14:textId="77777777" w:rsidR="001C2C20" w:rsidRDefault="008C7471">
                  <w:pPr>
                    <w:pStyle w:val="NormalWeb"/>
                    <w:spacing w:before="0" w:beforeAutospacing="0" w:after="160" w:afterAutospacing="0"/>
                    <w:jc w:val="center"/>
                    <w:rPr>
                      <w:rFonts w:ascii="Arial" w:hAnsi="Arial" w:cs="Arial"/>
                      <w:sz w:val="18"/>
                      <w:szCs w:val="18"/>
                      <w:lang w:val="en-US"/>
                    </w:rPr>
                  </w:pPr>
                  <w:r>
                    <w:rPr>
                      <w:rFonts w:ascii="Arial" w:hAnsi="Arial" w:cs="Arial"/>
                      <w:sz w:val="18"/>
                      <w:szCs w:val="18"/>
                    </w:rPr>
                    <w:t>1</w:t>
                  </w:r>
                </w:p>
              </w:tc>
              <w:tc>
                <w:tcPr>
                  <w:tcW w:w="960" w:type="dxa"/>
                  <w:tcBorders>
                    <w:top w:val="nil"/>
                    <w:left w:val="nil"/>
                    <w:bottom w:val="nil"/>
                    <w:right w:val="nil"/>
                  </w:tcBorders>
                  <w:tcMar>
                    <w:top w:w="80" w:type="dxa"/>
                    <w:left w:w="80" w:type="dxa"/>
                    <w:bottom w:w="80" w:type="dxa"/>
                    <w:right w:w="80" w:type="dxa"/>
                  </w:tcMar>
                </w:tcPr>
                <w:p w14:paraId="28DE920D"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2</w:t>
                  </w:r>
                </w:p>
              </w:tc>
              <w:tc>
                <w:tcPr>
                  <w:tcW w:w="960" w:type="dxa"/>
                  <w:tcBorders>
                    <w:top w:val="nil"/>
                    <w:left w:val="nil"/>
                    <w:bottom w:val="nil"/>
                    <w:right w:val="nil"/>
                  </w:tcBorders>
                  <w:tcMar>
                    <w:top w:w="80" w:type="dxa"/>
                    <w:left w:w="80" w:type="dxa"/>
                    <w:bottom w:w="80" w:type="dxa"/>
                    <w:right w:w="80" w:type="dxa"/>
                  </w:tcMar>
                </w:tcPr>
                <w:p w14:paraId="7D95D642"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9</w:t>
                  </w:r>
                </w:p>
              </w:tc>
              <w:tc>
                <w:tcPr>
                  <w:tcW w:w="719" w:type="dxa"/>
                  <w:tcBorders>
                    <w:top w:val="nil"/>
                    <w:left w:val="nil"/>
                    <w:bottom w:val="nil"/>
                    <w:right w:val="nil"/>
                  </w:tcBorders>
                  <w:tcMar>
                    <w:top w:w="80" w:type="dxa"/>
                    <w:left w:w="80" w:type="dxa"/>
                    <w:bottom w:w="80" w:type="dxa"/>
                    <w:right w:w="80" w:type="dxa"/>
                  </w:tcMar>
                </w:tcPr>
                <w:p w14:paraId="7849A480"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18</w:t>
                  </w:r>
                </w:p>
              </w:tc>
            </w:tr>
            <w:tr w:rsidR="001C2C20" w14:paraId="3B7C6103" w14:textId="77777777">
              <w:tc>
                <w:tcPr>
                  <w:tcW w:w="4231" w:type="dxa"/>
                  <w:tcBorders>
                    <w:top w:val="nil"/>
                    <w:left w:val="nil"/>
                    <w:bottom w:val="nil"/>
                    <w:right w:val="nil"/>
                  </w:tcBorders>
                  <w:tcMar>
                    <w:top w:w="80" w:type="dxa"/>
                    <w:left w:w="80" w:type="dxa"/>
                    <w:bottom w:w="80" w:type="dxa"/>
                    <w:right w:w="80" w:type="dxa"/>
                  </w:tcMar>
                </w:tcPr>
                <w:p w14:paraId="653F6B6A"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nrofUplinkSymbols</w:t>
                  </w:r>
                </w:p>
              </w:tc>
              <w:tc>
                <w:tcPr>
                  <w:tcW w:w="960" w:type="dxa"/>
                  <w:tcBorders>
                    <w:top w:val="nil"/>
                    <w:left w:val="nil"/>
                    <w:bottom w:val="nil"/>
                    <w:right w:val="nil"/>
                  </w:tcBorders>
                  <w:tcMar>
                    <w:top w:w="80" w:type="dxa"/>
                    <w:left w:w="80" w:type="dxa"/>
                    <w:bottom w:w="80" w:type="dxa"/>
                    <w:right w:w="80" w:type="dxa"/>
                  </w:tcMar>
                </w:tcPr>
                <w:p w14:paraId="4D08C070" w14:textId="77777777" w:rsidR="001C2C20" w:rsidRDefault="008C7471">
                  <w:pPr>
                    <w:pStyle w:val="NormalWeb"/>
                    <w:spacing w:before="0" w:beforeAutospacing="0" w:after="160" w:afterAutospacing="0"/>
                    <w:jc w:val="center"/>
                    <w:rPr>
                      <w:rFonts w:ascii="Arial" w:hAnsi="Arial" w:cs="Arial"/>
                      <w:sz w:val="18"/>
                      <w:szCs w:val="18"/>
                      <w:lang w:val="en-US"/>
                    </w:rPr>
                  </w:pPr>
                  <w:r>
                    <w:rPr>
                      <w:rFonts w:ascii="Arial" w:hAnsi="Arial" w:cs="Arial"/>
                      <w:sz w:val="18"/>
                      <w:szCs w:val="18"/>
                    </w:rPr>
                    <w:t>2</w:t>
                  </w:r>
                </w:p>
              </w:tc>
              <w:tc>
                <w:tcPr>
                  <w:tcW w:w="960" w:type="dxa"/>
                  <w:tcBorders>
                    <w:top w:val="nil"/>
                    <w:left w:val="nil"/>
                    <w:bottom w:val="nil"/>
                    <w:right w:val="nil"/>
                  </w:tcBorders>
                  <w:tcMar>
                    <w:top w:w="80" w:type="dxa"/>
                    <w:left w:w="80" w:type="dxa"/>
                    <w:bottom w:w="80" w:type="dxa"/>
                    <w:right w:w="80" w:type="dxa"/>
                  </w:tcMar>
                </w:tcPr>
                <w:p w14:paraId="63CB56FC"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4</w:t>
                  </w:r>
                </w:p>
              </w:tc>
              <w:tc>
                <w:tcPr>
                  <w:tcW w:w="960" w:type="dxa"/>
                  <w:tcBorders>
                    <w:top w:val="nil"/>
                    <w:left w:val="nil"/>
                    <w:bottom w:val="nil"/>
                    <w:right w:val="nil"/>
                  </w:tcBorders>
                  <w:tcMar>
                    <w:top w:w="80" w:type="dxa"/>
                    <w:left w:w="80" w:type="dxa"/>
                    <w:bottom w:w="80" w:type="dxa"/>
                    <w:right w:w="80" w:type="dxa"/>
                  </w:tcMar>
                </w:tcPr>
                <w:p w14:paraId="0AD4FAA2"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2</w:t>
                  </w:r>
                </w:p>
              </w:tc>
              <w:tc>
                <w:tcPr>
                  <w:tcW w:w="719" w:type="dxa"/>
                  <w:tcBorders>
                    <w:top w:val="nil"/>
                    <w:left w:val="nil"/>
                    <w:bottom w:val="nil"/>
                    <w:right w:val="nil"/>
                  </w:tcBorders>
                  <w:tcMar>
                    <w:top w:w="80" w:type="dxa"/>
                    <w:left w:w="80" w:type="dxa"/>
                    <w:bottom w:w="80" w:type="dxa"/>
                    <w:right w:w="80" w:type="dxa"/>
                  </w:tcMar>
                </w:tcPr>
                <w:p w14:paraId="279FE0B6"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4</w:t>
                  </w:r>
                </w:p>
              </w:tc>
            </w:tr>
          </w:tbl>
          <w:p w14:paraId="2DA28117" w14:textId="77777777" w:rsidR="001C2C20" w:rsidRDefault="008C7471">
            <w:pPr>
              <w:pStyle w:val="NormalWeb"/>
              <w:spacing w:before="0" w:beforeAutospacing="0" w:after="160" w:afterAutospacing="0"/>
              <w:rPr>
                <w:sz w:val="20"/>
                <w:szCs w:val="20"/>
              </w:rPr>
            </w:pPr>
            <w:r>
              <w:rPr>
                <w:sz w:val="20"/>
                <w:szCs w:val="20"/>
              </w:rPr>
              <w:t> </w:t>
            </w:r>
          </w:p>
          <w:p w14:paraId="4E3F1065" w14:textId="77777777" w:rsidR="001C2C20" w:rsidRDefault="008C7471">
            <w:pPr>
              <w:pStyle w:val="NormalWeb"/>
              <w:spacing w:before="0" w:beforeAutospacing="0" w:after="160" w:afterAutospacing="0"/>
            </w:pPr>
            <w:r>
              <w:rPr>
                <w:b/>
                <w:bCs/>
                <w:sz w:val="20"/>
                <w:szCs w:val="20"/>
              </w:rPr>
              <w:t>Proposal 5:</w:t>
            </w:r>
            <w:r>
              <w:rPr>
                <w:sz w:val="20"/>
                <w:szCs w:val="20"/>
              </w:rPr>
              <w:t xml:space="preserve"> only NR-FR2-TM1.1, </w:t>
            </w:r>
            <w:r>
              <w:rPr>
                <w:sz w:val="21"/>
                <w:szCs w:val="21"/>
              </w:rPr>
              <w:t>NR-FR2-TM2 and NR-FR2-TM3.1 are applicable for FR2-2.</w:t>
            </w:r>
          </w:p>
          <w:p w14:paraId="6464BFA4" w14:textId="77777777" w:rsidR="001C2C20" w:rsidRDefault="008C7471">
            <w:pPr>
              <w:pStyle w:val="NormalWeb"/>
              <w:spacing w:before="0" w:beforeAutospacing="0" w:after="160" w:afterAutospacing="0"/>
              <w:rPr>
                <w:sz w:val="20"/>
                <w:szCs w:val="20"/>
              </w:rPr>
            </w:pPr>
            <w:r>
              <w:rPr>
                <w:b/>
                <w:bCs/>
                <w:sz w:val="20"/>
                <w:szCs w:val="20"/>
              </w:rPr>
              <w:t>Proposal 6:</w:t>
            </w:r>
            <w:r>
              <w:rPr>
                <w:sz w:val="20"/>
                <w:szCs w:val="20"/>
              </w:rPr>
              <w:t xml:space="preserve"> the existing measurement setup framework in TS 38.141-2 Annex D and Annex E could also been applicable for FR2-2.</w:t>
            </w:r>
          </w:p>
          <w:p w14:paraId="0818E553" w14:textId="77777777" w:rsidR="001C2C20" w:rsidRDefault="008C7471">
            <w:pPr>
              <w:spacing w:before="120" w:after="120"/>
              <w:rPr>
                <w:b/>
                <w:bCs/>
              </w:rPr>
            </w:pPr>
            <w:r>
              <w:rPr>
                <w:b/>
                <w:bCs/>
              </w:rPr>
              <w:lastRenderedPageBreak/>
              <w:t>Proposal 7:</w:t>
            </w:r>
            <w:r>
              <w:t xml:space="preserve"> to further discuss the feasibility of measurement of the upper limit of spurious emission requirements of FR2-2.</w:t>
            </w:r>
          </w:p>
        </w:tc>
      </w:tr>
      <w:tr w:rsidR="001C2C20" w14:paraId="6CF1914F" w14:textId="77777777">
        <w:trPr>
          <w:trHeight w:val="468"/>
        </w:trPr>
        <w:tc>
          <w:tcPr>
            <w:tcW w:w="894" w:type="dxa"/>
          </w:tcPr>
          <w:p w14:paraId="48C19761" w14:textId="77777777" w:rsidR="001C2C20" w:rsidRDefault="008C7471">
            <w:pPr>
              <w:spacing w:before="120" w:after="120"/>
              <w:rPr>
                <w:b/>
                <w:bCs/>
              </w:rPr>
            </w:pPr>
            <w:r>
              <w:rPr>
                <w:rFonts w:ascii="Arial" w:hAnsi="Arial" w:cs="Arial"/>
                <w:b/>
                <w:bCs/>
                <w:sz w:val="16"/>
                <w:szCs w:val="16"/>
              </w:rPr>
              <w:lastRenderedPageBreak/>
              <w:t>R4-2209719</w:t>
            </w:r>
          </w:p>
        </w:tc>
        <w:tc>
          <w:tcPr>
            <w:tcW w:w="1168" w:type="dxa"/>
          </w:tcPr>
          <w:p w14:paraId="45D94E43" w14:textId="77777777" w:rsidR="001C2C20" w:rsidRDefault="008C7471">
            <w:pPr>
              <w:spacing w:before="120" w:after="120"/>
              <w:rPr>
                <w:b/>
                <w:bCs/>
              </w:rPr>
            </w:pPr>
            <w:r>
              <w:rPr>
                <w:rFonts w:ascii="Arial" w:hAnsi="Arial" w:cs="Arial"/>
                <w:sz w:val="16"/>
                <w:szCs w:val="16"/>
              </w:rPr>
              <w:t>Nokia, Nokia Shanghai Bell</w:t>
            </w:r>
          </w:p>
        </w:tc>
        <w:tc>
          <w:tcPr>
            <w:tcW w:w="7569" w:type="dxa"/>
          </w:tcPr>
          <w:p w14:paraId="3C9C3B01" w14:textId="77777777" w:rsidR="001C2C20" w:rsidRDefault="008C7471">
            <w:pPr>
              <w:pStyle w:val="NormalWeb"/>
              <w:spacing w:before="0" w:beforeAutospacing="0" w:after="180" w:afterAutospacing="0"/>
              <w:rPr>
                <w:sz w:val="20"/>
                <w:szCs w:val="20"/>
              </w:rPr>
            </w:pPr>
            <w:r>
              <w:rPr>
                <w:b/>
                <w:bCs/>
                <w:sz w:val="20"/>
                <w:szCs w:val="20"/>
              </w:rPr>
              <w:t>Observation 1: Current WID does not include any TR to capture the background for base station measurement uncertainty and test tolerance derivation.</w:t>
            </w:r>
          </w:p>
          <w:p w14:paraId="509066F6" w14:textId="77777777" w:rsidR="001C2C20" w:rsidRDefault="008C7471">
            <w:pPr>
              <w:pStyle w:val="NormalWeb"/>
              <w:spacing w:before="0" w:beforeAutospacing="0" w:after="180" w:afterAutospacing="0"/>
              <w:rPr>
                <w:sz w:val="20"/>
                <w:szCs w:val="20"/>
                <w:lang w:val="en-US"/>
              </w:rPr>
            </w:pPr>
            <w:r>
              <w:rPr>
                <w:b/>
                <w:bCs/>
                <w:sz w:val="20"/>
                <w:szCs w:val="20"/>
              </w:rPr>
              <w:t>Proposal 1: Measurement uncertainty and test tolerance analysis needs to be properly captured and therefore update to WID is needed.</w:t>
            </w:r>
          </w:p>
          <w:p w14:paraId="4ECABDCA" w14:textId="77777777" w:rsidR="001C2C20" w:rsidRDefault="008C7471">
            <w:pPr>
              <w:pStyle w:val="NormalWeb"/>
              <w:spacing w:before="0" w:beforeAutospacing="0" w:after="180" w:afterAutospacing="0"/>
              <w:rPr>
                <w:color w:val="000000"/>
                <w:sz w:val="20"/>
                <w:szCs w:val="20"/>
              </w:rPr>
            </w:pPr>
            <w:r>
              <w:rPr>
                <w:b/>
                <w:bCs/>
                <w:color w:val="000000"/>
                <w:sz w:val="20"/>
                <w:szCs w:val="20"/>
              </w:rPr>
              <w:t>Observation 2: Maximum test uncertainties for n262 (47.2 – 48.2 GHz) are not completed: TR 38.847 captures a note related to further evaluation and improvement of uncertainty values and 38.141-2 still has test tolerances in square brackets</w:t>
            </w:r>
          </w:p>
          <w:p w14:paraId="52DFC0BA" w14:textId="77777777" w:rsidR="001C2C20" w:rsidRDefault="008C7471">
            <w:pPr>
              <w:spacing w:before="120" w:after="120"/>
              <w:rPr>
                <w:b/>
                <w:bCs/>
              </w:rPr>
            </w:pPr>
            <w:r>
              <w:rPr>
                <w:b/>
                <w:bCs/>
                <w:color w:val="000000"/>
              </w:rPr>
              <w:t>Observation 3: In case measurement equipment availability has improved and covers FR2-2, there is a possibility to update n262 MU and TT values also.</w:t>
            </w:r>
          </w:p>
        </w:tc>
      </w:tr>
      <w:tr w:rsidR="001C2C20" w14:paraId="27167C24" w14:textId="77777777">
        <w:trPr>
          <w:trHeight w:val="468"/>
        </w:trPr>
        <w:tc>
          <w:tcPr>
            <w:tcW w:w="894" w:type="dxa"/>
          </w:tcPr>
          <w:p w14:paraId="0A607991" w14:textId="77777777" w:rsidR="001C2C20" w:rsidRDefault="008C7471">
            <w:pPr>
              <w:spacing w:before="120" w:after="120"/>
              <w:rPr>
                <w:b/>
                <w:bCs/>
              </w:rPr>
            </w:pPr>
            <w:r>
              <w:rPr>
                <w:rFonts w:ascii="Arial" w:hAnsi="Arial" w:cs="Arial"/>
                <w:b/>
                <w:bCs/>
                <w:sz w:val="16"/>
                <w:szCs w:val="16"/>
              </w:rPr>
              <w:t>R4-2207925</w:t>
            </w:r>
          </w:p>
        </w:tc>
        <w:tc>
          <w:tcPr>
            <w:tcW w:w="1168" w:type="dxa"/>
          </w:tcPr>
          <w:p w14:paraId="32245883" w14:textId="77777777" w:rsidR="001C2C20" w:rsidRDefault="008C7471">
            <w:pPr>
              <w:spacing w:before="120" w:after="120"/>
              <w:rPr>
                <w:b/>
                <w:bCs/>
              </w:rPr>
            </w:pPr>
            <w:r>
              <w:rPr>
                <w:rFonts w:ascii="Arial" w:hAnsi="Arial" w:cs="Arial"/>
                <w:sz w:val="16"/>
                <w:szCs w:val="16"/>
              </w:rPr>
              <w:t>Nokia, Nokia Shanghai Bell</w:t>
            </w:r>
          </w:p>
        </w:tc>
        <w:tc>
          <w:tcPr>
            <w:tcW w:w="7569" w:type="dxa"/>
          </w:tcPr>
          <w:p w14:paraId="37647334" w14:textId="77777777" w:rsidR="001C2C20" w:rsidRDefault="008C7471">
            <w:pPr>
              <w:pStyle w:val="NormalWeb"/>
              <w:spacing w:before="0" w:beforeAutospacing="0" w:after="0" w:afterAutospacing="0"/>
            </w:pPr>
            <w:r>
              <w:rPr>
                <w:rFonts w:ascii="Arial" w:hAnsi="Arial" w:cs="Arial"/>
                <w:sz w:val="16"/>
                <w:szCs w:val="16"/>
              </w:rPr>
              <w:t> </w:t>
            </w:r>
            <w:r>
              <w:rPr>
                <w:b/>
                <w:bCs/>
                <w:sz w:val="20"/>
                <w:szCs w:val="20"/>
              </w:rPr>
              <w:t>Proposal 1: Focus on option 1a (using a fixed number of slots) and select the number of slots to ensure a good trade-off between the test time and MU.</w:t>
            </w:r>
          </w:p>
          <w:p w14:paraId="23A47506" w14:textId="77777777" w:rsidR="001C2C20" w:rsidRDefault="008C7471">
            <w:pPr>
              <w:pStyle w:val="NormalWeb"/>
              <w:spacing w:before="0" w:beforeAutospacing="0" w:after="120" w:afterAutospacing="0"/>
              <w:rPr>
                <w:sz w:val="20"/>
                <w:szCs w:val="20"/>
              </w:rPr>
            </w:pPr>
            <w:r>
              <w:rPr>
                <w:b/>
                <w:bCs/>
                <w:sz w:val="20"/>
                <w:szCs w:val="20"/>
              </w:rPr>
              <w:t>Proposal 2: Adopt option 2a (5 ms) to shorten the duration for all NR FR2-2 test models for 480 kHz and 960 kHz SCSs.</w:t>
            </w:r>
          </w:p>
          <w:p w14:paraId="772A2691" w14:textId="77777777" w:rsidR="001C2C20" w:rsidRDefault="008C7471">
            <w:pPr>
              <w:spacing w:before="120" w:after="120"/>
              <w:rPr>
                <w:b/>
                <w:bCs/>
              </w:rPr>
            </w:pPr>
            <w:r>
              <w:rPr>
                <w:rFonts w:ascii="Arial" w:hAnsi="Arial" w:cs="Arial"/>
                <w:sz w:val="16"/>
                <w:szCs w:val="16"/>
              </w:rPr>
              <w:t> </w:t>
            </w:r>
          </w:p>
        </w:tc>
      </w:tr>
      <w:tr w:rsidR="001C2C20" w14:paraId="300748C2" w14:textId="77777777">
        <w:trPr>
          <w:trHeight w:val="468"/>
        </w:trPr>
        <w:tc>
          <w:tcPr>
            <w:tcW w:w="894" w:type="dxa"/>
          </w:tcPr>
          <w:p w14:paraId="24A54779" w14:textId="77777777" w:rsidR="001C2C20" w:rsidRDefault="008C7471">
            <w:pPr>
              <w:spacing w:before="120" w:after="120"/>
              <w:rPr>
                <w:b/>
                <w:bCs/>
              </w:rPr>
            </w:pPr>
            <w:r>
              <w:rPr>
                <w:rFonts w:ascii="Arial" w:hAnsi="Arial" w:cs="Arial"/>
                <w:b/>
                <w:bCs/>
                <w:sz w:val="16"/>
                <w:szCs w:val="16"/>
              </w:rPr>
              <w:t>R4-2208229</w:t>
            </w:r>
          </w:p>
        </w:tc>
        <w:tc>
          <w:tcPr>
            <w:tcW w:w="1168" w:type="dxa"/>
          </w:tcPr>
          <w:p w14:paraId="73B3B0FD" w14:textId="77777777" w:rsidR="001C2C20" w:rsidRDefault="008C7471">
            <w:pPr>
              <w:spacing w:before="120" w:after="120"/>
              <w:rPr>
                <w:b/>
                <w:bCs/>
              </w:rPr>
            </w:pPr>
            <w:r>
              <w:rPr>
                <w:rFonts w:ascii="Arial" w:hAnsi="Arial" w:cs="Arial"/>
                <w:sz w:val="16"/>
                <w:szCs w:val="16"/>
              </w:rPr>
              <w:t>CATT</w:t>
            </w:r>
          </w:p>
        </w:tc>
        <w:tc>
          <w:tcPr>
            <w:tcW w:w="7569" w:type="dxa"/>
          </w:tcPr>
          <w:p w14:paraId="4F99D76A" w14:textId="77777777" w:rsidR="001C2C20" w:rsidRDefault="008C7471">
            <w:pPr>
              <w:pStyle w:val="NormalWeb"/>
              <w:spacing w:before="80" w:beforeAutospacing="0" w:after="80" w:afterAutospacing="0"/>
              <w:rPr>
                <w:sz w:val="21"/>
                <w:szCs w:val="21"/>
              </w:rPr>
            </w:pPr>
            <w:r>
              <w:rPr>
                <w:b/>
                <w:bCs/>
                <w:sz w:val="21"/>
                <w:szCs w:val="21"/>
              </w:rPr>
              <w:t>Proposal 1: Choose a frequency slightly larger than F</w:t>
            </w:r>
            <w:r>
              <w:rPr>
                <w:b/>
                <w:bCs/>
                <w:sz w:val="21"/>
                <w:szCs w:val="21"/>
                <w:vertAlign w:val="subscript"/>
              </w:rPr>
              <w:t>step,6</w:t>
            </w:r>
            <w:r>
              <w:rPr>
                <w:b/>
                <w:bCs/>
                <w:sz w:val="21"/>
                <w:szCs w:val="21"/>
              </w:rPr>
              <w:t xml:space="preserve"> (127GHz) as max limit frequency point, e.g., 130GHz.</w:t>
            </w:r>
          </w:p>
          <w:p w14:paraId="5BE9E0F0" w14:textId="77777777" w:rsidR="001C2C20" w:rsidRDefault="008C7471">
            <w:pPr>
              <w:pStyle w:val="NormalWeb"/>
              <w:spacing w:before="0" w:beforeAutospacing="0" w:after="180" w:afterAutospacing="0"/>
              <w:rPr>
                <w:color w:val="000000"/>
                <w:sz w:val="20"/>
                <w:szCs w:val="20"/>
              </w:rPr>
            </w:pPr>
            <w:r>
              <w:rPr>
                <w:b/>
                <w:bCs/>
                <w:color w:val="000000"/>
                <w:sz w:val="20"/>
                <w:szCs w:val="20"/>
              </w:rPr>
              <w:t>Proposal 2: Support option 1a (80 slots) for EVM measurement time length</w:t>
            </w:r>
            <w:r>
              <w:rPr>
                <w:color w:val="000000"/>
                <w:sz w:val="20"/>
                <w:szCs w:val="20"/>
              </w:rPr>
              <w:t>.</w:t>
            </w:r>
          </w:p>
          <w:p w14:paraId="36673273" w14:textId="77777777" w:rsidR="001C2C20" w:rsidRDefault="008C7471">
            <w:pPr>
              <w:spacing w:before="120" w:after="120"/>
              <w:rPr>
                <w:b/>
                <w:bCs/>
              </w:rPr>
            </w:pPr>
            <w:r>
              <w:rPr>
                <w:b/>
                <w:bCs/>
              </w:rPr>
              <w:t>Proposal 3: To adopt option 2a (5ms) or 5ms (480kHz) and 2.5ms (960kHz)  for test model data length.</w:t>
            </w:r>
          </w:p>
        </w:tc>
      </w:tr>
      <w:tr w:rsidR="001C2C20" w14:paraId="7C3E73DB" w14:textId="77777777">
        <w:trPr>
          <w:trHeight w:val="468"/>
        </w:trPr>
        <w:tc>
          <w:tcPr>
            <w:tcW w:w="894" w:type="dxa"/>
          </w:tcPr>
          <w:p w14:paraId="227F124B" w14:textId="77777777" w:rsidR="001C2C20" w:rsidRDefault="008C7471">
            <w:pPr>
              <w:spacing w:before="120" w:after="120"/>
              <w:rPr>
                <w:b/>
                <w:bCs/>
              </w:rPr>
            </w:pPr>
            <w:r>
              <w:rPr>
                <w:rFonts w:ascii="Arial" w:hAnsi="Arial" w:cs="Arial"/>
                <w:b/>
                <w:bCs/>
                <w:sz w:val="16"/>
                <w:szCs w:val="16"/>
              </w:rPr>
              <w:t>R4-2208543</w:t>
            </w:r>
          </w:p>
        </w:tc>
        <w:tc>
          <w:tcPr>
            <w:tcW w:w="1168" w:type="dxa"/>
          </w:tcPr>
          <w:p w14:paraId="7FED9C96" w14:textId="77777777" w:rsidR="001C2C20" w:rsidRDefault="008C7471">
            <w:pPr>
              <w:spacing w:before="120" w:after="120"/>
              <w:rPr>
                <w:b/>
                <w:bCs/>
              </w:rPr>
            </w:pPr>
            <w:r>
              <w:rPr>
                <w:rFonts w:ascii="Arial" w:hAnsi="Arial" w:cs="Arial"/>
                <w:sz w:val="16"/>
                <w:szCs w:val="16"/>
              </w:rPr>
              <w:t>Ericsson</w:t>
            </w:r>
          </w:p>
        </w:tc>
        <w:tc>
          <w:tcPr>
            <w:tcW w:w="7569" w:type="dxa"/>
          </w:tcPr>
          <w:p w14:paraId="599D226C" w14:textId="77777777" w:rsidR="001C2C20" w:rsidRDefault="008C7471">
            <w:pPr>
              <w:spacing w:before="120" w:after="120"/>
              <w:rPr>
                <w:b/>
                <w:bCs/>
              </w:rPr>
            </w:pPr>
            <w:r>
              <w:rPr>
                <w:rFonts w:ascii="Arial" w:hAnsi="Arial" w:cs="Arial"/>
                <w:b/>
                <w:bCs/>
                <w:sz w:val="16"/>
                <w:szCs w:val="16"/>
              </w:rPr>
              <w:t> Provides overview of expected impact on test specification, no proposals in the Tdoc.</w:t>
            </w:r>
          </w:p>
        </w:tc>
      </w:tr>
      <w:tr w:rsidR="001C2C20" w14:paraId="2DCEF4AE" w14:textId="77777777">
        <w:trPr>
          <w:trHeight w:val="468"/>
        </w:trPr>
        <w:tc>
          <w:tcPr>
            <w:tcW w:w="894" w:type="dxa"/>
          </w:tcPr>
          <w:p w14:paraId="02EF849C" w14:textId="77777777" w:rsidR="001C2C20" w:rsidRDefault="008C7471">
            <w:pPr>
              <w:spacing w:before="120" w:after="120"/>
              <w:rPr>
                <w:b/>
                <w:bCs/>
              </w:rPr>
            </w:pPr>
            <w:r>
              <w:rPr>
                <w:rFonts w:ascii="Arial" w:hAnsi="Arial" w:cs="Arial"/>
                <w:b/>
                <w:bCs/>
                <w:sz w:val="16"/>
                <w:szCs w:val="16"/>
              </w:rPr>
              <w:t>R4-2209142</w:t>
            </w:r>
          </w:p>
        </w:tc>
        <w:tc>
          <w:tcPr>
            <w:tcW w:w="1168" w:type="dxa"/>
          </w:tcPr>
          <w:p w14:paraId="39BF0573" w14:textId="77777777" w:rsidR="001C2C20" w:rsidRDefault="008C7471">
            <w:pPr>
              <w:spacing w:before="120" w:after="120"/>
              <w:rPr>
                <w:b/>
                <w:bCs/>
              </w:rPr>
            </w:pPr>
            <w:r>
              <w:rPr>
                <w:rFonts w:ascii="Arial" w:hAnsi="Arial" w:cs="Arial"/>
                <w:sz w:val="16"/>
                <w:szCs w:val="16"/>
              </w:rPr>
              <w:t>Keysight Technologies UK Ltd</w:t>
            </w:r>
          </w:p>
        </w:tc>
        <w:tc>
          <w:tcPr>
            <w:tcW w:w="7569" w:type="dxa"/>
          </w:tcPr>
          <w:p w14:paraId="7040F022" w14:textId="77777777" w:rsidR="001C2C20" w:rsidRDefault="008C7471">
            <w:pPr>
              <w:pStyle w:val="NormalWeb"/>
              <w:spacing w:before="0" w:beforeAutospacing="0" w:after="180" w:afterAutospacing="0"/>
              <w:ind w:left="720"/>
              <w:rPr>
                <w:sz w:val="20"/>
                <w:szCs w:val="20"/>
              </w:rPr>
            </w:pPr>
            <w:r>
              <w:rPr>
                <w:b/>
                <w:bCs/>
                <w:sz w:val="20"/>
                <w:szCs w:val="20"/>
              </w:rPr>
              <w:t>Observation-1</w:t>
            </w:r>
          </w:p>
          <w:p w14:paraId="064933A7" w14:textId="77777777" w:rsidR="001C2C20" w:rsidRDefault="008C7471">
            <w:pPr>
              <w:numPr>
                <w:ilvl w:val="1"/>
                <w:numId w:val="4"/>
              </w:numPr>
              <w:textAlignment w:val="center"/>
              <w:rPr>
                <w:sz w:val="24"/>
                <w:szCs w:val="24"/>
              </w:rPr>
            </w:pPr>
            <w:r>
              <w:t>setting the same length for measurement length and test signal (test model) length eliminate measured result variation caused by taking different part of test signal for measurement.</w:t>
            </w:r>
          </w:p>
          <w:p w14:paraId="414F4557" w14:textId="77777777" w:rsidR="001C2C20" w:rsidRDefault="008C7471">
            <w:pPr>
              <w:pStyle w:val="NormalWeb"/>
              <w:spacing w:before="0" w:beforeAutospacing="0" w:after="180" w:afterAutospacing="0"/>
              <w:ind w:left="720"/>
              <w:rPr>
                <w:sz w:val="20"/>
                <w:szCs w:val="20"/>
              </w:rPr>
            </w:pPr>
            <w:r>
              <w:rPr>
                <w:b/>
                <w:bCs/>
                <w:sz w:val="20"/>
                <w:szCs w:val="20"/>
              </w:rPr>
              <w:t>Proposal-1</w:t>
            </w:r>
          </w:p>
          <w:p w14:paraId="1923F2E0" w14:textId="77777777" w:rsidR="001C2C20" w:rsidRDefault="008C7471">
            <w:pPr>
              <w:numPr>
                <w:ilvl w:val="1"/>
                <w:numId w:val="4"/>
              </w:numPr>
              <w:textAlignment w:val="center"/>
              <w:rPr>
                <w:sz w:val="24"/>
                <w:szCs w:val="24"/>
              </w:rPr>
            </w:pPr>
            <w:r>
              <w:t xml:space="preserve">Consider to have the same length on EVM measurement and Test model to reduce measured result variation to reduce MU increase. </w:t>
            </w:r>
          </w:p>
          <w:p w14:paraId="13292DCE" w14:textId="77777777" w:rsidR="001C2C20" w:rsidRDefault="008C7471">
            <w:pPr>
              <w:spacing w:before="120" w:after="120"/>
              <w:rPr>
                <w:b/>
                <w:bCs/>
              </w:rPr>
            </w:pPr>
            <w:r>
              <w:t>Signal characteristic study on shorter length test model to be conducted towards future meeting</w:t>
            </w:r>
          </w:p>
        </w:tc>
      </w:tr>
      <w:tr w:rsidR="001C2C20" w14:paraId="04EB9B8C" w14:textId="77777777">
        <w:trPr>
          <w:trHeight w:val="468"/>
        </w:trPr>
        <w:tc>
          <w:tcPr>
            <w:tcW w:w="894" w:type="dxa"/>
          </w:tcPr>
          <w:p w14:paraId="778D7D91" w14:textId="77777777" w:rsidR="001C2C20" w:rsidRDefault="008C7471">
            <w:pPr>
              <w:spacing w:before="120" w:after="120"/>
              <w:rPr>
                <w:b/>
                <w:bCs/>
              </w:rPr>
            </w:pPr>
            <w:r>
              <w:rPr>
                <w:rFonts w:ascii="Arial" w:hAnsi="Arial" w:cs="Arial"/>
                <w:b/>
                <w:bCs/>
                <w:sz w:val="16"/>
                <w:szCs w:val="16"/>
              </w:rPr>
              <w:t>R4-2207926</w:t>
            </w:r>
          </w:p>
        </w:tc>
        <w:tc>
          <w:tcPr>
            <w:tcW w:w="1168" w:type="dxa"/>
          </w:tcPr>
          <w:p w14:paraId="0A171306" w14:textId="77777777" w:rsidR="001C2C20" w:rsidRDefault="008C7471">
            <w:pPr>
              <w:spacing w:before="120" w:after="120"/>
              <w:rPr>
                <w:b/>
                <w:bCs/>
              </w:rPr>
            </w:pPr>
            <w:r>
              <w:rPr>
                <w:rFonts w:ascii="Arial" w:hAnsi="Arial" w:cs="Arial"/>
                <w:sz w:val="16"/>
                <w:szCs w:val="16"/>
              </w:rPr>
              <w:t>Nokia, Nokia Shanghai Bell</w:t>
            </w:r>
          </w:p>
        </w:tc>
        <w:tc>
          <w:tcPr>
            <w:tcW w:w="7569" w:type="dxa"/>
          </w:tcPr>
          <w:p w14:paraId="32417DA9" w14:textId="77777777" w:rsidR="001C2C20" w:rsidRDefault="008C7471">
            <w:pPr>
              <w:pStyle w:val="NormalWeb"/>
              <w:spacing w:before="0" w:beforeAutospacing="0" w:after="0" w:afterAutospacing="0"/>
            </w:pPr>
            <w:r>
              <w:rPr>
                <w:rFonts w:ascii="Arial" w:hAnsi="Arial" w:cs="Arial"/>
                <w:sz w:val="16"/>
                <w:szCs w:val="16"/>
              </w:rPr>
              <w:t> </w:t>
            </w:r>
            <w:r>
              <w:rPr>
                <w:b/>
                <w:bCs/>
                <w:sz w:val="20"/>
                <w:szCs w:val="20"/>
              </w:rPr>
              <w:t>Proposal 1: Update Table 7.6.4.2.3-1 in TS 38.141-2 to include larger step size 120MHz or 240MHz for minimum supported BS channel bandwidth larger than 400MHz for NR operation in 52.6 – 71 GHz range.</w:t>
            </w:r>
          </w:p>
          <w:p w14:paraId="157E83E1" w14:textId="77777777" w:rsidR="001C2C20" w:rsidRDefault="008C7471">
            <w:pPr>
              <w:pStyle w:val="NormalWeb"/>
              <w:spacing w:before="60" w:beforeAutospacing="0" w:after="180" w:afterAutospacing="0"/>
              <w:rPr>
                <w:rFonts w:ascii="Arial" w:hAnsi="Arial" w:cs="Arial"/>
                <w:sz w:val="20"/>
                <w:szCs w:val="20"/>
              </w:rPr>
            </w:pPr>
            <w:r>
              <w:rPr>
                <w:rFonts w:ascii="Arial" w:hAnsi="Arial" w:cs="Arial"/>
                <w:b/>
                <w:bCs/>
                <w:sz w:val="20"/>
                <w:szCs w:val="20"/>
              </w:rPr>
              <w:t>Table 7.6.4.2.3-1: Interferer signal step size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030"/>
              <w:gridCol w:w="3951"/>
              <w:gridCol w:w="1352"/>
            </w:tblGrid>
            <w:tr w:rsidR="001C2C20" w14:paraId="11AE862C" w14:textId="77777777">
              <w:tc>
                <w:tcPr>
                  <w:tcW w:w="2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960D28" w14:textId="77777777" w:rsidR="001C2C20" w:rsidRDefault="008C7471">
                  <w:pPr>
                    <w:pStyle w:val="NormalWeb"/>
                    <w:spacing w:before="0" w:beforeAutospacing="0" w:after="0" w:afterAutospacing="0"/>
                    <w:jc w:val="center"/>
                    <w:rPr>
                      <w:rFonts w:ascii="Arial" w:hAnsi="Arial" w:cs="Arial"/>
                      <w:sz w:val="18"/>
                      <w:szCs w:val="18"/>
                      <w:lang w:val="it-IT"/>
                    </w:rPr>
                  </w:pPr>
                  <w:r>
                    <w:rPr>
                      <w:rFonts w:ascii="Arial" w:hAnsi="Arial" w:cs="Arial"/>
                      <w:b/>
                      <w:bCs/>
                      <w:sz w:val="18"/>
                      <w:szCs w:val="18"/>
                      <w:lang w:val="it-IT"/>
                    </w:rPr>
                    <w:t>Frequency range</w:t>
                  </w:r>
                </w:p>
                <w:p w14:paraId="648376C5" w14:textId="77777777" w:rsidR="001C2C20" w:rsidRDefault="008C7471">
                  <w:pPr>
                    <w:pStyle w:val="NormalWeb"/>
                    <w:spacing w:before="0" w:beforeAutospacing="0" w:after="0" w:afterAutospacing="0"/>
                    <w:jc w:val="center"/>
                    <w:rPr>
                      <w:rFonts w:ascii="Arial" w:hAnsi="Arial" w:cs="Arial"/>
                      <w:sz w:val="18"/>
                      <w:szCs w:val="18"/>
                      <w:lang w:val="it-IT"/>
                    </w:rPr>
                  </w:pPr>
                  <w:r>
                    <w:rPr>
                      <w:rFonts w:ascii="Arial" w:hAnsi="Arial" w:cs="Arial"/>
                      <w:b/>
                      <w:bCs/>
                      <w:sz w:val="18"/>
                      <w:szCs w:val="18"/>
                      <w:lang w:val="it-IT"/>
                    </w:rPr>
                    <w:t>(MHz)</w:t>
                  </w:r>
                </w:p>
              </w:tc>
              <w:tc>
                <w:tcPr>
                  <w:tcW w:w="4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704919" w14:textId="77777777" w:rsidR="001C2C20" w:rsidRDefault="008C7471">
                  <w:pPr>
                    <w:pStyle w:val="NormalWeb"/>
                    <w:spacing w:before="0" w:beforeAutospacing="0" w:after="0" w:afterAutospacing="0"/>
                    <w:jc w:val="center"/>
                    <w:rPr>
                      <w:rFonts w:ascii="Arial" w:hAnsi="Arial" w:cs="Arial"/>
                      <w:sz w:val="18"/>
                      <w:szCs w:val="18"/>
                      <w:lang w:val="it-IT"/>
                    </w:rPr>
                  </w:pPr>
                  <w:r>
                    <w:rPr>
                      <w:rFonts w:ascii="Arial" w:hAnsi="Arial" w:cs="Arial"/>
                      <w:b/>
                      <w:bCs/>
                      <w:sz w:val="18"/>
                      <w:szCs w:val="18"/>
                      <w:lang w:val="it-IT"/>
                    </w:rPr>
                    <w:t>Minimum supported</w:t>
                  </w:r>
                  <w:r>
                    <w:rPr>
                      <w:rFonts w:ascii="Arial" w:hAnsi="Arial" w:cs="Arial"/>
                      <w:b/>
                      <w:bCs/>
                      <w:i/>
                      <w:iCs/>
                      <w:sz w:val="18"/>
                      <w:szCs w:val="18"/>
                      <w:lang w:val="it-IT"/>
                    </w:rPr>
                    <w:t xml:space="preserve"> BS channel bandwidth</w:t>
                  </w:r>
                  <w:r>
                    <w:rPr>
                      <w:rFonts w:ascii="Arial" w:hAnsi="Arial" w:cs="Arial"/>
                      <w:b/>
                      <w:bCs/>
                      <w:sz w:val="18"/>
                      <w:szCs w:val="18"/>
                      <w:lang w:val="it-IT"/>
                    </w:rPr>
                    <w:t xml:space="preserve"> (MHz)</w:t>
                  </w:r>
                </w:p>
              </w:tc>
              <w:tc>
                <w:tcPr>
                  <w:tcW w:w="13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B0FC4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Measurement</w:t>
                  </w:r>
                </w:p>
                <w:p w14:paraId="48CB127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step size</w:t>
                  </w:r>
                </w:p>
                <w:p w14:paraId="31908E4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(MHz)</w:t>
                  </w:r>
                </w:p>
              </w:tc>
            </w:tr>
            <w:tr w:rsidR="001C2C20" w14:paraId="14380B2B" w14:textId="77777777">
              <w:tc>
                <w:tcPr>
                  <w:tcW w:w="2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5DF3B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30 to 6000</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5A9F8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50, 100, 200, 400</w:t>
                  </w:r>
                </w:p>
              </w:tc>
              <w:tc>
                <w:tcPr>
                  <w:tcW w:w="1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A5AF0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w:t>
                  </w:r>
                </w:p>
              </w:tc>
            </w:tr>
            <w:tr w:rsidR="001C2C20" w14:paraId="46D47C2A" w14:textId="77777777">
              <w:tc>
                <w:tcPr>
                  <w:tcW w:w="2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112B8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xml:space="preserve">6000 to </w:t>
                  </w:r>
                  <w:r>
                    <w:rPr>
                      <w:rFonts w:ascii="Arial" w:hAnsi="Arial" w:cs="Arial"/>
                      <w:strike/>
                      <w:sz w:val="18"/>
                      <w:szCs w:val="18"/>
                    </w:rPr>
                    <w:t>60000</w:t>
                  </w:r>
                  <w:r>
                    <w:rPr>
                      <w:rFonts w:ascii="Arial" w:hAnsi="Arial" w:cs="Arial"/>
                      <w:sz w:val="18"/>
                      <w:szCs w:val="18"/>
                      <w:u w:val="single"/>
                    </w:rPr>
                    <w:t>[142000]</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BF37F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50</w:t>
                  </w:r>
                </w:p>
              </w:tc>
              <w:tc>
                <w:tcPr>
                  <w:tcW w:w="1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D24CA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15</w:t>
                  </w:r>
                </w:p>
              </w:tc>
            </w:tr>
            <w:tr w:rsidR="001C2C20" w14:paraId="630BB9D8" w14:textId="77777777">
              <w:tc>
                <w:tcPr>
                  <w:tcW w:w="2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AC1FA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lastRenderedPageBreak/>
                    <w:t> </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469BE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xml:space="preserve">100 </w:t>
                  </w:r>
                </w:p>
              </w:tc>
              <w:tc>
                <w:tcPr>
                  <w:tcW w:w="1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D72DF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30</w:t>
                  </w:r>
                </w:p>
              </w:tc>
            </w:tr>
            <w:tr w:rsidR="001C2C20" w14:paraId="27728860" w14:textId="77777777">
              <w:tc>
                <w:tcPr>
                  <w:tcW w:w="2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E56E2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BEDFF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200</w:t>
                  </w:r>
                </w:p>
              </w:tc>
              <w:tc>
                <w:tcPr>
                  <w:tcW w:w="1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A23FB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60</w:t>
                  </w:r>
                </w:p>
              </w:tc>
            </w:tr>
            <w:tr w:rsidR="001C2C20" w14:paraId="13FC0410" w14:textId="77777777">
              <w:tc>
                <w:tcPr>
                  <w:tcW w:w="2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E6965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21EAF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xml:space="preserve">400 </w:t>
                  </w:r>
                </w:p>
              </w:tc>
              <w:tc>
                <w:tcPr>
                  <w:tcW w:w="1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4090B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60</w:t>
                  </w:r>
                </w:p>
              </w:tc>
            </w:tr>
            <w:tr w:rsidR="001C2C20" w14:paraId="2ADBD55D" w14:textId="77777777">
              <w:tc>
                <w:tcPr>
                  <w:tcW w:w="2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3495E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67B2A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u w:val="single"/>
                    </w:rPr>
                    <w:t>800</w:t>
                  </w:r>
                </w:p>
              </w:tc>
              <w:tc>
                <w:tcPr>
                  <w:tcW w:w="1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3EAF6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u w:val="single"/>
                    </w:rPr>
                    <w:t>120</w:t>
                  </w:r>
                </w:p>
              </w:tc>
            </w:tr>
            <w:tr w:rsidR="001C2C20" w14:paraId="0AE448A3" w14:textId="77777777">
              <w:tc>
                <w:tcPr>
                  <w:tcW w:w="2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952D8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0128C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u w:val="single"/>
                    </w:rPr>
                    <w:t>1600</w:t>
                  </w:r>
                </w:p>
              </w:tc>
              <w:tc>
                <w:tcPr>
                  <w:tcW w:w="1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85463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u w:val="single"/>
                    </w:rPr>
                    <w:t>240</w:t>
                  </w:r>
                </w:p>
              </w:tc>
            </w:tr>
            <w:tr w:rsidR="001C2C20" w14:paraId="33BA4467" w14:textId="77777777">
              <w:tc>
                <w:tcPr>
                  <w:tcW w:w="2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C34AB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161C7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u w:val="single"/>
                    </w:rPr>
                    <w:t>2000</w:t>
                  </w:r>
                </w:p>
              </w:tc>
              <w:tc>
                <w:tcPr>
                  <w:tcW w:w="1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4F77F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u w:val="single"/>
                    </w:rPr>
                    <w:t>240</w:t>
                  </w:r>
                </w:p>
              </w:tc>
            </w:tr>
          </w:tbl>
          <w:p w14:paraId="0BDEFF0F" w14:textId="77777777" w:rsidR="001C2C20" w:rsidRDefault="008C7471">
            <w:pPr>
              <w:spacing w:before="120" w:after="120"/>
              <w:rPr>
                <w:b/>
                <w:bCs/>
              </w:rPr>
            </w:pPr>
            <w:r>
              <w:rPr>
                <w:rFonts w:ascii="Arial" w:hAnsi="Arial" w:cs="Arial"/>
                <w:sz w:val="16"/>
                <w:szCs w:val="16"/>
              </w:rPr>
              <w:t> </w:t>
            </w:r>
          </w:p>
        </w:tc>
      </w:tr>
      <w:tr w:rsidR="001C2C20" w14:paraId="379E4745" w14:textId="77777777">
        <w:trPr>
          <w:trHeight w:val="468"/>
        </w:trPr>
        <w:tc>
          <w:tcPr>
            <w:tcW w:w="894" w:type="dxa"/>
          </w:tcPr>
          <w:p w14:paraId="5DBB0D12" w14:textId="77777777" w:rsidR="001C2C20" w:rsidRDefault="008C7471">
            <w:pPr>
              <w:spacing w:before="120" w:after="120"/>
              <w:rPr>
                <w:b/>
                <w:bCs/>
              </w:rPr>
            </w:pPr>
            <w:r>
              <w:rPr>
                <w:rFonts w:ascii="Arial" w:hAnsi="Arial" w:cs="Arial"/>
                <w:b/>
                <w:bCs/>
                <w:sz w:val="16"/>
                <w:szCs w:val="16"/>
              </w:rPr>
              <w:lastRenderedPageBreak/>
              <w:t>R4-2208230</w:t>
            </w:r>
          </w:p>
        </w:tc>
        <w:tc>
          <w:tcPr>
            <w:tcW w:w="1168" w:type="dxa"/>
          </w:tcPr>
          <w:p w14:paraId="6BF142C1" w14:textId="77777777" w:rsidR="001C2C20" w:rsidRDefault="008C7471">
            <w:pPr>
              <w:spacing w:before="120" w:after="120"/>
              <w:rPr>
                <w:b/>
                <w:bCs/>
              </w:rPr>
            </w:pPr>
            <w:r>
              <w:rPr>
                <w:rFonts w:ascii="Arial" w:hAnsi="Arial" w:cs="Arial"/>
                <w:sz w:val="16"/>
                <w:szCs w:val="16"/>
              </w:rPr>
              <w:t>CATT</w:t>
            </w:r>
          </w:p>
        </w:tc>
        <w:tc>
          <w:tcPr>
            <w:tcW w:w="7569" w:type="dxa"/>
          </w:tcPr>
          <w:p w14:paraId="219AD070" w14:textId="77777777" w:rsidR="001C2C20" w:rsidRDefault="008C7471">
            <w:pPr>
              <w:pStyle w:val="NormalWeb"/>
              <w:spacing w:before="80" w:beforeAutospacing="0" w:after="80" w:afterAutospacing="0"/>
              <w:rPr>
                <w:sz w:val="21"/>
                <w:szCs w:val="21"/>
              </w:rPr>
            </w:pPr>
            <w:r>
              <w:rPr>
                <w:b/>
                <w:bCs/>
                <w:sz w:val="21"/>
                <w:szCs w:val="21"/>
              </w:rPr>
              <w:t>Proposal 1: Choose a frequency slightly larger than F</w:t>
            </w:r>
            <w:r>
              <w:rPr>
                <w:b/>
                <w:bCs/>
                <w:sz w:val="21"/>
                <w:szCs w:val="21"/>
                <w:vertAlign w:val="subscript"/>
              </w:rPr>
              <w:t>step,6</w:t>
            </w:r>
            <w:r>
              <w:rPr>
                <w:b/>
                <w:bCs/>
                <w:sz w:val="21"/>
                <w:szCs w:val="21"/>
              </w:rPr>
              <w:t xml:space="preserve"> (127GHz) as max limit frequency point, e.g., 130GHz.</w:t>
            </w:r>
          </w:p>
          <w:p w14:paraId="4B3B28EF" w14:textId="77777777" w:rsidR="001C2C20" w:rsidRDefault="008C7471">
            <w:pPr>
              <w:spacing w:before="120" w:after="120"/>
              <w:rPr>
                <w:b/>
                <w:bCs/>
              </w:rPr>
            </w:pPr>
            <w:r>
              <w:rPr>
                <w:b/>
                <w:bCs/>
              </w:rPr>
              <w:t xml:space="preserve">Proposal 2: 120 MHz can be considered as measurement step size for interferer signal step size for 800MHz, 1600MHz, and 2000MHz CBW for OTA in-band blocking and OTA out-of-band blocking. </w:t>
            </w:r>
          </w:p>
        </w:tc>
      </w:tr>
      <w:tr w:rsidR="001C2C20" w14:paraId="67E56BF5" w14:textId="77777777">
        <w:trPr>
          <w:trHeight w:val="468"/>
        </w:trPr>
        <w:tc>
          <w:tcPr>
            <w:tcW w:w="894" w:type="dxa"/>
          </w:tcPr>
          <w:p w14:paraId="4E20F1DD" w14:textId="77777777" w:rsidR="001C2C20" w:rsidRDefault="008C7471">
            <w:pPr>
              <w:spacing w:before="120" w:after="120"/>
              <w:rPr>
                <w:b/>
                <w:bCs/>
              </w:rPr>
            </w:pPr>
            <w:r>
              <w:rPr>
                <w:rFonts w:ascii="Arial" w:hAnsi="Arial" w:cs="Arial"/>
                <w:b/>
                <w:bCs/>
                <w:sz w:val="16"/>
                <w:szCs w:val="16"/>
              </w:rPr>
              <w:t>R4-2208544</w:t>
            </w:r>
          </w:p>
        </w:tc>
        <w:tc>
          <w:tcPr>
            <w:tcW w:w="1168" w:type="dxa"/>
          </w:tcPr>
          <w:p w14:paraId="60EB9648" w14:textId="77777777" w:rsidR="001C2C20" w:rsidRDefault="008C7471">
            <w:pPr>
              <w:spacing w:before="120" w:after="120"/>
              <w:rPr>
                <w:b/>
                <w:bCs/>
              </w:rPr>
            </w:pPr>
            <w:r>
              <w:rPr>
                <w:rFonts w:ascii="Arial" w:hAnsi="Arial" w:cs="Arial"/>
                <w:sz w:val="16"/>
                <w:szCs w:val="16"/>
              </w:rPr>
              <w:t>Ericsson</w:t>
            </w:r>
          </w:p>
        </w:tc>
        <w:tc>
          <w:tcPr>
            <w:tcW w:w="7569" w:type="dxa"/>
          </w:tcPr>
          <w:p w14:paraId="48F130AE" w14:textId="77777777" w:rsidR="001C2C20" w:rsidRDefault="008C7471">
            <w:pPr>
              <w:spacing w:before="120" w:after="120"/>
              <w:rPr>
                <w:b/>
                <w:bCs/>
              </w:rPr>
            </w:pPr>
            <w:r>
              <w:rPr>
                <w:rFonts w:ascii="Arial" w:hAnsi="Arial" w:cs="Arial"/>
                <w:b/>
                <w:bCs/>
                <w:sz w:val="16"/>
                <w:szCs w:val="16"/>
              </w:rPr>
              <w:t> Provides overview of expected impact on test specification, no proposals in the Tdoc.</w:t>
            </w:r>
          </w:p>
        </w:tc>
      </w:tr>
    </w:tbl>
    <w:p w14:paraId="676B93A8" w14:textId="77777777" w:rsidR="001C2C20" w:rsidRDefault="001C2C20"/>
    <w:p w14:paraId="250C8553" w14:textId="77777777" w:rsidR="001C2C20" w:rsidRPr="00A90E27" w:rsidRDefault="008C7471">
      <w:pPr>
        <w:pStyle w:val="Heading2"/>
        <w:rPr>
          <w:lang w:val="en-GB"/>
        </w:rPr>
      </w:pPr>
      <w:r w:rsidRPr="00A90E27">
        <w:rPr>
          <w:lang w:val="en-GB"/>
        </w:rPr>
        <w:t xml:space="preserve">Open issues summary and companies views’ collection for 1st round </w:t>
      </w:r>
    </w:p>
    <w:p w14:paraId="6C638D34" w14:textId="77777777" w:rsidR="001C2C20" w:rsidRDefault="008C7471">
      <w:pPr>
        <w:pStyle w:val="Heading3"/>
        <w:rPr>
          <w:sz w:val="24"/>
          <w:szCs w:val="16"/>
        </w:rPr>
      </w:pPr>
      <w:r>
        <w:rPr>
          <w:sz w:val="24"/>
          <w:szCs w:val="16"/>
        </w:rPr>
        <w:t>Sub-topic 3-1 Specification impact</w:t>
      </w:r>
    </w:p>
    <w:p w14:paraId="422CEBBE" w14:textId="77777777" w:rsidR="001C2C20" w:rsidRDefault="008C7471">
      <w:pPr>
        <w:rPr>
          <w:i/>
          <w:color w:val="0070C0"/>
          <w:lang w:val="en-US" w:eastAsia="zh-CN"/>
        </w:rPr>
      </w:pPr>
      <w:r>
        <w:rPr>
          <w:i/>
          <w:color w:val="0070C0"/>
          <w:lang w:val="en-US" w:eastAsia="zh-CN"/>
        </w:rPr>
        <w:t>Open issues and candidate options before e-meeting:</w:t>
      </w:r>
    </w:p>
    <w:p w14:paraId="505CA892" w14:textId="77777777" w:rsidR="001C2C20" w:rsidRDefault="008C7471">
      <w:pPr>
        <w:rPr>
          <w:b/>
          <w:u w:val="single"/>
          <w:lang w:eastAsia="ko-KR"/>
        </w:rPr>
      </w:pPr>
      <w:r>
        <w:rPr>
          <w:b/>
          <w:u w:val="single"/>
          <w:lang w:eastAsia="ko-KR"/>
        </w:rPr>
        <w:t>Issue 3-1-1: Specification impact</w:t>
      </w:r>
    </w:p>
    <w:p w14:paraId="0DBBCCFF" w14:textId="77777777" w:rsidR="001C2C20" w:rsidRDefault="008C7471">
      <w:pPr>
        <w:rPr>
          <w:bCs/>
          <w:lang w:eastAsia="ko-KR"/>
        </w:rPr>
      </w:pPr>
      <w:r>
        <w:rPr>
          <w:bCs/>
          <w:lang w:eastAsia="ko-KR"/>
        </w:rPr>
        <w:t>Tdocs R4-2208543 and Tdocs R4-2208544 provide overview of expected specification, but do not contain any proposals. Comments to these Tdocs can be provided.</w:t>
      </w:r>
    </w:p>
    <w:p w14:paraId="78B411F3" w14:textId="77777777" w:rsidR="001C2C20" w:rsidRDefault="008C7471">
      <w:pPr>
        <w:rPr>
          <w:b/>
          <w:u w:val="single"/>
          <w:lang w:eastAsia="ko-KR"/>
        </w:rPr>
      </w:pPr>
      <w:r>
        <w:rPr>
          <w:b/>
          <w:u w:val="single"/>
          <w:lang w:eastAsia="ko-KR"/>
        </w:rPr>
        <w:t>Issue 3-1-2: Re-using measurement setup framework</w:t>
      </w:r>
    </w:p>
    <w:p w14:paraId="2F2183C6"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3C91D5F"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t xml:space="preserve"> the existing measurement setup framework in TS 38.141-2 Annex D and Annex E could also been applicable for FR2-2. (R4-2209590)</w:t>
      </w:r>
    </w:p>
    <w:p w14:paraId="45788234"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3B27E3AD"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4563513"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A3EC97B" w14:textId="77777777" w:rsidR="001C2C20" w:rsidRDefault="001C2C20">
      <w:pPr>
        <w:rPr>
          <w:bCs/>
          <w:szCs w:val="24"/>
          <w:lang w:eastAsia="zh-CN"/>
        </w:rPr>
      </w:pPr>
    </w:p>
    <w:tbl>
      <w:tblPr>
        <w:tblStyle w:val="TableGrid"/>
        <w:tblW w:w="0" w:type="auto"/>
        <w:tblLook w:val="04A0" w:firstRow="1" w:lastRow="0" w:firstColumn="1" w:lastColumn="0" w:noHBand="0" w:noVBand="1"/>
      </w:tblPr>
      <w:tblGrid>
        <w:gridCol w:w="1236"/>
        <w:gridCol w:w="8395"/>
      </w:tblGrid>
      <w:tr w:rsidR="001C2C20" w14:paraId="71537BB1" w14:textId="77777777">
        <w:trPr>
          <w:trHeight w:val="542"/>
        </w:trPr>
        <w:tc>
          <w:tcPr>
            <w:tcW w:w="1242" w:type="dxa"/>
            <w:tcBorders>
              <w:top w:val="single" w:sz="4" w:space="0" w:color="auto"/>
              <w:left w:val="single" w:sz="4" w:space="0" w:color="auto"/>
              <w:bottom w:val="single" w:sz="4" w:space="0" w:color="auto"/>
              <w:right w:val="single" w:sz="4" w:space="0" w:color="auto"/>
            </w:tcBorders>
          </w:tcPr>
          <w:p w14:paraId="55C45AA2" w14:textId="77777777" w:rsidR="001C2C20" w:rsidRDefault="008C7471">
            <w:pPr>
              <w:spacing w:after="120"/>
              <w:rPr>
                <w:rFonts w:eastAsiaTheme="minorEastAsia"/>
                <w:b/>
                <w:bCs/>
                <w:lang w:val="en-US" w:eastAsia="zh-CN"/>
              </w:rPr>
            </w:pPr>
            <w:r>
              <w:rPr>
                <w:rFonts w:eastAsiaTheme="minorEastAsia"/>
                <w:b/>
                <w:bCs/>
                <w:lang w:val="en-US" w:eastAsia="zh-CN"/>
              </w:rPr>
              <w:t>Company</w:t>
            </w:r>
          </w:p>
        </w:tc>
        <w:tc>
          <w:tcPr>
            <w:tcW w:w="8615" w:type="dxa"/>
            <w:tcBorders>
              <w:top w:val="single" w:sz="4" w:space="0" w:color="auto"/>
              <w:left w:val="single" w:sz="4" w:space="0" w:color="auto"/>
              <w:bottom w:val="single" w:sz="4" w:space="0" w:color="auto"/>
              <w:right w:val="single" w:sz="4" w:space="0" w:color="auto"/>
            </w:tcBorders>
          </w:tcPr>
          <w:p w14:paraId="68D5E8DE" w14:textId="77777777" w:rsidR="001C2C20" w:rsidRDefault="008C7471">
            <w:pPr>
              <w:spacing w:after="120"/>
              <w:rPr>
                <w:rFonts w:eastAsiaTheme="minorEastAsia"/>
                <w:b/>
                <w:bCs/>
                <w:lang w:val="en-US" w:eastAsia="zh-CN"/>
              </w:rPr>
            </w:pPr>
            <w:r>
              <w:rPr>
                <w:rFonts w:eastAsiaTheme="minorEastAsia"/>
                <w:b/>
                <w:bCs/>
                <w:lang w:val="en-US" w:eastAsia="zh-CN"/>
              </w:rPr>
              <w:t>Comments</w:t>
            </w:r>
          </w:p>
        </w:tc>
      </w:tr>
      <w:tr w:rsidR="001C2C20" w14:paraId="71BFDD88" w14:textId="77777777">
        <w:tc>
          <w:tcPr>
            <w:tcW w:w="1242" w:type="dxa"/>
            <w:tcBorders>
              <w:top w:val="single" w:sz="4" w:space="0" w:color="auto"/>
              <w:left w:val="single" w:sz="4" w:space="0" w:color="auto"/>
              <w:bottom w:val="single" w:sz="4" w:space="0" w:color="auto"/>
              <w:right w:val="single" w:sz="4" w:space="0" w:color="auto"/>
            </w:tcBorders>
          </w:tcPr>
          <w:p w14:paraId="2ABD167C" w14:textId="77777777" w:rsidR="001C2C20" w:rsidRPr="00350890" w:rsidRDefault="008C7471">
            <w:pPr>
              <w:spacing w:after="120"/>
              <w:rPr>
                <w:rFonts w:eastAsiaTheme="minorEastAsia"/>
                <w:lang w:val="en-US" w:eastAsia="zh-CN"/>
              </w:rPr>
            </w:pPr>
            <w:r w:rsidRPr="00350890">
              <w:rPr>
                <w:rFonts w:eastAsiaTheme="minorEastAsia"/>
                <w:lang w:val="en-US" w:eastAsia="zh-CN"/>
              </w:rPr>
              <w:t>Nokia</w:t>
            </w:r>
          </w:p>
        </w:tc>
        <w:tc>
          <w:tcPr>
            <w:tcW w:w="8615" w:type="dxa"/>
            <w:tcBorders>
              <w:top w:val="single" w:sz="4" w:space="0" w:color="auto"/>
              <w:left w:val="single" w:sz="4" w:space="0" w:color="auto"/>
              <w:bottom w:val="single" w:sz="4" w:space="0" w:color="auto"/>
              <w:right w:val="single" w:sz="4" w:space="0" w:color="auto"/>
            </w:tcBorders>
          </w:tcPr>
          <w:p w14:paraId="33145D27" w14:textId="77777777" w:rsidR="001C2C20" w:rsidRPr="00350890" w:rsidRDefault="008C7471">
            <w:pPr>
              <w:rPr>
                <w:b/>
                <w:u w:val="single"/>
                <w:lang w:eastAsia="ko-KR"/>
              </w:rPr>
            </w:pPr>
            <w:r w:rsidRPr="00350890">
              <w:rPr>
                <w:b/>
                <w:u w:val="single"/>
                <w:lang w:eastAsia="ko-KR"/>
              </w:rPr>
              <w:t>Issue 3-1-1: Specification impact</w:t>
            </w:r>
          </w:p>
          <w:p w14:paraId="2F466D4C" w14:textId="77777777" w:rsidR="001C2C20" w:rsidRPr="00350890" w:rsidRDefault="001C2C20">
            <w:pPr>
              <w:rPr>
                <w:lang w:eastAsia="zh-CN"/>
              </w:rPr>
            </w:pPr>
          </w:p>
          <w:p w14:paraId="3BDBC511" w14:textId="77777777" w:rsidR="001C2C20" w:rsidRPr="00350890" w:rsidRDefault="008C7471">
            <w:pPr>
              <w:rPr>
                <w:b/>
                <w:u w:val="single"/>
                <w:lang w:eastAsia="ko-KR"/>
              </w:rPr>
            </w:pPr>
            <w:r w:rsidRPr="00350890">
              <w:rPr>
                <w:b/>
                <w:u w:val="single"/>
                <w:lang w:eastAsia="ko-KR"/>
              </w:rPr>
              <w:t>Issue 3-1-2: Re-using measurement setup framework</w:t>
            </w:r>
          </w:p>
          <w:p w14:paraId="7923E973" w14:textId="77777777" w:rsidR="001C2C20" w:rsidRPr="00350890" w:rsidRDefault="008C7471">
            <w:pPr>
              <w:rPr>
                <w:rFonts w:eastAsiaTheme="minorEastAsia"/>
                <w:lang w:eastAsia="zh-CN"/>
              </w:rPr>
            </w:pPr>
            <w:r w:rsidRPr="00350890">
              <w:rPr>
                <w:rFonts w:eastAsiaTheme="minorEastAsia"/>
                <w:lang w:eastAsia="zh-CN"/>
              </w:rPr>
              <w:t xml:space="preserve">OK to use </w:t>
            </w:r>
            <w:r w:rsidRPr="00350890">
              <w:t>existing measurement setup framework as baseline, FFS whether any update is needed.</w:t>
            </w:r>
          </w:p>
        </w:tc>
      </w:tr>
      <w:tr w:rsidR="001C2C20" w14:paraId="460F924C" w14:textId="77777777">
        <w:tc>
          <w:tcPr>
            <w:tcW w:w="1242" w:type="dxa"/>
            <w:tcBorders>
              <w:top w:val="single" w:sz="4" w:space="0" w:color="auto"/>
              <w:left w:val="single" w:sz="4" w:space="0" w:color="auto"/>
              <w:bottom w:val="single" w:sz="4" w:space="0" w:color="auto"/>
              <w:right w:val="single" w:sz="4" w:space="0" w:color="auto"/>
            </w:tcBorders>
          </w:tcPr>
          <w:p w14:paraId="68A294E1" w14:textId="77777777" w:rsidR="001C2C20" w:rsidRPr="00350890" w:rsidRDefault="008C7471">
            <w:pPr>
              <w:spacing w:after="120"/>
              <w:rPr>
                <w:rFonts w:eastAsiaTheme="minorEastAsia"/>
                <w:lang w:val="en-US" w:eastAsia="zh-CN"/>
              </w:rPr>
            </w:pPr>
            <w:r w:rsidRPr="00350890">
              <w:rPr>
                <w:rFonts w:eastAsiaTheme="minorEastAsia"/>
                <w:lang w:val="en-US" w:eastAsia="zh-CN"/>
              </w:rPr>
              <w:t>Ericsson</w:t>
            </w:r>
          </w:p>
        </w:tc>
        <w:tc>
          <w:tcPr>
            <w:tcW w:w="8615" w:type="dxa"/>
            <w:tcBorders>
              <w:top w:val="single" w:sz="4" w:space="0" w:color="auto"/>
              <w:left w:val="single" w:sz="4" w:space="0" w:color="auto"/>
              <w:bottom w:val="single" w:sz="4" w:space="0" w:color="auto"/>
              <w:right w:val="single" w:sz="4" w:space="0" w:color="auto"/>
            </w:tcBorders>
          </w:tcPr>
          <w:p w14:paraId="403659EC"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3-1-1: Specification impact</w:t>
            </w:r>
          </w:p>
          <w:p w14:paraId="002498F1" w14:textId="77777777" w:rsidR="001C2C20" w:rsidRPr="00350890" w:rsidRDefault="008C7471">
            <w:pPr>
              <w:spacing w:after="120"/>
              <w:rPr>
                <w:rFonts w:eastAsiaTheme="minorEastAsia"/>
                <w:lang w:val="en-US" w:eastAsia="zh-CN"/>
              </w:rPr>
            </w:pPr>
            <w:r w:rsidRPr="00350890">
              <w:rPr>
                <w:rFonts w:eastAsiaTheme="minorEastAsia"/>
                <w:lang w:val="en-US" w:eastAsia="zh-CN"/>
              </w:rPr>
              <w:lastRenderedPageBreak/>
              <w:t xml:space="preserve">The intention was to give some guidance on what we need to update. </w:t>
            </w:r>
          </w:p>
          <w:p w14:paraId="170BFFBD"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3-1-2: Re-using measurement setup framework</w:t>
            </w:r>
          </w:p>
          <w:p w14:paraId="425EB341"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We are ok to use the measurement setup framework as baseline. Eventually we will discover that FR2-2 unique updates may be required. </w:t>
            </w:r>
          </w:p>
        </w:tc>
      </w:tr>
      <w:tr w:rsidR="001C2C20" w14:paraId="31B7EBE9" w14:textId="77777777">
        <w:tc>
          <w:tcPr>
            <w:tcW w:w="1242" w:type="dxa"/>
            <w:tcBorders>
              <w:top w:val="single" w:sz="4" w:space="0" w:color="auto"/>
              <w:left w:val="single" w:sz="4" w:space="0" w:color="auto"/>
              <w:bottom w:val="single" w:sz="4" w:space="0" w:color="auto"/>
              <w:right w:val="single" w:sz="4" w:space="0" w:color="auto"/>
            </w:tcBorders>
          </w:tcPr>
          <w:p w14:paraId="5E6C36D0" w14:textId="77777777" w:rsidR="001C2C20" w:rsidRPr="00350890" w:rsidRDefault="008C7471">
            <w:pPr>
              <w:spacing w:after="120"/>
              <w:rPr>
                <w:rFonts w:eastAsiaTheme="minorEastAsia"/>
                <w:lang w:val="en-US" w:eastAsia="zh-CN"/>
              </w:rPr>
            </w:pPr>
            <w:r w:rsidRPr="00350890">
              <w:rPr>
                <w:rFonts w:eastAsiaTheme="minorEastAsia"/>
                <w:lang w:val="en-US" w:eastAsia="zh-CN"/>
              </w:rPr>
              <w:lastRenderedPageBreak/>
              <w:t>Keysight</w:t>
            </w:r>
          </w:p>
        </w:tc>
        <w:tc>
          <w:tcPr>
            <w:tcW w:w="8615" w:type="dxa"/>
            <w:tcBorders>
              <w:top w:val="single" w:sz="4" w:space="0" w:color="auto"/>
              <w:left w:val="single" w:sz="4" w:space="0" w:color="auto"/>
              <w:bottom w:val="single" w:sz="4" w:space="0" w:color="auto"/>
              <w:right w:val="single" w:sz="4" w:space="0" w:color="auto"/>
            </w:tcBorders>
          </w:tcPr>
          <w:p w14:paraId="787FB528"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3-1-2: Re-using measurement setup framework</w:t>
            </w:r>
          </w:p>
          <w:p w14:paraId="5655B970"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Ok to use existing setup as starting point, it’s necessary to allow possible modification when we find something to capture for FR2-2. </w:t>
            </w:r>
          </w:p>
        </w:tc>
      </w:tr>
      <w:tr w:rsidR="001C2C20" w14:paraId="0685216E" w14:textId="77777777">
        <w:tc>
          <w:tcPr>
            <w:tcW w:w="1242" w:type="dxa"/>
            <w:tcBorders>
              <w:top w:val="single" w:sz="4" w:space="0" w:color="auto"/>
              <w:left w:val="single" w:sz="4" w:space="0" w:color="auto"/>
              <w:bottom w:val="single" w:sz="4" w:space="0" w:color="auto"/>
              <w:right w:val="single" w:sz="4" w:space="0" w:color="auto"/>
            </w:tcBorders>
          </w:tcPr>
          <w:p w14:paraId="77E20489" w14:textId="77777777" w:rsidR="001C2C20" w:rsidRPr="00350890" w:rsidRDefault="008C7471">
            <w:pPr>
              <w:spacing w:after="120"/>
              <w:rPr>
                <w:rFonts w:eastAsiaTheme="minorEastAsia"/>
                <w:lang w:val="en-US" w:eastAsia="zh-CN"/>
              </w:rPr>
            </w:pPr>
            <w:r w:rsidRPr="00350890">
              <w:rPr>
                <w:rFonts w:eastAsiaTheme="minorEastAsia"/>
                <w:lang w:val="en-US" w:eastAsia="zh-CN"/>
              </w:rPr>
              <w:t>Huawei</w:t>
            </w:r>
          </w:p>
        </w:tc>
        <w:tc>
          <w:tcPr>
            <w:tcW w:w="8615" w:type="dxa"/>
            <w:tcBorders>
              <w:top w:val="single" w:sz="4" w:space="0" w:color="auto"/>
              <w:left w:val="single" w:sz="4" w:space="0" w:color="auto"/>
              <w:bottom w:val="single" w:sz="4" w:space="0" w:color="auto"/>
              <w:right w:val="single" w:sz="4" w:space="0" w:color="auto"/>
            </w:tcBorders>
          </w:tcPr>
          <w:p w14:paraId="34D4F322" w14:textId="77777777" w:rsidR="001C2C20" w:rsidRPr="00350890" w:rsidRDefault="008C7471">
            <w:pPr>
              <w:rPr>
                <w:b/>
                <w:u w:val="single"/>
                <w:lang w:eastAsia="ko-KR"/>
              </w:rPr>
            </w:pPr>
            <w:r w:rsidRPr="00350890">
              <w:rPr>
                <w:b/>
                <w:u w:val="single"/>
                <w:lang w:eastAsia="ko-KR"/>
              </w:rPr>
              <w:t>Issue 3-1-1: Specification impact</w:t>
            </w:r>
          </w:p>
          <w:p w14:paraId="68802076" w14:textId="77777777" w:rsidR="001C2C20" w:rsidRPr="00350890" w:rsidRDefault="008C7471">
            <w:pPr>
              <w:rPr>
                <w:b/>
                <w:u w:val="single"/>
                <w:lang w:eastAsia="ko-KR"/>
              </w:rPr>
            </w:pPr>
            <w:r w:rsidRPr="00350890">
              <w:rPr>
                <w:b/>
                <w:u w:val="single"/>
                <w:lang w:eastAsia="ko-KR"/>
              </w:rPr>
              <w:t>Issue 3-1-2: Re-using measurement setup framework</w:t>
            </w:r>
          </w:p>
          <w:p w14:paraId="166A4927" w14:textId="77777777" w:rsidR="001C2C20" w:rsidRPr="00350890" w:rsidRDefault="008C7471">
            <w:pPr>
              <w:rPr>
                <w:lang w:eastAsia="zh-CN"/>
              </w:rPr>
            </w:pPr>
            <w:r w:rsidRPr="00350890">
              <w:rPr>
                <w:lang w:eastAsia="zh-CN"/>
              </w:rPr>
              <w:t>Annex D of the TS 38.141-2 has initially contained calibration procedures which were shifted to TR 37.941 at later stage. Therefore it is better to refer directly there. Furthermore, we might end up with some updated test procedures (e.g. for testing time reductions?) which may require updates to the calibration or test procedures itself. Therefore, the text of Option 1 is not very precise. Using TR 37.941 as baseline and extending it with FR2-2 seems common understanding.</w:t>
            </w:r>
          </w:p>
        </w:tc>
      </w:tr>
      <w:tr w:rsidR="001C2C20" w14:paraId="2885BB10" w14:textId="77777777">
        <w:tc>
          <w:tcPr>
            <w:tcW w:w="1242" w:type="dxa"/>
            <w:tcBorders>
              <w:top w:val="single" w:sz="4" w:space="0" w:color="auto"/>
              <w:left w:val="single" w:sz="4" w:space="0" w:color="auto"/>
              <w:bottom w:val="single" w:sz="4" w:space="0" w:color="auto"/>
              <w:right w:val="single" w:sz="4" w:space="0" w:color="auto"/>
            </w:tcBorders>
          </w:tcPr>
          <w:p w14:paraId="3C603EA5"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CATT</w:t>
            </w:r>
          </w:p>
        </w:tc>
        <w:tc>
          <w:tcPr>
            <w:tcW w:w="8615" w:type="dxa"/>
            <w:tcBorders>
              <w:top w:val="single" w:sz="4" w:space="0" w:color="auto"/>
              <w:left w:val="single" w:sz="4" w:space="0" w:color="auto"/>
              <w:bottom w:val="single" w:sz="4" w:space="0" w:color="auto"/>
              <w:right w:val="single" w:sz="4" w:space="0" w:color="auto"/>
            </w:tcBorders>
          </w:tcPr>
          <w:p w14:paraId="535016EF" w14:textId="77777777" w:rsidR="001C2C20" w:rsidRPr="00350890" w:rsidRDefault="008C7471">
            <w:pPr>
              <w:rPr>
                <w:b/>
                <w:u w:val="single"/>
                <w:lang w:eastAsia="ko-KR"/>
              </w:rPr>
            </w:pPr>
            <w:r w:rsidRPr="00350890">
              <w:rPr>
                <w:b/>
                <w:u w:val="single"/>
                <w:lang w:eastAsia="ko-KR"/>
              </w:rPr>
              <w:t>Issue 3-1-2: Re-using measurement setup framework</w:t>
            </w:r>
          </w:p>
          <w:p w14:paraId="428CA43E" w14:textId="77777777" w:rsidR="001C2C20" w:rsidRPr="00350890" w:rsidRDefault="008C7471">
            <w:pPr>
              <w:rPr>
                <w:b/>
                <w:u w:val="single"/>
                <w:lang w:eastAsia="ko-KR"/>
              </w:rPr>
            </w:pPr>
            <w:r w:rsidRPr="00350890">
              <w:rPr>
                <w:rFonts w:eastAsiaTheme="minorEastAsia" w:hint="eastAsia"/>
                <w:lang w:eastAsia="zh-CN"/>
              </w:rPr>
              <w:t>Option 1 is ok to us as a starting point, can discuss further if any update is needed.</w:t>
            </w:r>
          </w:p>
        </w:tc>
      </w:tr>
      <w:tr w:rsidR="001C2C20" w14:paraId="636B86E8" w14:textId="77777777">
        <w:tc>
          <w:tcPr>
            <w:tcW w:w="1242" w:type="dxa"/>
            <w:tcBorders>
              <w:top w:val="single" w:sz="4" w:space="0" w:color="auto"/>
              <w:left w:val="single" w:sz="4" w:space="0" w:color="auto"/>
              <w:bottom w:val="single" w:sz="4" w:space="0" w:color="auto"/>
              <w:right w:val="single" w:sz="4" w:space="0" w:color="auto"/>
            </w:tcBorders>
          </w:tcPr>
          <w:p w14:paraId="2D6614CD"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ZTE</w:t>
            </w:r>
          </w:p>
        </w:tc>
        <w:tc>
          <w:tcPr>
            <w:tcW w:w="8615" w:type="dxa"/>
            <w:tcBorders>
              <w:top w:val="single" w:sz="4" w:space="0" w:color="auto"/>
              <w:left w:val="single" w:sz="4" w:space="0" w:color="auto"/>
              <w:bottom w:val="single" w:sz="4" w:space="0" w:color="auto"/>
              <w:right w:val="single" w:sz="4" w:space="0" w:color="auto"/>
            </w:tcBorders>
          </w:tcPr>
          <w:p w14:paraId="4038DAF5" w14:textId="77777777" w:rsidR="001C2C20" w:rsidRPr="00350890" w:rsidRDefault="008C7471">
            <w:pPr>
              <w:rPr>
                <w:b/>
                <w:u w:val="single"/>
                <w:lang w:eastAsia="ko-KR"/>
              </w:rPr>
            </w:pPr>
            <w:r w:rsidRPr="00350890">
              <w:rPr>
                <w:b/>
                <w:u w:val="single"/>
                <w:lang w:eastAsia="ko-KR"/>
              </w:rPr>
              <w:t>Issue 3-1-2: Re-using measurement setup framework</w:t>
            </w:r>
          </w:p>
          <w:p w14:paraId="6034C4B7" w14:textId="77777777" w:rsidR="001C2C20" w:rsidRPr="00350890" w:rsidRDefault="008C7471">
            <w:pPr>
              <w:rPr>
                <w:lang w:val="en-US" w:eastAsia="zh-CN"/>
              </w:rPr>
            </w:pPr>
            <w:r w:rsidRPr="00350890">
              <w:rPr>
                <w:rFonts w:hint="eastAsia"/>
                <w:lang w:val="en-US" w:eastAsia="zh-CN"/>
              </w:rPr>
              <w:t>Fine with huawei</w:t>
            </w:r>
            <w:r w:rsidRPr="00350890">
              <w:rPr>
                <w:lang w:val="en-US" w:eastAsia="zh-CN"/>
              </w:rPr>
              <w:t>’</w:t>
            </w:r>
            <w:r w:rsidRPr="00350890">
              <w:rPr>
                <w:rFonts w:hint="eastAsia"/>
                <w:lang w:val="en-US" w:eastAsia="zh-CN"/>
              </w:rPr>
              <w:t>s suggestion, our intention is to reuse the existing framework with updates if necessary.</w:t>
            </w:r>
          </w:p>
        </w:tc>
      </w:tr>
    </w:tbl>
    <w:p w14:paraId="2F2357BC" w14:textId="77777777" w:rsidR="001C2C20" w:rsidRDefault="001C2C20">
      <w:pPr>
        <w:rPr>
          <w:i/>
          <w:color w:val="0070C0"/>
          <w:lang w:eastAsia="zh-CN"/>
        </w:rPr>
      </w:pPr>
    </w:p>
    <w:p w14:paraId="79E99EE3" w14:textId="77777777" w:rsidR="001C2C20" w:rsidRPr="00A90E27" w:rsidRDefault="008C7471">
      <w:pPr>
        <w:pStyle w:val="Heading3"/>
        <w:rPr>
          <w:sz w:val="24"/>
          <w:szCs w:val="16"/>
          <w:lang w:val="en-GB"/>
        </w:rPr>
      </w:pPr>
      <w:r w:rsidRPr="00A90E27">
        <w:rPr>
          <w:sz w:val="24"/>
          <w:szCs w:val="16"/>
          <w:lang w:val="en-GB"/>
        </w:rPr>
        <w:t>Sub-topic 3-2 Where to discuss test methodology for demod OTA testing</w:t>
      </w:r>
    </w:p>
    <w:p w14:paraId="12815145" w14:textId="77777777" w:rsidR="001C2C20" w:rsidRDefault="008C747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6177FA3" w14:textId="77777777" w:rsidR="001C2C20" w:rsidRDefault="008C7471">
      <w:pPr>
        <w:rPr>
          <w:b/>
          <w:u w:val="single"/>
          <w:lang w:eastAsia="ko-KR"/>
        </w:rPr>
      </w:pPr>
      <w:r>
        <w:rPr>
          <w:b/>
          <w:u w:val="single"/>
          <w:lang w:eastAsia="ko-KR"/>
        </w:rPr>
        <w:t xml:space="preserve">Issue 3-2: </w:t>
      </w:r>
    </w:p>
    <w:p w14:paraId="4E885333"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ECB433"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t xml:space="preserve"> Discuss OTA test methodology aspects in the BS RF session (thread) (R4-2208542)</w:t>
      </w:r>
    </w:p>
    <w:p w14:paraId="39C9FF37"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1550B008"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37DEE95"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136B581" w14:textId="77777777" w:rsidR="001C2C20" w:rsidRDefault="001C2C20">
      <w:pPr>
        <w:rPr>
          <w:b/>
          <w:u w:val="single"/>
          <w:lang w:eastAsia="ko-KR"/>
        </w:rPr>
      </w:pPr>
    </w:p>
    <w:tbl>
      <w:tblPr>
        <w:tblStyle w:val="TableGrid"/>
        <w:tblW w:w="0" w:type="auto"/>
        <w:tblLook w:val="04A0" w:firstRow="1" w:lastRow="0" w:firstColumn="1" w:lastColumn="0" w:noHBand="0" w:noVBand="1"/>
      </w:tblPr>
      <w:tblGrid>
        <w:gridCol w:w="1236"/>
        <w:gridCol w:w="8395"/>
      </w:tblGrid>
      <w:tr w:rsidR="001C2C20" w14:paraId="75817EE3" w14:textId="77777777">
        <w:trPr>
          <w:trHeight w:val="542"/>
        </w:trPr>
        <w:tc>
          <w:tcPr>
            <w:tcW w:w="1242" w:type="dxa"/>
            <w:tcBorders>
              <w:top w:val="single" w:sz="4" w:space="0" w:color="auto"/>
              <w:left w:val="single" w:sz="4" w:space="0" w:color="auto"/>
              <w:bottom w:val="single" w:sz="4" w:space="0" w:color="auto"/>
              <w:right w:val="single" w:sz="4" w:space="0" w:color="auto"/>
            </w:tcBorders>
          </w:tcPr>
          <w:p w14:paraId="4ADDD481" w14:textId="77777777" w:rsidR="001C2C20" w:rsidRDefault="008C7471">
            <w:pPr>
              <w:spacing w:after="120"/>
              <w:rPr>
                <w:rFonts w:eastAsiaTheme="minorEastAsia"/>
                <w:b/>
                <w:bCs/>
                <w:lang w:val="en-US" w:eastAsia="zh-CN"/>
              </w:rPr>
            </w:pPr>
            <w:r>
              <w:rPr>
                <w:rFonts w:eastAsiaTheme="minorEastAsia"/>
                <w:b/>
                <w:bCs/>
                <w:lang w:val="en-US" w:eastAsia="zh-CN"/>
              </w:rPr>
              <w:t>Company</w:t>
            </w:r>
          </w:p>
        </w:tc>
        <w:tc>
          <w:tcPr>
            <w:tcW w:w="8615" w:type="dxa"/>
            <w:tcBorders>
              <w:top w:val="single" w:sz="4" w:space="0" w:color="auto"/>
              <w:left w:val="single" w:sz="4" w:space="0" w:color="auto"/>
              <w:bottom w:val="single" w:sz="4" w:space="0" w:color="auto"/>
              <w:right w:val="single" w:sz="4" w:space="0" w:color="auto"/>
            </w:tcBorders>
          </w:tcPr>
          <w:p w14:paraId="3B2E2D02" w14:textId="77777777" w:rsidR="001C2C20" w:rsidRDefault="008C7471">
            <w:pPr>
              <w:spacing w:after="120"/>
              <w:rPr>
                <w:rFonts w:eastAsiaTheme="minorEastAsia"/>
                <w:b/>
                <w:bCs/>
                <w:lang w:val="en-US" w:eastAsia="zh-CN"/>
              </w:rPr>
            </w:pPr>
            <w:r>
              <w:rPr>
                <w:rFonts w:eastAsiaTheme="minorEastAsia"/>
                <w:b/>
                <w:bCs/>
                <w:lang w:val="en-US" w:eastAsia="zh-CN"/>
              </w:rPr>
              <w:t>Comments</w:t>
            </w:r>
          </w:p>
        </w:tc>
      </w:tr>
      <w:tr w:rsidR="001C2C20" w14:paraId="2E9FA2A6" w14:textId="77777777">
        <w:tc>
          <w:tcPr>
            <w:tcW w:w="1242" w:type="dxa"/>
            <w:tcBorders>
              <w:top w:val="single" w:sz="4" w:space="0" w:color="auto"/>
              <w:left w:val="single" w:sz="4" w:space="0" w:color="auto"/>
              <w:bottom w:val="single" w:sz="4" w:space="0" w:color="auto"/>
              <w:right w:val="single" w:sz="4" w:space="0" w:color="auto"/>
            </w:tcBorders>
          </w:tcPr>
          <w:p w14:paraId="03EDD084" w14:textId="77777777" w:rsidR="001C2C20" w:rsidRPr="00350890" w:rsidRDefault="008C7471">
            <w:pPr>
              <w:spacing w:after="120"/>
              <w:rPr>
                <w:rFonts w:eastAsiaTheme="minorEastAsia"/>
                <w:lang w:val="en-US" w:eastAsia="zh-CN"/>
              </w:rPr>
            </w:pPr>
            <w:r w:rsidRPr="00350890">
              <w:rPr>
                <w:rFonts w:eastAsiaTheme="minorEastAsia"/>
                <w:lang w:val="en-US" w:eastAsia="zh-CN"/>
              </w:rPr>
              <w:t>Nokia</w:t>
            </w:r>
          </w:p>
        </w:tc>
        <w:tc>
          <w:tcPr>
            <w:tcW w:w="8615" w:type="dxa"/>
            <w:tcBorders>
              <w:top w:val="single" w:sz="4" w:space="0" w:color="auto"/>
              <w:left w:val="single" w:sz="4" w:space="0" w:color="auto"/>
              <w:bottom w:val="single" w:sz="4" w:space="0" w:color="auto"/>
              <w:right w:val="single" w:sz="4" w:space="0" w:color="auto"/>
            </w:tcBorders>
          </w:tcPr>
          <w:p w14:paraId="556509C8" w14:textId="77777777" w:rsidR="001C2C20" w:rsidRPr="00350890" w:rsidRDefault="008C7471">
            <w:pPr>
              <w:rPr>
                <w:b/>
                <w:u w:val="single"/>
                <w:lang w:eastAsia="ko-KR"/>
              </w:rPr>
            </w:pPr>
            <w:r w:rsidRPr="00350890">
              <w:rPr>
                <w:b/>
                <w:u w:val="single"/>
                <w:lang w:eastAsia="ko-KR"/>
              </w:rPr>
              <w:t xml:space="preserve">Issue 3-2: </w:t>
            </w:r>
          </w:p>
          <w:p w14:paraId="20350F7B" w14:textId="77777777" w:rsidR="001C2C20" w:rsidRPr="00350890" w:rsidRDefault="008C7471">
            <w:pPr>
              <w:rPr>
                <w:rFonts w:eastAsiaTheme="minorEastAsia"/>
                <w:lang w:eastAsia="zh-CN"/>
              </w:rPr>
            </w:pPr>
            <w:r w:rsidRPr="00350890">
              <w:rPr>
                <w:rFonts w:eastAsiaTheme="minorEastAsia"/>
                <w:lang w:eastAsia="zh-CN"/>
              </w:rPr>
              <w:t xml:space="preserve">OK for option 1, while </w:t>
            </w:r>
            <w:r w:rsidRPr="00350890">
              <w:t>OTA test methodology aspects for UE can be use as reference</w:t>
            </w:r>
            <w:r w:rsidRPr="00350890">
              <w:rPr>
                <w:rFonts w:eastAsiaTheme="minorEastAsia"/>
                <w:lang w:eastAsia="zh-CN"/>
              </w:rPr>
              <w:t xml:space="preserve">. </w:t>
            </w:r>
          </w:p>
        </w:tc>
      </w:tr>
      <w:tr w:rsidR="001C2C20" w14:paraId="20580298" w14:textId="77777777">
        <w:tc>
          <w:tcPr>
            <w:tcW w:w="1242" w:type="dxa"/>
            <w:tcBorders>
              <w:top w:val="single" w:sz="4" w:space="0" w:color="auto"/>
              <w:left w:val="single" w:sz="4" w:space="0" w:color="auto"/>
              <w:bottom w:val="single" w:sz="4" w:space="0" w:color="auto"/>
              <w:right w:val="single" w:sz="4" w:space="0" w:color="auto"/>
            </w:tcBorders>
          </w:tcPr>
          <w:p w14:paraId="3D2F804A" w14:textId="77777777" w:rsidR="001C2C20" w:rsidRPr="00350890" w:rsidRDefault="008C7471">
            <w:pPr>
              <w:spacing w:after="120"/>
              <w:rPr>
                <w:rFonts w:eastAsiaTheme="minorEastAsia"/>
                <w:lang w:val="en-US" w:eastAsia="zh-CN"/>
              </w:rPr>
            </w:pPr>
            <w:r w:rsidRPr="00350890">
              <w:rPr>
                <w:rFonts w:eastAsiaTheme="minorEastAsia"/>
                <w:lang w:val="en-US" w:eastAsia="zh-CN"/>
              </w:rPr>
              <w:t>Ericsson</w:t>
            </w:r>
          </w:p>
        </w:tc>
        <w:tc>
          <w:tcPr>
            <w:tcW w:w="8615" w:type="dxa"/>
            <w:tcBorders>
              <w:top w:val="single" w:sz="4" w:space="0" w:color="auto"/>
              <w:left w:val="single" w:sz="4" w:space="0" w:color="auto"/>
              <w:bottom w:val="single" w:sz="4" w:space="0" w:color="auto"/>
              <w:right w:val="single" w:sz="4" w:space="0" w:color="auto"/>
            </w:tcBorders>
          </w:tcPr>
          <w:p w14:paraId="62596362"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Issue 3-2: </w:t>
            </w:r>
          </w:p>
          <w:p w14:paraId="1A4691E7" w14:textId="77777777" w:rsidR="001C2C20" w:rsidRPr="00350890" w:rsidRDefault="008C7471">
            <w:pPr>
              <w:spacing w:after="120"/>
              <w:rPr>
                <w:rFonts w:eastAsiaTheme="minorEastAsia"/>
                <w:lang w:val="en-US" w:eastAsia="zh-CN"/>
              </w:rPr>
            </w:pPr>
            <w:r w:rsidRPr="00350890">
              <w:rPr>
                <w:rFonts w:eastAsiaTheme="minorEastAsia"/>
                <w:lang w:val="en-US" w:eastAsia="zh-CN"/>
              </w:rPr>
              <w:t>We prefer option 1 to speed up progress and have the discussion in one thread.</w:t>
            </w:r>
          </w:p>
        </w:tc>
      </w:tr>
      <w:tr w:rsidR="001C2C20" w14:paraId="59D79EB0" w14:textId="77777777">
        <w:tc>
          <w:tcPr>
            <w:tcW w:w="1242" w:type="dxa"/>
            <w:tcBorders>
              <w:top w:val="single" w:sz="4" w:space="0" w:color="auto"/>
              <w:left w:val="single" w:sz="4" w:space="0" w:color="auto"/>
              <w:bottom w:val="single" w:sz="4" w:space="0" w:color="auto"/>
              <w:right w:val="single" w:sz="4" w:space="0" w:color="auto"/>
            </w:tcBorders>
          </w:tcPr>
          <w:p w14:paraId="6B68331E" w14:textId="77777777" w:rsidR="001C2C20" w:rsidRPr="00350890" w:rsidRDefault="008C7471">
            <w:pPr>
              <w:spacing w:after="120"/>
              <w:rPr>
                <w:rFonts w:eastAsiaTheme="minorEastAsia"/>
                <w:lang w:val="en-US" w:eastAsia="zh-CN"/>
              </w:rPr>
            </w:pPr>
            <w:r w:rsidRPr="00350890">
              <w:rPr>
                <w:rFonts w:eastAsiaTheme="minorEastAsia"/>
                <w:lang w:val="en-US" w:eastAsia="zh-CN"/>
              </w:rPr>
              <w:t>Keysight</w:t>
            </w:r>
          </w:p>
        </w:tc>
        <w:tc>
          <w:tcPr>
            <w:tcW w:w="8615" w:type="dxa"/>
            <w:tcBorders>
              <w:top w:val="single" w:sz="4" w:space="0" w:color="auto"/>
              <w:left w:val="single" w:sz="4" w:space="0" w:color="auto"/>
              <w:bottom w:val="single" w:sz="4" w:space="0" w:color="auto"/>
              <w:right w:val="single" w:sz="4" w:space="0" w:color="auto"/>
            </w:tcBorders>
          </w:tcPr>
          <w:p w14:paraId="177E050E"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Issue 3-2: </w:t>
            </w:r>
          </w:p>
          <w:p w14:paraId="5894A700" w14:textId="77777777" w:rsidR="001C2C20" w:rsidRPr="00350890" w:rsidRDefault="008C7471">
            <w:pPr>
              <w:spacing w:after="120"/>
              <w:rPr>
                <w:rFonts w:eastAsiaTheme="minorEastAsia"/>
                <w:lang w:val="en-US" w:eastAsia="zh-CN"/>
              </w:rPr>
            </w:pPr>
            <w:r w:rsidRPr="00350890">
              <w:rPr>
                <w:rFonts w:eastAsiaTheme="minorEastAsia"/>
                <w:lang w:val="en-US" w:eastAsia="zh-CN"/>
              </w:rPr>
              <w:t>OK with option 1 with taking into account OTA test (for UE test) progress/outcome.</w:t>
            </w:r>
          </w:p>
        </w:tc>
      </w:tr>
      <w:tr w:rsidR="001C2C20" w14:paraId="7A37E1C0" w14:textId="77777777">
        <w:tc>
          <w:tcPr>
            <w:tcW w:w="1242" w:type="dxa"/>
            <w:tcBorders>
              <w:top w:val="single" w:sz="4" w:space="0" w:color="auto"/>
              <w:left w:val="single" w:sz="4" w:space="0" w:color="auto"/>
              <w:bottom w:val="single" w:sz="4" w:space="0" w:color="auto"/>
              <w:right w:val="single" w:sz="4" w:space="0" w:color="auto"/>
            </w:tcBorders>
          </w:tcPr>
          <w:p w14:paraId="3FEFB129" w14:textId="77777777" w:rsidR="001C2C20" w:rsidRPr="00350890" w:rsidRDefault="008C7471">
            <w:pPr>
              <w:spacing w:after="120"/>
              <w:rPr>
                <w:rFonts w:eastAsiaTheme="minorEastAsia"/>
                <w:lang w:val="en-US" w:eastAsia="zh-CN"/>
              </w:rPr>
            </w:pPr>
            <w:r w:rsidRPr="00350890">
              <w:rPr>
                <w:rFonts w:eastAsiaTheme="minorEastAsia"/>
                <w:lang w:val="en-US" w:eastAsia="zh-CN"/>
              </w:rPr>
              <w:lastRenderedPageBreak/>
              <w:t>Huawei</w:t>
            </w:r>
          </w:p>
        </w:tc>
        <w:tc>
          <w:tcPr>
            <w:tcW w:w="8615" w:type="dxa"/>
            <w:tcBorders>
              <w:top w:val="single" w:sz="4" w:space="0" w:color="auto"/>
              <w:left w:val="single" w:sz="4" w:space="0" w:color="auto"/>
              <w:bottom w:val="single" w:sz="4" w:space="0" w:color="auto"/>
              <w:right w:val="single" w:sz="4" w:space="0" w:color="auto"/>
            </w:tcBorders>
          </w:tcPr>
          <w:p w14:paraId="696C48F6"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We have used the same approach with the FR2-1 (FR2 at that time) in previous releases. So this approach shall be ok – still, some kind of coordination with the demod session will be required. </w:t>
            </w:r>
          </w:p>
        </w:tc>
      </w:tr>
      <w:tr w:rsidR="001C2C20" w14:paraId="4477A688" w14:textId="77777777">
        <w:tc>
          <w:tcPr>
            <w:tcW w:w="1242" w:type="dxa"/>
            <w:tcBorders>
              <w:top w:val="single" w:sz="4" w:space="0" w:color="auto"/>
              <w:left w:val="single" w:sz="4" w:space="0" w:color="auto"/>
              <w:bottom w:val="single" w:sz="4" w:space="0" w:color="auto"/>
              <w:right w:val="single" w:sz="4" w:space="0" w:color="auto"/>
            </w:tcBorders>
          </w:tcPr>
          <w:p w14:paraId="4CDC8187"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CATT</w:t>
            </w:r>
          </w:p>
        </w:tc>
        <w:tc>
          <w:tcPr>
            <w:tcW w:w="8615" w:type="dxa"/>
            <w:tcBorders>
              <w:top w:val="single" w:sz="4" w:space="0" w:color="auto"/>
              <w:left w:val="single" w:sz="4" w:space="0" w:color="auto"/>
              <w:bottom w:val="single" w:sz="4" w:space="0" w:color="auto"/>
              <w:right w:val="single" w:sz="4" w:space="0" w:color="auto"/>
            </w:tcBorders>
          </w:tcPr>
          <w:p w14:paraId="4261FEC5"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We</w:t>
            </w:r>
            <w:r w:rsidRPr="00350890">
              <w:rPr>
                <w:rFonts w:eastAsiaTheme="minorEastAsia"/>
                <w:lang w:val="en-US" w:eastAsia="zh-CN"/>
              </w:rPr>
              <w:t>’</w:t>
            </w:r>
            <w:r w:rsidRPr="00350890">
              <w:rPr>
                <w:rFonts w:eastAsiaTheme="minorEastAsia" w:hint="eastAsia"/>
                <w:lang w:val="en-US" w:eastAsia="zh-CN"/>
              </w:rPr>
              <w:t>re ok with option 1.</w:t>
            </w:r>
          </w:p>
        </w:tc>
      </w:tr>
      <w:tr w:rsidR="001C2C20" w14:paraId="2DFBCF24" w14:textId="77777777">
        <w:tc>
          <w:tcPr>
            <w:tcW w:w="1242" w:type="dxa"/>
            <w:tcBorders>
              <w:top w:val="single" w:sz="4" w:space="0" w:color="auto"/>
              <w:left w:val="single" w:sz="4" w:space="0" w:color="auto"/>
              <w:bottom w:val="single" w:sz="4" w:space="0" w:color="auto"/>
              <w:right w:val="single" w:sz="4" w:space="0" w:color="auto"/>
            </w:tcBorders>
          </w:tcPr>
          <w:p w14:paraId="3D3C7684"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ZTE</w:t>
            </w:r>
          </w:p>
        </w:tc>
        <w:tc>
          <w:tcPr>
            <w:tcW w:w="8615" w:type="dxa"/>
            <w:tcBorders>
              <w:top w:val="single" w:sz="4" w:space="0" w:color="auto"/>
              <w:left w:val="single" w:sz="4" w:space="0" w:color="auto"/>
              <w:bottom w:val="single" w:sz="4" w:space="0" w:color="auto"/>
              <w:right w:val="single" w:sz="4" w:space="0" w:color="auto"/>
            </w:tcBorders>
          </w:tcPr>
          <w:p w14:paraId="539B67E4"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Issue 3-2:</w:t>
            </w:r>
          </w:p>
          <w:p w14:paraId="0BED69AD"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Fine with option 1</w:t>
            </w:r>
          </w:p>
        </w:tc>
      </w:tr>
    </w:tbl>
    <w:p w14:paraId="304661E2" w14:textId="77777777" w:rsidR="001C2C20" w:rsidRDefault="001C2C20">
      <w:pPr>
        <w:rPr>
          <w:b/>
          <w:u w:val="single"/>
          <w:lang w:eastAsia="ko-KR"/>
        </w:rPr>
      </w:pPr>
    </w:p>
    <w:p w14:paraId="1725F1B9" w14:textId="77777777" w:rsidR="001C2C20" w:rsidRDefault="008C7471">
      <w:pPr>
        <w:pStyle w:val="Heading3"/>
        <w:rPr>
          <w:sz w:val="24"/>
          <w:szCs w:val="16"/>
        </w:rPr>
      </w:pPr>
      <w:r>
        <w:rPr>
          <w:sz w:val="24"/>
          <w:szCs w:val="16"/>
        </w:rPr>
        <w:t>Sub-topic 3-3 Test environment</w:t>
      </w:r>
    </w:p>
    <w:p w14:paraId="25B6F8C9" w14:textId="77777777" w:rsidR="001C2C20" w:rsidRDefault="008C747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77301CB" w14:textId="77777777" w:rsidR="001C2C20" w:rsidRDefault="008C7471">
      <w:pPr>
        <w:rPr>
          <w:b/>
          <w:u w:val="single"/>
          <w:lang w:eastAsia="ko-KR"/>
        </w:rPr>
      </w:pPr>
      <w:r>
        <w:rPr>
          <w:b/>
          <w:u w:val="single"/>
          <w:lang w:eastAsia="ko-KR"/>
        </w:rPr>
        <w:t>Issue 3-3-1: Path loss</w:t>
      </w:r>
    </w:p>
    <w:p w14:paraId="1218D397" w14:textId="77777777" w:rsidR="001C2C20" w:rsidRDefault="008C7471">
      <w:pPr>
        <w:rPr>
          <w:bCs/>
          <w:lang w:eastAsia="ko-KR"/>
        </w:rPr>
      </w:pPr>
      <w:r>
        <w:rPr>
          <w:bCs/>
          <w:lang w:eastAsia="ko-KR"/>
        </w:rPr>
        <w:t>There were many path loss related observations which are gathered below</w:t>
      </w:r>
    </w:p>
    <w:p w14:paraId="5D7A11A9" w14:textId="77777777" w:rsidR="001C2C20" w:rsidRDefault="008C7471">
      <w:pPr>
        <w:pStyle w:val="ListParagraph"/>
        <w:numPr>
          <w:ilvl w:val="0"/>
          <w:numId w:val="5"/>
        </w:numPr>
        <w:ind w:firstLineChars="0"/>
        <w:textAlignment w:val="center"/>
        <w:rPr>
          <w:rFonts w:eastAsia="Times New Roman"/>
          <w:sz w:val="22"/>
          <w:szCs w:val="22"/>
          <w:lang w:val="en-US"/>
        </w:rPr>
      </w:pPr>
      <w:r>
        <w:rPr>
          <w:rFonts w:eastAsia="Times New Roman"/>
          <w:sz w:val="22"/>
          <w:szCs w:val="22"/>
          <w:lang w:val="en-US"/>
        </w:rPr>
        <w:t xml:space="preserve">The Free Space Path Loss gives the upper bound for propagation loss in an OTA test range. There are approaches to reduce the path loss to relax requirements on test equipment such as signal generators and other types of components used in the test range. </w:t>
      </w:r>
    </w:p>
    <w:p w14:paraId="2F045703" w14:textId="77777777" w:rsidR="001C2C20" w:rsidRDefault="008C7471">
      <w:pPr>
        <w:pStyle w:val="ListParagraph"/>
        <w:numPr>
          <w:ilvl w:val="0"/>
          <w:numId w:val="5"/>
        </w:numPr>
        <w:ind w:firstLineChars="0"/>
        <w:textAlignment w:val="center"/>
        <w:rPr>
          <w:rFonts w:eastAsia="Times New Roman"/>
          <w:sz w:val="22"/>
          <w:szCs w:val="22"/>
          <w:lang w:val="en-US"/>
        </w:rPr>
      </w:pPr>
      <w:r>
        <w:rPr>
          <w:rFonts w:eastAsia="Times New Roman"/>
          <w:sz w:val="22"/>
          <w:szCs w:val="22"/>
          <w:lang w:val="en-US"/>
        </w:rPr>
        <w:t>It can be noticed that the path loss is depending on test object size for a chamber optimized for the specific frequency. If a test range designed for FR1 is used for FR2-2 the free space path loss will be much higher than indicated in Table 2.3-2. Hence, it is not suitable to use large test rages intended for FR1 for FR2-2.</w:t>
      </w:r>
    </w:p>
    <w:p w14:paraId="548AE707" w14:textId="77777777" w:rsidR="001C2C20" w:rsidRDefault="008C7471">
      <w:pPr>
        <w:pStyle w:val="ListParagraph"/>
        <w:numPr>
          <w:ilvl w:val="0"/>
          <w:numId w:val="5"/>
        </w:numPr>
        <w:ind w:firstLineChars="0"/>
        <w:textAlignment w:val="center"/>
        <w:rPr>
          <w:rFonts w:eastAsia="Times New Roman"/>
          <w:sz w:val="22"/>
          <w:szCs w:val="22"/>
          <w:lang w:val="en-US"/>
        </w:rPr>
      </w:pPr>
      <w:r>
        <w:rPr>
          <w:rFonts w:eastAsia="Times New Roman"/>
          <w:sz w:val="22"/>
          <w:szCs w:val="22"/>
          <w:lang w:val="en-US"/>
        </w:rPr>
        <w:t xml:space="preserve">Overall, tight for link budget, therefore much shorter cable assumed. More detail analysis could lead more difficulty. Especially for DFF@70GHz which shows potential problem. </w:t>
      </w:r>
    </w:p>
    <w:p w14:paraId="6FCDE8AF" w14:textId="77777777" w:rsidR="001C2C20" w:rsidRDefault="008C7471">
      <w:pPr>
        <w:pStyle w:val="ListParagraph"/>
        <w:numPr>
          <w:ilvl w:val="0"/>
          <w:numId w:val="5"/>
        </w:numPr>
        <w:ind w:firstLineChars="0"/>
        <w:textAlignment w:val="center"/>
        <w:rPr>
          <w:rFonts w:eastAsia="Times New Roman"/>
          <w:sz w:val="22"/>
          <w:szCs w:val="22"/>
          <w:lang w:val="en-US"/>
        </w:rPr>
      </w:pPr>
      <w:r>
        <w:rPr>
          <w:rFonts w:eastAsia="Times New Roman"/>
          <w:sz w:val="22"/>
          <w:szCs w:val="22"/>
          <w:lang w:val="en-US"/>
        </w:rPr>
        <w:t>For DFF system, FS Path loss could be limiting factor which means potentially limit measurable Antenna array size.  For the case of FF distance too long, too much of pathloss causes feasibility problem</w:t>
      </w:r>
    </w:p>
    <w:p w14:paraId="4964660E" w14:textId="77777777" w:rsidR="001C2C20" w:rsidRDefault="008C7471">
      <w:pPr>
        <w:pStyle w:val="ListParagraph"/>
        <w:numPr>
          <w:ilvl w:val="0"/>
          <w:numId w:val="5"/>
        </w:numPr>
        <w:ind w:firstLineChars="0"/>
        <w:textAlignment w:val="center"/>
        <w:rPr>
          <w:rFonts w:eastAsia="Times New Roman"/>
          <w:sz w:val="22"/>
          <w:szCs w:val="22"/>
          <w:lang w:val="en-US"/>
        </w:rPr>
      </w:pPr>
      <w:r>
        <w:rPr>
          <w:rFonts w:eastAsia="Times New Roman"/>
          <w:sz w:val="22"/>
          <w:szCs w:val="22"/>
          <w:lang w:val="en-US"/>
        </w:rPr>
        <w:t>Due to larger pathloss and cable loss, LNA is required even though this makes total test system uncertainty increases</w:t>
      </w:r>
    </w:p>
    <w:p w14:paraId="2BABF0E4" w14:textId="77777777" w:rsidR="001C2C20" w:rsidRDefault="001C2C20">
      <w:pPr>
        <w:rPr>
          <w:b/>
          <w:u w:val="single"/>
          <w:lang w:eastAsia="ko-KR"/>
        </w:rPr>
      </w:pPr>
    </w:p>
    <w:p w14:paraId="7E453171"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F86BB5B"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For initial OTA test range path-loss assumptions consider values in Table 2.3-2 as base line. (R4-2208542)</w:t>
      </w:r>
    </w:p>
    <w:p w14:paraId="2ECE5CEA" w14:textId="77777777" w:rsidR="001C2C20" w:rsidRDefault="008C7471">
      <w:pPr>
        <w:spacing w:after="0"/>
        <w:ind w:left="1420"/>
        <w:rPr>
          <w:rFonts w:ascii="Arial" w:eastAsia="Times New Roman" w:hAnsi="Arial" w:cs="Arial"/>
        </w:rPr>
      </w:pPr>
      <w:r>
        <w:rPr>
          <w:rFonts w:ascii="Arial" w:eastAsia="Times New Roman" w:hAnsi="Arial" w:cs="Arial"/>
          <w:b/>
          <w:bCs/>
        </w:rPr>
        <w:t>Table 2.3-2: BS output and array size characteristics</w:t>
      </w:r>
    </w:p>
    <w:tbl>
      <w:tblPr>
        <w:tblW w:w="0" w:type="auto"/>
        <w:tblInd w:w="14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469"/>
        <w:gridCol w:w="963"/>
        <w:gridCol w:w="963"/>
        <w:gridCol w:w="1528"/>
        <w:gridCol w:w="1528"/>
        <w:gridCol w:w="1158"/>
      </w:tblGrid>
      <w:tr w:rsidR="001C2C20" w14:paraId="667E2AAE" w14:textId="77777777">
        <w:tc>
          <w:tcPr>
            <w:tcW w:w="14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CF4218"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 xml:space="preserve">BS array </w:t>
            </w:r>
          </w:p>
          <w:p w14:paraId="53275854"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configuration</w:t>
            </w:r>
          </w:p>
          <w:p w14:paraId="27745E8A" w14:textId="77777777" w:rsidR="001C2C20" w:rsidRDefault="008C7471">
            <w:pPr>
              <w:spacing w:after="0"/>
              <w:rPr>
                <w:rFonts w:ascii="Arial" w:eastAsia="Times New Roman" w:hAnsi="Arial" w:cs="Arial"/>
                <w:sz w:val="18"/>
                <w:szCs w:val="18"/>
              </w:rPr>
            </w:pPr>
            <w:r>
              <w:rPr>
                <w:rFonts w:ascii="Arial" w:eastAsia="Times New Roman" w:hAnsi="Arial" w:cs="Arial"/>
                <w:b/>
                <w:bCs/>
                <w:sz w:val="18"/>
                <w:szCs w:val="18"/>
              </w:rPr>
              <w:t> </w:t>
            </w:r>
          </w:p>
        </w:tc>
        <w:tc>
          <w:tcPr>
            <w:tcW w:w="9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5BADAC"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TRP</w:t>
            </w:r>
          </w:p>
          <w:p w14:paraId="76227BA5"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(dBm)</w:t>
            </w:r>
          </w:p>
        </w:tc>
        <w:tc>
          <w:tcPr>
            <w:tcW w:w="9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EE52D1"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EIRP</w:t>
            </w:r>
          </w:p>
          <w:p w14:paraId="08EBE8BB"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(dBm)</w:t>
            </w:r>
          </w:p>
        </w:tc>
        <w:tc>
          <w:tcPr>
            <w:tcW w:w="15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4C0860"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 xml:space="preserve">Physical size </w:t>
            </w:r>
          </w:p>
          <w:p w14:paraId="48EA3ECA"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 xml:space="preserve">at 52.6 GHz, </w:t>
            </w:r>
          </w:p>
          <w:p w14:paraId="5D77A525"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height x width</w:t>
            </w:r>
          </w:p>
          <w:p w14:paraId="52076D82"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(mm)</w:t>
            </w:r>
          </w:p>
        </w:tc>
        <w:tc>
          <w:tcPr>
            <w:tcW w:w="15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00F1BE"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 xml:space="preserve">Physical size </w:t>
            </w:r>
          </w:p>
          <w:p w14:paraId="7946AD82"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 xml:space="preserve">at 71.0 GHz, </w:t>
            </w:r>
          </w:p>
          <w:p w14:paraId="277B49DE"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height x width</w:t>
            </w:r>
          </w:p>
          <w:p w14:paraId="3FCD9AF2"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(mm)</w:t>
            </w:r>
          </w:p>
        </w:tc>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BE12D3"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 xml:space="preserve">Test range </w:t>
            </w:r>
          </w:p>
          <w:p w14:paraId="0FE50B7C"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FSPL</w:t>
            </w:r>
          </w:p>
          <w:p w14:paraId="60F65DED"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(dB)</w:t>
            </w:r>
          </w:p>
        </w:tc>
      </w:tr>
      <w:tr w:rsidR="001C2C20" w14:paraId="415D3553" w14:textId="77777777">
        <w:tc>
          <w:tcPr>
            <w:tcW w:w="14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385065"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A</w:t>
            </w:r>
          </w:p>
        </w:tc>
        <w:tc>
          <w:tcPr>
            <w:tcW w:w="9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70FDD8"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32.4</w:t>
            </w:r>
          </w:p>
        </w:tc>
        <w:tc>
          <w:tcPr>
            <w:tcW w:w="9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C7286D"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70.0</w:t>
            </w:r>
          </w:p>
        </w:tc>
        <w:tc>
          <w:tcPr>
            <w:tcW w:w="15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66B916"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91.3 x 91.3</w:t>
            </w:r>
          </w:p>
        </w:tc>
        <w:tc>
          <w:tcPr>
            <w:tcW w:w="15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D75283"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67.6 x 67.6</w:t>
            </w:r>
          </w:p>
        </w:tc>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855D68"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82.2</w:t>
            </w:r>
          </w:p>
        </w:tc>
      </w:tr>
      <w:tr w:rsidR="001C2C20" w14:paraId="492394B9" w14:textId="77777777">
        <w:tc>
          <w:tcPr>
            <w:tcW w:w="14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D38320"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B</w:t>
            </w:r>
          </w:p>
        </w:tc>
        <w:tc>
          <w:tcPr>
            <w:tcW w:w="9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5A3186"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26.4</w:t>
            </w:r>
          </w:p>
        </w:tc>
        <w:tc>
          <w:tcPr>
            <w:tcW w:w="9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2AC5C8"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58.0</w:t>
            </w:r>
          </w:p>
        </w:tc>
        <w:tc>
          <w:tcPr>
            <w:tcW w:w="15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F27D46"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45.6 x 45.6</w:t>
            </w:r>
          </w:p>
        </w:tc>
        <w:tc>
          <w:tcPr>
            <w:tcW w:w="15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BCA465"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33.8 x 33.8</w:t>
            </w:r>
          </w:p>
        </w:tc>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FB98D9"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70.1</w:t>
            </w:r>
          </w:p>
        </w:tc>
      </w:tr>
      <w:tr w:rsidR="001C2C20" w14:paraId="7AF0B8A9" w14:textId="77777777">
        <w:tc>
          <w:tcPr>
            <w:tcW w:w="14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0D5984"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C</w:t>
            </w:r>
          </w:p>
        </w:tc>
        <w:tc>
          <w:tcPr>
            <w:tcW w:w="9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3014C4"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23.4</w:t>
            </w:r>
          </w:p>
        </w:tc>
        <w:tc>
          <w:tcPr>
            <w:tcW w:w="9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9967C2"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52.0</w:t>
            </w:r>
          </w:p>
        </w:tc>
        <w:tc>
          <w:tcPr>
            <w:tcW w:w="15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2E8565"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22.8 x 45.6</w:t>
            </w:r>
          </w:p>
        </w:tc>
        <w:tc>
          <w:tcPr>
            <w:tcW w:w="15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C060B6"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16.9 x 33.8</w:t>
            </w:r>
          </w:p>
        </w:tc>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4B0AF9"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66.1</w:t>
            </w:r>
          </w:p>
        </w:tc>
      </w:tr>
      <w:tr w:rsidR="001C2C20" w14:paraId="21DF14F1" w14:textId="77777777">
        <w:tc>
          <w:tcPr>
            <w:tcW w:w="14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E93329"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D</w:t>
            </w:r>
          </w:p>
        </w:tc>
        <w:tc>
          <w:tcPr>
            <w:tcW w:w="9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5CB131"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17.4</w:t>
            </w:r>
          </w:p>
        </w:tc>
        <w:tc>
          <w:tcPr>
            <w:tcW w:w="9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068408"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40.0</w:t>
            </w:r>
          </w:p>
        </w:tc>
        <w:tc>
          <w:tcPr>
            <w:tcW w:w="15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0421F0"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22.8 x 11.4</w:t>
            </w:r>
          </w:p>
        </w:tc>
        <w:tc>
          <w:tcPr>
            <w:tcW w:w="15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96D7EC"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16.9 x 8.5</w:t>
            </w:r>
          </w:p>
        </w:tc>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E62326"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54.0</w:t>
            </w:r>
          </w:p>
        </w:tc>
      </w:tr>
    </w:tbl>
    <w:p w14:paraId="06332002" w14:textId="77777777" w:rsidR="001C2C20" w:rsidRDefault="001C2C20">
      <w:pPr>
        <w:pStyle w:val="ListParagraph"/>
        <w:overflowPunct/>
        <w:autoSpaceDE/>
        <w:autoSpaceDN/>
        <w:adjustRightInd/>
        <w:spacing w:after="120"/>
        <w:ind w:left="2860" w:firstLineChars="0" w:firstLine="0"/>
        <w:textAlignment w:val="auto"/>
        <w:rPr>
          <w:rFonts w:eastAsia="SimSun"/>
          <w:szCs w:val="24"/>
          <w:lang w:eastAsia="zh-CN"/>
        </w:rPr>
      </w:pPr>
    </w:p>
    <w:p w14:paraId="725F9C44"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Because of large pathloss, especially for DFF system, system feasibility study with link budget calculation needs pathloss assumption. As of now, largest sample from TR38.808 is used. (R4-2209141)</w:t>
      </w:r>
    </w:p>
    <w:p w14:paraId="58FAD35A" w14:textId="77777777" w:rsidR="001C2C20" w:rsidRDefault="008C7471">
      <w:pPr>
        <w:spacing w:after="120"/>
        <w:rPr>
          <w:szCs w:val="24"/>
          <w:lang w:eastAsia="zh-CN"/>
        </w:rPr>
      </w:pPr>
      <w:r>
        <w:rPr>
          <w:szCs w:val="24"/>
          <w:lang w:eastAsia="zh-CN"/>
        </w:rPr>
        <w:lastRenderedPageBreak/>
        <w:t>Note: options are not mutually exclusive.</w:t>
      </w:r>
    </w:p>
    <w:p w14:paraId="298B027B"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4EAF9E8"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5820F39" w14:textId="77777777" w:rsidR="001C2C20" w:rsidRDefault="001C2C20">
      <w:pPr>
        <w:rPr>
          <w:b/>
          <w:u w:val="single"/>
          <w:lang w:eastAsia="ko-KR"/>
        </w:rPr>
      </w:pPr>
    </w:p>
    <w:p w14:paraId="798EE4A8" w14:textId="77777777" w:rsidR="001C2C20" w:rsidRDefault="008C7471">
      <w:pPr>
        <w:rPr>
          <w:b/>
          <w:u w:val="single"/>
          <w:lang w:eastAsia="ko-KR"/>
        </w:rPr>
      </w:pPr>
      <w:r>
        <w:rPr>
          <w:b/>
          <w:u w:val="single"/>
          <w:lang w:eastAsia="ko-KR"/>
        </w:rPr>
        <w:t xml:space="preserve">Issue 3-3-2: Measurement uncertainty  </w:t>
      </w:r>
    </w:p>
    <w:p w14:paraId="79E6F0E5" w14:textId="77777777" w:rsidR="001C2C20" w:rsidRDefault="008C7471">
      <w:pPr>
        <w:rPr>
          <w:bCs/>
          <w:lang w:eastAsia="ko-KR"/>
        </w:rPr>
      </w:pPr>
      <w:r>
        <w:rPr>
          <w:bCs/>
          <w:lang w:eastAsia="ko-KR"/>
        </w:rPr>
        <w:t>There were many MU related observations which are gathered below</w:t>
      </w:r>
    </w:p>
    <w:p w14:paraId="2BB488BD" w14:textId="77777777" w:rsidR="001C2C20" w:rsidRDefault="008C7471">
      <w:pPr>
        <w:pStyle w:val="ListParagraph"/>
        <w:numPr>
          <w:ilvl w:val="0"/>
          <w:numId w:val="5"/>
        </w:numPr>
        <w:spacing w:after="120"/>
        <w:ind w:firstLineChars="0"/>
        <w:rPr>
          <w:rFonts w:eastAsia="Times New Roman"/>
        </w:rPr>
      </w:pPr>
      <w:r>
        <w:rPr>
          <w:rFonts w:eastAsia="Times New Roman"/>
        </w:rPr>
        <w:t>Due to larger pathloss and cable loss, LNA is required even though this makes total test system uncertainty increases</w:t>
      </w:r>
    </w:p>
    <w:p w14:paraId="47EE84C4" w14:textId="77777777" w:rsidR="001C2C20" w:rsidRDefault="008C7471">
      <w:pPr>
        <w:pStyle w:val="ListParagraph"/>
        <w:numPr>
          <w:ilvl w:val="0"/>
          <w:numId w:val="5"/>
        </w:numPr>
        <w:spacing w:after="120"/>
        <w:ind w:firstLineChars="0"/>
        <w:rPr>
          <w:rFonts w:eastAsia="Times New Roman"/>
        </w:rPr>
      </w:pPr>
      <w:r>
        <w:rPr>
          <w:rFonts w:eastAsia="Times New Roman"/>
        </w:rPr>
        <w:t>Because of limited room for cable loss and component loss, there will be limitation on use of other components such as switch for test automation. This makes more manual process needed for changing configuration from calibration to actual measurement as example. This potentially leads to increase on systematic error term on MU budget.</w:t>
      </w:r>
    </w:p>
    <w:p w14:paraId="24681F55" w14:textId="77777777" w:rsidR="001C2C20" w:rsidRDefault="008C7471">
      <w:pPr>
        <w:pStyle w:val="ListParagraph"/>
        <w:numPr>
          <w:ilvl w:val="0"/>
          <w:numId w:val="5"/>
        </w:numPr>
        <w:spacing w:after="120"/>
        <w:ind w:firstLineChars="0"/>
        <w:rPr>
          <w:rFonts w:eastAsia="Times New Roman"/>
        </w:rPr>
      </w:pPr>
      <w:r>
        <w:rPr>
          <w:rFonts w:eastAsia="Times New Roman"/>
        </w:rPr>
        <w:t>There is trade off between Link budget/Noise floor and system MU for spurious system for higher frequency.</w:t>
      </w:r>
    </w:p>
    <w:p w14:paraId="4986C856" w14:textId="77777777" w:rsidR="001C2C20" w:rsidRDefault="008C7471">
      <w:pPr>
        <w:pStyle w:val="ListParagraph"/>
        <w:numPr>
          <w:ilvl w:val="0"/>
          <w:numId w:val="5"/>
        </w:numPr>
        <w:spacing w:after="120"/>
        <w:ind w:firstLineChars="0"/>
        <w:rPr>
          <w:rFonts w:eastAsia="Times New Roman"/>
        </w:rPr>
      </w:pPr>
      <w:r>
        <w:rPr>
          <w:rFonts w:eastAsia="Times New Roman"/>
        </w:rPr>
        <w:t>Use of Mixer makes budget table as FR2-1 spurious measurement setup (actual values need adjustment). Use of mixer increases MU value of test system.</w:t>
      </w:r>
    </w:p>
    <w:p w14:paraId="52C05785" w14:textId="77777777" w:rsidR="001C2C20" w:rsidRDefault="008C7471">
      <w:pPr>
        <w:pStyle w:val="ListParagraph"/>
        <w:numPr>
          <w:ilvl w:val="0"/>
          <w:numId w:val="5"/>
        </w:numPr>
        <w:spacing w:after="120"/>
        <w:ind w:firstLineChars="0"/>
        <w:rPr>
          <w:rFonts w:eastAsia="Times New Roman"/>
        </w:rPr>
      </w:pPr>
      <w:r>
        <w:rPr>
          <w:rFonts w:eastAsia="Times New Roman"/>
        </w:rPr>
        <w:t>Eliminating Mixer reduces test system MU, this is possible up to 110 GHz, however, above 110 GHz up to 142 GHz, mixer should be assumed.</w:t>
      </w:r>
    </w:p>
    <w:p w14:paraId="37EA5FB6" w14:textId="77777777" w:rsidR="001C2C20" w:rsidRDefault="008C7471">
      <w:pPr>
        <w:pStyle w:val="ListParagraph"/>
        <w:numPr>
          <w:ilvl w:val="0"/>
          <w:numId w:val="5"/>
        </w:numPr>
        <w:spacing w:after="120"/>
        <w:ind w:firstLineChars="0"/>
        <w:rPr>
          <w:rFonts w:eastAsia="Times New Roman"/>
        </w:rPr>
      </w:pPr>
      <w:r>
        <w:rPr>
          <w:rFonts w:eastAsia="Times New Roman"/>
        </w:rPr>
        <w:t xml:space="preserve">For the work related to measurement uncertainty evaluation it is essential to capture typical measurement uncertainties for common test equipment such as spectrum analysers, power meters, amplifiers, mixer stages, signal generators and vector network analysers. </w:t>
      </w:r>
    </w:p>
    <w:p w14:paraId="35668D27" w14:textId="77777777" w:rsidR="001C2C20" w:rsidRDefault="008C7471">
      <w:pPr>
        <w:pStyle w:val="ListParagraph"/>
        <w:numPr>
          <w:ilvl w:val="0"/>
          <w:numId w:val="5"/>
        </w:numPr>
        <w:spacing w:after="120"/>
        <w:ind w:firstLineChars="0"/>
        <w:rPr>
          <w:rFonts w:eastAsia="Times New Roman"/>
        </w:rPr>
      </w:pPr>
      <w:r>
        <w:rPr>
          <w:rFonts w:eastAsia="Times New Roman"/>
        </w:rPr>
        <w:t xml:space="preserve">To improve measurement uncertainty or make the test approach feasible components such as amplifiers or mixer stages and corresponding calibrations needs to be considered for some test setups. </w:t>
      </w:r>
    </w:p>
    <w:p w14:paraId="3A41E84F" w14:textId="77777777" w:rsidR="001C2C20" w:rsidRDefault="008C7471">
      <w:pPr>
        <w:pStyle w:val="ListParagraph"/>
        <w:numPr>
          <w:ilvl w:val="0"/>
          <w:numId w:val="5"/>
        </w:numPr>
        <w:spacing w:after="120"/>
        <w:ind w:firstLineChars="0"/>
        <w:rPr>
          <w:rFonts w:eastAsia="Times New Roman"/>
        </w:rPr>
      </w:pPr>
      <w:r>
        <w:rPr>
          <w:rFonts w:eastAsia="Times New Roman"/>
        </w:rPr>
        <w:t>Current WID does not include any TR to capture the background for base station measurement uncertainty and test tolerance derivation.</w:t>
      </w:r>
    </w:p>
    <w:p w14:paraId="0D7A020F" w14:textId="77777777" w:rsidR="001C2C20" w:rsidRDefault="001C2C20">
      <w:pPr>
        <w:rPr>
          <w:b/>
          <w:u w:val="single"/>
          <w:lang w:val="en-US" w:eastAsia="ko-KR"/>
        </w:rPr>
      </w:pPr>
    </w:p>
    <w:p w14:paraId="1CADA762"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CFB1B57"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t xml:space="preserve"> Use of LNA should be in MU budget for FR2-2 (R4-2209141)</w:t>
      </w:r>
    </w:p>
    <w:p w14:paraId="5854B00C"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Measurement uncertainty and test tolerance analysis needs to be properly captured and therefore update to WID is needed. (R4-2209719)</w:t>
      </w:r>
    </w:p>
    <w:p w14:paraId="43F29539"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Out of band emission measurement </w:t>
      </w:r>
      <w:r>
        <w:t>(R4-2209141)</w:t>
      </w:r>
    </w:p>
    <w:p w14:paraId="4C5395E1" w14:textId="77777777" w:rsidR="001C2C20" w:rsidRDefault="008C7471">
      <w:pPr>
        <w:numPr>
          <w:ilvl w:val="2"/>
          <w:numId w:val="6"/>
        </w:numPr>
        <w:textAlignment w:val="center"/>
        <w:rPr>
          <w:rFonts w:ascii="Calibri" w:eastAsia="Times New Roman" w:hAnsi="Calibri" w:cs="Calibri"/>
          <w:sz w:val="22"/>
          <w:szCs w:val="22"/>
          <w:lang w:val="en-US"/>
        </w:rPr>
      </w:pPr>
      <w:r>
        <w:rPr>
          <w:rFonts w:eastAsia="Times New Roman"/>
          <w:lang w:val="en-US"/>
        </w:rPr>
        <w:t>Consider two configurations for out of band spurious measurement system below 110 GHz and above up to 142 GHz</w:t>
      </w:r>
    </w:p>
    <w:p w14:paraId="3DA9C157" w14:textId="77777777" w:rsidR="001C2C20" w:rsidRDefault="008C7471">
      <w:pPr>
        <w:numPr>
          <w:ilvl w:val="3"/>
          <w:numId w:val="6"/>
        </w:numPr>
        <w:textAlignment w:val="center"/>
        <w:rPr>
          <w:rFonts w:ascii="Calibri" w:eastAsia="Times New Roman" w:hAnsi="Calibri" w:cs="Calibri"/>
          <w:sz w:val="22"/>
          <w:szCs w:val="22"/>
          <w:lang w:val="en-US"/>
        </w:rPr>
      </w:pPr>
      <w:r>
        <w:rPr>
          <w:rFonts w:eastAsia="Times New Roman"/>
          <w:lang w:val="en-US"/>
        </w:rPr>
        <w:t>For out of band spurious measurement system, to reduce MU number, it’s possible to eliminate Mixer below 110 GHz, however, above 110 GHz up to 142 GHz, mixer should be assumed and used for MU budget calculation like FR2-1 spurious emission.</w:t>
      </w:r>
    </w:p>
    <w:p w14:paraId="346AEFF6" w14:textId="77777777" w:rsidR="001C2C20" w:rsidRDefault="008C7471">
      <w:pPr>
        <w:numPr>
          <w:ilvl w:val="2"/>
          <w:numId w:val="6"/>
        </w:numPr>
        <w:textAlignment w:val="center"/>
        <w:rPr>
          <w:rFonts w:ascii="Calibri" w:eastAsia="Times New Roman" w:hAnsi="Calibri" w:cs="Calibri"/>
          <w:sz w:val="22"/>
          <w:szCs w:val="22"/>
          <w:lang w:val="en-US"/>
        </w:rPr>
      </w:pPr>
      <w:r>
        <w:rPr>
          <w:rFonts w:eastAsia="Times New Roman"/>
          <w:lang w:val="en-US"/>
        </w:rPr>
        <w:t>Overall, tight in link budget even with these rough calculation, however it looks like feasible up to 142 GHz. Though because of more manual operation needed including handling of waveguide, increase of systematic error term should be considered.</w:t>
      </w:r>
    </w:p>
    <w:p w14:paraId="0584838B" w14:textId="77777777" w:rsidR="001C2C20" w:rsidRDefault="001C2C20">
      <w:pPr>
        <w:pStyle w:val="ListParagraph"/>
        <w:overflowPunct/>
        <w:autoSpaceDE/>
        <w:autoSpaceDN/>
        <w:adjustRightInd/>
        <w:spacing w:after="120"/>
        <w:ind w:left="1440" w:firstLineChars="0" w:firstLine="0"/>
        <w:textAlignment w:val="auto"/>
        <w:rPr>
          <w:rFonts w:eastAsia="SimSun"/>
          <w:szCs w:val="24"/>
          <w:lang w:eastAsia="zh-CN"/>
        </w:rPr>
      </w:pPr>
    </w:p>
    <w:p w14:paraId="47B71070" w14:textId="77777777" w:rsidR="001C2C20" w:rsidRDefault="008C7471">
      <w:pPr>
        <w:spacing w:after="120"/>
        <w:rPr>
          <w:szCs w:val="24"/>
          <w:lang w:eastAsia="zh-CN"/>
        </w:rPr>
      </w:pPr>
      <w:r>
        <w:rPr>
          <w:szCs w:val="24"/>
          <w:lang w:eastAsia="zh-CN"/>
        </w:rPr>
        <w:t>Note: options are not mutually exclusive.</w:t>
      </w:r>
    </w:p>
    <w:p w14:paraId="54FE6138"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E47497"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0599722" w14:textId="77777777" w:rsidR="001C2C20" w:rsidRDefault="001C2C20">
      <w:pPr>
        <w:rPr>
          <w:b/>
          <w:u w:val="single"/>
          <w:lang w:eastAsia="ko-KR"/>
        </w:rPr>
      </w:pPr>
    </w:p>
    <w:tbl>
      <w:tblPr>
        <w:tblStyle w:val="TableGrid"/>
        <w:tblW w:w="0" w:type="auto"/>
        <w:tblLook w:val="04A0" w:firstRow="1" w:lastRow="0" w:firstColumn="1" w:lastColumn="0" w:noHBand="0" w:noVBand="1"/>
      </w:tblPr>
      <w:tblGrid>
        <w:gridCol w:w="1236"/>
        <w:gridCol w:w="8395"/>
      </w:tblGrid>
      <w:tr w:rsidR="001C2C20" w14:paraId="3382CEFA" w14:textId="77777777" w:rsidTr="00350890">
        <w:trPr>
          <w:trHeight w:val="542"/>
        </w:trPr>
        <w:tc>
          <w:tcPr>
            <w:tcW w:w="1236" w:type="dxa"/>
            <w:tcBorders>
              <w:top w:val="single" w:sz="4" w:space="0" w:color="auto"/>
              <w:left w:val="single" w:sz="4" w:space="0" w:color="auto"/>
              <w:bottom w:val="single" w:sz="4" w:space="0" w:color="auto"/>
              <w:right w:val="single" w:sz="4" w:space="0" w:color="auto"/>
            </w:tcBorders>
          </w:tcPr>
          <w:p w14:paraId="08079167" w14:textId="77777777" w:rsidR="001C2C20" w:rsidRDefault="008C7471">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2561C9AE" w14:textId="77777777" w:rsidR="001C2C20" w:rsidRDefault="008C7471">
            <w:pPr>
              <w:spacing w:after="120"/>
              <w:rPr>
                <w:rFonts w:eastAsiaTheme="minorEastAsia"/>
                <w:b/>
                <w:bCs/>
                <w:lang w:val="en-US" w:eastAsia="zh-CN"/>
              </w:rPr>
            </w:pPr>
            <w:r>
              <w:rPr>
                <w:rFonts w:eastAsiaTheme="minorEastAsia"/>
                <w:b/>
                <w:bCs/>
                <w:lang w:val="en-US" w:eastAsia="zh-CN"/>
              </w:rPr>
              <w:t>Comments</w:t>
            </w:r>
          </w:p>
        </w:tc>
      </w:tr>
      <w:tr w:rsidR="001C2C20" w14:paraId="202E8C12" w14:textId="77777777" w:rsidTr="00350890">
        <w:tc>
          <w:tcPr>
            <w:tcW w:w="1236" w:type="dxa"/>
            <w:tcBorders>
              <w:top w:val="single" w:sz="4" w:space="0" w:color="auto"/>
              <w:left w:val="single" w:sz="4" w:space="0" w:color="auto"/>
              <w:bottom w:val="single" w:sz="4" w:space="0" w:color="auto"/>
              <w:right w:val="single" w:sz="4" w:space="0" w:color="auto"/>
            </w:tcBorders>
          </w:tcPr>
          <w:p w14:paraId="3C4B0EF2" w14:textId="77777777" w:rsidR="001C2C20" w:rsidRDefault="008C7471">
            <w:pPr>
              <w:spacing w:after="120"/>
              <w:rPr>
                <w:rFonts w:eastAsiaTheme="minorEastAsia"/>
                <w:color w:val="0070C0"/>
                <w:lang w:val="en-US" w:eastAsia="zh-CN"/>
              </w:rPr>
            </w:pPr>
            <w:r>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26892C00" w14:textId="77777777" w:rsidR="001C2C20" w:rsidRDefault="008C7471">
            <w:pPr>
              <w:rPr>
                <w:b/>
                <w:u w:val="single"/>
                <w:lang w:eastAsia="ko-KR"/>
              </w:rPr>
            </w:pPr>
            <w:r>
              <w:rPr>
                <w:b/>
                <w:u w:val="single"/>
                <w:lang w:eastAsia="ko-KR"/>
              </w:rPr>
              <w:t>Issue 3-3-1: Path loss</w:t>
            </w:r>
          </w:p>
          <w:p w14:paraId="7769C221" w14:textId="77777777" w:rsidR="001C2C20" w:rsidRDefault="008C7471">
            <w:pPr>
              <w:rPr>
                <w:bCs/>
                <w:lang w:eastAsia="ko-KR"/>
              </w:rPr>
            </w:pPr>
            <w:r>
              <w:rPr>
                <w:bCs/>
                <w:lang w:eastAsia="ko-KR"/>
              </w:rPr>
              <w:t>Need further study.</w:t>
            </w:r>
            <w:r>
              <w:t xml:space="preserve"> </w:t>
            </w:r>
            <w:r>
              <w:rPr>
                <w:bCs/>
                <w:lang w:eastAsia="ko-KR"/>
              </w:rPr>
              <w:t>Given that the regulatory limits for maximum EIRP are in the range of 40 to 55 dBm, it seems larger array sizes in option 1 are not applicable</w:t>
            </w:r>
          </w:p>
          <w:p w14:paraId="2F496CCB" w14:textId="77777777" w:rsidR="001C2C20" w:rsidRDefault="008C7471">
            <w:pPr>
              <w:rPr>
                <w:b/>
                <w:u w:val="single"/>
                <w:lang w:eastAsia="ko-KR"/>
              </w:rPr>
            </w:pPr>
            <w:r>
              <w:rPr>
                <w:b/>
                <w:u w:val="single"/>
                <w:lang w:eastAsia="ko-KR"/>
              </w:rPr>
              <w:t>Issue 3-3-2: Measurement uncertainty</w:t>
            </w:r>
          </w:p>
          <w:p w14:paraId="2EDF6484" w14:textId="77777777" w:rsidR="001C2C20" w:rsidRDefault="008C7471">
            <w:pPr>
              <w:rPr>
                <w:bCs/>
                <w:lang w:eastAsia="ko-KR"/>
              </w:rPr>
            </w:pPr>
            <w:r>
              <w:rPr>
                <w:bCs/>
                <w:lang w:eastAsia="ko-KR"/>
              </w:rPr>
              <w:t>Propose option 2.</w:t>
            </w:r>
          </w:p>
          <w:p w14:paraId="4B1FDB58" w14:textId="77777777" w:rsidR="001C2C20" w:rsidRDefault="008C7471">
            <w:pPr>
              <w:rPr>
                <w:bCs/>
                <w:lang w:eastAsia="ko-KR"/>
              </w:rPr>
            </w:pPr>
            <w:r>
              <w:rPr>
                <w:bCs/>
                <w:lang w:eastAsia="ko-KR"/>
              </w:rPr>
              <w:t xml:space="preserve">Need further study on option 1 and option 3.  </w:t>
            </w:r>
          </w:p>
        </w:tc>
      </w:tr>
      <w:tr w:rsidR="001C2C20" w14:paraId="484B8A34" w14:textId="77777777" w:rsidTr="00350890">
        <w:tc>
          <w:tcPr>
            <w:tcW w:w="1236" w:type="dxa"/>
            <w:tcBorders>
              <w:top w:val="single" w:sz="4" w:space="0" w:color="auto"/>
              <w:left w:val="single" w:sz="4" w:space="0" w:color="auto"/>
              <w:bottom w:val="single" w:sz="4" w:space="0" w:color="auto"/>
              <w:right w:val="single" w:sz="4" w:space="0" w:color="auto"/>
            </w:tcBorders>
          </w:tcPr>
          <w:p w14:paraId="34C064DC" w14:textId="77777777" w:rsidR="001C2C20" w:rsidRPr="00350890" w:rsidRDefault="008C7471">
            <w:pPr>
              <w:spacing w:after="120"/>
              <w:rPr>
                <w:rFonts w:eastAsiaTheme="minorEastAsia"/>
                <w:lang w:val="en-US" w:eastAsia="zh-CN"/>
              </w:rPr>
            </w:pPr>
            <w:r w:rsidRPr="00350890">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53EA08FD"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3-3-1: Path loss</w:t>
            </w:r>
          </w:p>
          <w:p w14:paraId="5467AD2C" w14:textId="77777777" w:rsidR="001C2C20" w:rsidRPr="00350890" w:rsidRDefault="008C7471">
            <w:pPr>
              <w:spacing w:after="120"/>
              <w:rPr>
                <w:rFonts w:eastAsiaTheme="minorEastAsia"/>
                <w:lang w:val="en-US" w:eastAsia="zh-CN"/>
              </w:rPr>
            </w:pPr>
            <w:r w:rsidRPr="00350890">
              <w:rPr>
                <w:rFonts w:eastAsiaTheme="minorEastAsia"/>
                <w:lang w:val="en-US" w:eastAsia="zh-CN"/>
              </w:rPr>
              <w:t>Array sizes in option 1 gives an indication. EIRP levels also depends on power feed to the antenna, so we think all sizes are relevant.</w:t>
            </w:r>
          </w:p>
          <w:p w14:paraId="286B53F7"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3-3-2: Measurement uncertainty</w:t>
            </w:r>
          </w:p>
          <w:p w14:paraId="3881028C" w14:textId="1787F8BC" w:rsidR="001C2C20" w:rsidRPr="00350890" w:rsidRDefault="008C7471">
            <w:pPr>
              <w:spacing w:after="120"/>
              <w:rPr>
                <w:rFonts w:eastAsiaTheme="minorEastAsia"/>
                <w:lang w:val="en-US" w:eastAsia="zh-CN"/>
              </w:rPr>
            </w:pPr>
            <w:r w:rsidRPr="00350890">
              <w:rPr>
                <w:rFonts w:eastAsiaTheme="minorEastAsia"/>
                <w:lang w:val="en-US" w:eastAsia="zh-CN"/>
              </w:rPr>
              <w:t xml:space="preserve">Here we support option 1, option 2 and option 3. The vital thing here is to include aspects relevant for FR2-2 not considered before to keep MU reasonable and relevant. New calibration may be required, new components may be required (LNA, mixers, etc). The WID needs to be updated so we can captured background information in TR 37.941. </w:t>
            </w:r>
          </w:p>
        </w:tc>
      </w:tr>
      <w:tr w:rsidR="001C2C20" w14:paraId="0D47758A" w14:textId="77777777" w:rsidTr="00350890">
        <w:tc>
          <w:tcPr>
            <w:tcW w:w="1236" w:type="dxa"/>
            <w:tcBorders>
              <w:top w:val="single" w:sz="4" w:space="0" w:color="auto"/>
              <w:left w:val="single" w:sz="4" w:space="0" w:color="auto"/>
              <w:bottom w:val="single" w:sz="4" w:space="0" w:color="auto"/>
              <w:right w:val="single" w:sz="4" w:space="0" w:color="auto"/>
            </w:tcBorders>
          </w:tcPr>
          <w:p w14:paraId="1501C276" w14:textId="77777777" w:rsidR="001C2C20" w:rsidRPr="00350890" w:rsidRDefault="008C7471">
            <w:pPr>
              <w:spacing w:after="120"/>
              <w:rPr>
                <w:rFonts w:eastAsiaTheme="minorEastAsia"/>
                <w:lang w:val="en-US" w:eastAsia="zh-CN"/>
              </w:rPr>
            </w:pPr>
            <w:r w:rsidRPr="00350890">
              <w:rPr>
                <w:rFonts w:eastAsiaTheme="minorEastAsia"/>
                <w:lang w:val="en-US" w:eastAsia="zh-CN"/>
              </w:rPr>
              <w:t>Keysight</w:t>
            </w:r>
          </w:p>
        </w:tc>
        <w:tc>
          <w:tcPr>
            <w:tcW w:w="8395" w:type="dxa"/>
            <w:tcBorders>
              <w:top w:val="single" w:sz="4" w:space="0" w:color="auto"/>
              <w:left w:val="single" w:sz="4" w:space="0" w:color="auto"/>
              <w:bottom w:val="single" w:sz="4" w:space="0" w:color="auto"/>
              <w:right w:val="single" w:sz="4" w:space="0" w:color="auto"/>
            </w:tcBorders>
          </w:tcPr>
          <w:p w14:paraId="7F8DECF9"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3-3-1: Pathloss</w:t>
            </w:r>
          </w:p>
          <w:p w14:paraId="02C910EF" w14:textId="77777777" w:rsidR="001C2C20" w:rsidRPr="00350890" w:rsidRDefault="008C7471">
            <w:pPr>
              <w:spacing w:after="120"/>
              <w:rPr>
                <w:rFonts w:eastAsiaTheme="minorEastAsia"/>
                <w:lang w:val="en-US" w:eastAsia="zh-CN"/>
              </w:rPr>
            </w:pPr>
            <w:r w:rsidRPr="00350890">
              <w:rPr>
                <w:rFonts w:eastAsiaTheme="minorEastAsia"/>
                <w:lang w:val="en-US" w:eastAsia="zh-CN"/>
              </w:rPr>
              <w:t>Thank you Ericsson for providing more sample.  In addition to samples in TR38.808 (table 4.2.5.1-1) which we already referring, we can use sample form Ericsson. (it looks like smaller sample D added)</w:t>
            </w:r>
          </w:p>
          <w:p w14:paraId="769B59B1"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Issue 3-3-2: </w:t>
            </w:r>
          </w:p>
          <w:p w14:paraId="40CCD656" w14:textId="77777777" w:rsidR="001C2C20" w:rsidRPr="00350890" w:rsidRDefault="008C7471">
            <w:pPr>
              <w:spacing w:after="120"/>
              <w:rPr>
                <w:rFonts w:eastAsiaTheme="minorEastAsia"/>
                <w:lang w:val="en-US" w:eastAsia="zh-CN"/>
              </w:rPr>
            </w:pPr>
            <w:r w:rsidRPr="00350890">
              <w:rPr>
                <w:rFonts w:eastAsiaTheme="minorEastAsia"/>
                <w:lang w:val="en-US" w:eastAsia="zh-CN"/>
              </w:rPr>
              <w:t>Supports Option 1, 2, and 3. Agree to do further study on this topic.</w:t>
            </w:r>
          </w:p>
        </w:tc>
      </w:tr>
      <w:tr w:rsidR="001C2C20" w14:paraId="23072EB6" w14:textId="77777777" w:rsidTr="00350890">
        <w:tc>
          <w:tcPr>
            <w:tcW w:w="1236" w:type="dxa"/>
            <w:tcBorders>
              <w:top w:val="single" w:sz="4" w:space="0" w:color="auto"/>
              <w:left w:val="single" w:sz="4" w:space="0" w:color="auto"/>
              <w:bottom w:val="single" w:sz="4" w:space="0" w:color="auto"/>
              <w:right w:val="single" w:sz="4" w:space="0" w:color="auto"/>
            </w:tcBorders>
          </w:tcPr>
          <w:p w14:paraId="0974EFE0" w14:textId="77777777" w:rsidR="001C2C20" w:rsidRPr="00350890" w:rsidRDefault="008C7471">
            <w:pPr>
              <w:spacing w:after="120"/>
              <w:rPr>
                <w:rFonts w:eastAsiaTheme="minorEastAsia"/>
                <w:lang w:val="en-US" w:eastAsia="zh-CN"/>
              </w:rPr>
            </w:pPr>
            <w:r w:rsidRPr="00350890">
              <w:rPr>
                <w:rFonts w:eastAsiaTheme="minorEastAsia"/>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66231573"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Issue 3-3-1: Path loss: this requires more study. It’s ok to consider more examples before drawing conclusions. </w:t>
            </w:r>
          </w:p>
          <w:p w14:paraId="6AFADC01"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3-3-2: Measurement uncertainty</w:t>
            </w:r>
          </w:p>
          <w:p w14:paraId="34D6FC8A"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Option 1: in general agree, but some clarification to the wording is needed: MU budget shall cover all the building blocks of the used test method – however one may read the wording here as the LNA needs to be in MU budget irrespective of the test method, which </w:t>
            </w:r>
          </w:p>
          <w:p w14:paraId="36A2FC72"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Option 2: agree that conclusions on MU and TT would be good to capture in a TR. It is obviously RAN level decision. </w:t>
            </w:r>
          </w:p>
          <w:p w14:paraId="25BB71BD"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Option 3: in general consideration of different setups to cover the whole frequency range is well motivated, but further study needed, e.g. on the breakpoint frequency proposed. </w:t>
            </w:r>
          </w:p>
        </w:tc>
      </w:tr>
      <w:tr w:rsidR="001C2C20" w14:paraId="6DECCD9B" w14:textId="77777777" w:rsidTr="00350890">
        <w:tc>
          <w:tcPr>
            <w:tcW w:w="1236" w:type="dxa"/>
            <w:tcBorders>
              <w:top w:val="single" w:sz="4" w:space="0" w:color="auto"/>
              <w:left w:val="single" w:sz="4" w:space="0" w:color="auto"/>
              <w:bottom w:val="single" w:sz="4" w:space="0" w:color="auto"/>
              <w:right w:val="single" w:sz="4" w:space="0" w:color="auto"/>
            </w:tcBorders>
          </w:tcPr>
          <w:p w14:paraId="56E39B10"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74C08DF9"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3-3-1: Path loss:</w:t>
            </w:r>
            <w:r w:rsidRPr="00350890">
              <w:rPr>
                <w:rFonts w:eastAsiaTheme="minorEastAsia" w:hint="eastAsia"/>
                <w:lang w:val="en-US" w:eastAsia="zh-CN"/>
              </w:rPr>
              <w:t xml:space="preserve"> this required more study from my perspective.</w:t>
            </w:r>
          </w:p>
          <w:p w14:paraId="1A138F82"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Issue 3-3-2:</w:t>
            </w:r>
          </w:p>
          <w:p w14:paraId="7B75200D" w14:textId="77777777" w:rsidR="001C2C20" w:rsidRPr="00350890" w:rsidRDefault="001C2C20">
            <w:pPr>
              <w:spacing w:after="120"/>
              <w:rPr>
                <w:rFonts w:eastAsiaTheme="minorEastAsia"/>
                <w:lang w:val="en-US" w:eastAsia="zh-CN"/>
              </w:rPr>
            </w:pPr>
          </w:p>
          <w:p w14:paraId="575B8AE8" w14:textId="77777777" w:rsidR="001C2C20" w:rsidRPr="00350890" w:rsidRDefault="001C2C20">
            <w:pPr>
              <w:spacing w:after="120"/>
              <w:rPr>
                <w:rFonts w:eastAsiaTheme="minorEastAsia"/>
                <w:lang w:val="en-US" w:eastAsia="zh-CN"/>
              </w:rPr>
            </w:pPr>
          </w:p>
        </w:tc>
      </w:tr>
    </w:tbl>
    <w:p w14:paraId="30989FA8" w14:textId="77777777" w:rsidR="001C2C20" w:rsidRDefault="001C2C20">
      <w:pPr>
        <w:rPr>
          <w:b/>
          <w:u w:val="single"/>
          <w:lang w:eastAsia="ko-KR"/>
        </w:rPr>
      </w:pPr>
    </w:p>
    <w:p w14:paraId="6A31BCAE" w14:textId="77777777" w:rsidR="001C2C20" w:rsidRPr="00A90E27" w:rsidRDefault="008C7471">
      <w:pPr>
        <w:pStyle w:val="Heading3"/>
        <w:rPr>
          <w:sz w:val="24"/>
          <w:szCs w:val="16"/>
          <w:lang w:val="en-GB"/>
        </w:rPr>
      </w:pPr>
      <w:r w:rsidRPr="00A90E27">
        <w:rPr>
          <w:sz w:val="24"/>
          <w:szCs w:val="16"/>
          <w:lang w:val="en-GB"/>
        </w:rPr>
        <w:t>Sub-topic 3-4 Measurement system frequency capabilities and OOB blocking related / spurious emissions related frequency parameters</w:t>
      </w:r>
    </w:p>
    <w:p w14:paraId="11205873" w14:textId="77777777" w:rsidR="001C2C20" w:rsidRDefault="008C747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0EDE336" w14:textId="77777777" w:rsidR="001C2C20" w:rsidRDefault="001C2C20">
      <w:pPr>
        <w:rPr>
          <w:b/>
          <w:u w:val="single"/>
          <w:lang w:eastAsia="ko-KR"/>
        </w:rPr>
      </w:pPr>
    </w:p>
    <w:p w14:paraId="61324144" w14:textId="77777777" w:rsidR="001C2C20" w:rsidRDefault="008C7471">
      <w:pPr>
        <w:rPr>
          <w:b/>
          <w:u w:val="single"/>
          <w:lang w:eastAsia="ko-KR"/>
        </w:rPr>
      </w:pPr>
      <w:r>
        <w:rPr>
          <w:b/>
          <w:u w:val="single"/>
          <w:lang w:eastAsia="ko-KR"/>
        </w:rPr>
        <w:lastRenderedPageBreak/>
        <w:t>Issue 3-4-1: OOB blocking / spurious emissions related frequency parameters</w:t>
      </w:r>
    </w:p>
    <w:p w14:paraId="5FFEC5D0"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BF79CEB"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lang w:eastAsia="zh-CN"/>
        </w:rPr>
      </w:pPr>
      <w:r>
        <w:rPr>
          <w:rFonts w:eastAsia="SimSun"/>
          <w:lang w:eastAsia="zh-CN"/>
        </w:rPr>
        <w:t>Option 1:</w:t>
      </w:r>
      <w:r>
        <w:t xml:space="preserve"> Choose a frequency slightly larger than F</w:t>
      </w:r>
      <w:r>
        <w:rPr>
          <w:vertAlign w:val="subscript"/>
        </w:rPr>
        <w:t>step,6</w:t>
      </w:r>
      <w:r>
        <w:t xml:space="preserve"> (127GHz) as max limit frequency point, e.g., 130GHz. (R4-2208230)</w:t>
      </w:r>
    </w:p>
    <w:p w14:paraId="754BD3D6"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lang w:eastAsia="zh-CN"/>
        </w:rPr>
      </w:pPr>
      <w:r>
        <w:rPr>
          <w:rFonts w:eastAsia="SimSun"/>
          <w:lang w:eastAsia="zh-CN"/>
        </w:rPr>
        <w:t>Option 2: Use [142] GHz us upper boundary for OOB blocking (R4-2207926)</w:t>
      </w:r>
    </w:p>
    <w:p w14:paraId="790AAB3B"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lang w:eastAsia="zh-CN"/>
        </w:rPr>
      </w:pPr>
      <w:r>
        <w:rPr>
          <w:rFonts w:eastAsia="SimSun"/>
          <w:lang w:eastAsia="zh-CN"/>
        </w:rPr>
        <w:t xml:space="preserve">Option 3: </w:t>
      </w:r>
      <w:r>
        <w:rPr>
          <w:rFonts w:eastAsia="Times New Roman"/>
          <w:lang w:val="en-US"/>
        </w:rPr>
        <w:t>Consider two configurations for out of band spurious measurement system below 110 GHz and above up to 142 GHz (R4-2209141)</w:t>
      </w:r>
    </w:p>
    <w:p w14:paraId="2C02BAF7" w14:textId="1F6F364B" w:rsidR="001C2C20" w:rsidRPr="00A13040" w:rsidRDefault="008C7471" w:rsidP="00A13040">
      <w:pPr>
        <w:numPr>
          <w:ilvl w:val="3"/>
          <w:numId w:val="2"/>
        </w:numPr>
        <w:textAlignment w:val="center"/>
        <w:rPr>
          <w:rFonts w:ascii="Calibri" w:eastAsia="Times New Roman" w:hAnsi="Calibri" w:cs="Calibri"/>
          <w:sz w:val="22"/>
          <w:szCs w:val="22"/>
          <w:lang w:val="en-US"/>
        </w:rPr>
      </w:pPr>
      <w:r>
        <w:rPr>
          <w:rFonts w:eastAsia="Times New Roman"/>
          <w:lang w:val="en-US"/>
        </w:rPr>
        <w:t>For out of band spurious measurement system, to reduce MU number, it’s possible to eliminate Mixer below 110 GHz, however, above 110 GHz up to 142 GHz, mixer should be assumed and used for MU budget calculation like FR2-1 spurious emission.</w:t>
      </w:r>
    </w:p>
    <w:p w14:paraId="7FCB7316"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lang w:eastAsia="zh-CN"/>
        </w:rPr>
      </w:pPr>
      <w:r>
        <w:rPr>
          <w:rFonts w:eastAsia="SimSun"/>
          <w:lang w:eastAsia="zh-CN"/>
        </w:rPr>
        <w:t>Option 4: Study the feasibility to increase the lower measurement frequency limit above 30 MHz. (R4-2208542)</w:t>
      </w:r>
    </w:p>
    <w:p w14:paraId="3B0B1FA2"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lang w:eastAsia="zh-CN"/>
        </w:rPr>
      </w:pPr>
      <w:r>
        <w:rPr>
          <w:rFonts w:eastAsia="SimSun"/>
          <w:lang w:eastAsia="zh-CN"/>
        </w:rPr>
        <w:t>Option 5: Study capabilities of test equipment with and without mixer solutions to be able to measure spurious emissions close to 2nd harmonic. (R4-2208542)</w:t>
      </w:r>
    </w:p>
    <w:p w14:paraId="34C96172"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lang w:eastAsia="zh-CN"/>
        </w:rPr>
      </w:pPr>
      <w:r>
        <w:rPr>
          <w:rFonts w:eastAsia="SimSun"/>
          <w:lang w:eastAsia="zh-CN"/>
        </w:rPr>
        <w:t>Option 6: Study the capability to generate interferer signal power for out-of-band blocking requirement before setting the upper measurement frequency limit. (R4-2208542)</w:t>
      </w:r>
    </w:p>
    <w:p w14:paraId="2CAC12DB"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lang w:eastAsia="zh-CN"/>
        </w:rPr>
      </w:pPr>
      <w:r>
        <w:t>Option 7: to further discuss the feasibility of measurement of the upper limit of spurious emission requirements of FR2-2. (R4-2209590)</w:t>
      </w:r>
    </w:p>
    <w:p w14:paraId="605C1720" w14:textId="77777777" w:rsidR="001C2C20" w:rsidRDefault="008C7471">
      <w:pPr>
        <w:spacing w:after="120"/>
        <w:rPr>
          <w:i/>
          <w:iCs/>
          <w:lang w:eastAsia="zh-CN"/>
        </w:rPr>
      </w:pPr>
      <w:r>
        <w:rPr>
          <w:i/>
          <w:iCs/>
          <w:lang w:eastAsia="zh-CN"/>
        </w:rPr>
        <w:t>Note: options are not mutually exclusive.</w:t>
      </w:r>
    </w:p>
    <w:p w14:paraId="47F00FF9"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FA1AC21"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85564AC" w14:textId="77777777" w:rsidR="001C2C20" w:rsidRDefault="001C2C20">
      <w:pPr>
        <w:rPr>
          <w:b/>
          <w:u w:val="single"/>
          <w:lang w:eastAsia="ko-KR"/>
        </w:rPr>
      </w:pPr>
    </w:p>
    <w:tbl>
      <w:tblPr>
        <w:tblStyle w:val="TableGrid"/>
        <w:tblW w:w="0" w:type="auto"/>
        <w:tblLook w:val="04A0" w:firstRow="1" w:lastRow="0" w:firstColumn="1" w:lastColumn="0" w:noHBand="0" w:noVBand="1"/>
      </w:tblPr>
      <w:tblGrid>
        <w:gridCol w:w="1236"/>
        <w:gridCol w:w="8395"/>
      </w:tblGrid>
      <w:tr w:rsidR="001C2C20" w14:paraId="4975E0CE" w14:textId="77777777">
        <w:trPr>
          <w:trHeight w:val="542"/>
        </w:trPr>
        <w:tc>
          <w:tcPr>
            <w:tcW w:w="1242" w:type="dxa"/>
            <w:tcBorders>
              <w:top w:val="single" w:sz="4" w:space="0" w:color="auto"/>
              <w:left w:val="single" w:sz="4" w:space="0" w:color="auto"/>
              <w:bottom w:val="single" w:sz="4" w:space="0" w:color="auto"/>
              <w:right w:val="single" w:sz="4" w:space="0" w:color="auto"/>
            </w:tcBorders>
          </w:tcPr>
          <w:p w14:paraId="5F040FE5" w14:textId="77777777" w:rsidR="001C2C20" w:rsidRDefault="008C7471">
            <w:pPr>
              <w:spacing w:after="120"/>
              <w:rPr>
                <w:rFonts w:eastAsiaTheme="minorEastAsia"/>
                <w:b/>
                <w:bCs/>
                <w:lang w:val="en-US" w:eastAsia="zh-CN"/>
              </w:rPr>
            </w:pPr>
            <w:r>
              <w:rPr>
                <w:rFonts w:eastAsiaTheme="minorEastAsia"/>
                <w:b/>
                <w:bCs/>
                <w:lang w:val="en-US" w:eastAsia="zh-CN"/>
              </w:rPr>
              <w:t>Company</w:t>
            </w:r>
          </w:p>
        </w:tc>
        <w:tc>
          <w:tcPr>
            <w:tcW w:w="8615" w:type="dxa"/>
            <w:tcBorders>
              <w:top w:val="single" w:sz="4" w:space="0" w:color="auto"/>
              <w:left w:val="single" w:sz="4" w:space="0" w:color="auto"/>
              <w:bottom w:val="single" w:sz="4" w:space="0" w:color="auto"/>
              <w:right w:val="single" w:sz="4" w:space="0" w:color="auto"/>
            </w:tcBorders>
          </w:tcPr>
          <w:p w14:paraId="39E2B63C" w14:textId="77777777" w:rsidR="001C2C20" w:rsidRDefault="008C7471">
            <w:pPr>
              <w:spacing w:after="120"/>
              <w:rPr>
                <w:rFonts w:eastAsiaTheme="minorEastAsia"/>
                <w:b/>
                <w:bCs/>
                <w:lang w:val="en-US" w:eastAsia="zh-CN"/>
              </w:rPr>
            </w:pPr>
            <w:r>
              <w:rPr>
                <w:rFonts w:eastAsiaTheme="minorEastAsia"/>
                <w:b/>
                <w:bCs/>
                <w:lang w:val="en-US" w:eastAsia="zh-CN"/>
              </w:rPr>
              <w:t>Comments</w:t>
            </w:r>
          </w:p>
        </w:tc>
      </w:tr>
      <w:tr w:rsidR="001C2C20" w14:paraId="2AAC8D31" w14:textId="77777777">
        <w:tc>
          <w:tcPr>
            <w:tcW w:w="1242" w:type="dxa"/>
            <w:tcBorders>
              <w:top w:val="single" w:sz="4" w:space="0" w:color="auto"/>
              <w:left w:val="single" w:sz="4" w:space="0" w:color="auto"/>
              <w:bottom w:val="single" w:sz="4" w:space="0" w:color="auto"/>
              <w:right w:val="single" w:sz="4" w:space="0" w:color="auto"/>
            </w:tcBorders>
          </w:tcPr>
          <w:p w14:paraId="4A3E23D7" w14:textId="77777777" w:rsidR="001C2C20" w:rsidRPr="00350890" w:rsidRDefault="008C7471">
            <w:pPr>
              <w:spacing w:after="120"/>
              <w:rPr>
                <w:rFonts w:eastAsiaTheme="minorEastAsia"/>
                <w:lang w:val="en-US" w:eastAsia="zh-CN"/>
              </w:rPr>
            </w:pPr>
            <w:r w:rsidRPr="00350890">
              <w:rPr>
                <w:rFonts w:eastAsiaTheme="minorEastAsia"/>
                <w:lang w:val="en-US" w:eastAsia="zh-CN"/>
              </w:rPr>
              <w:t>Nokia</w:t>
            </w:r>
          </w:p>
        </w:tc>
        <w:tc>
          <w:tcPr>
            <w:tcW w:w="8615" w:type="dxa"/>
            <w:tcBorders>
              <w:top w:val="single" w:sz="4" w:space="0" w:color="auto"/>
              <w:left w:val="single" w:sz="4" w:space="0" w:color="auto"/>
              <w:bottom w:val="single" w:sz="4" w:space="0" w:color="auto"/>
              <w:right w:val="single" w:sz="4" w:space="0" w:color="auto"/>
            </w:tcBorders>
          </w:tcPr>
          <w:p w14:paraId="4CF1C340" w14:textId="77777777" w:rsidR="001C2C20" w:rsidRPr="00350890" w:rsidRDefault="008C7471">
            <w:pPr>
              <w:rPr>
                <w:b/>
                <w:u w:val="single"/>
                <w:lang w:eastAsia="ko-KR"/>
              </w:rPr>
            </w:pPr>
            <w:r w:rsidRPr="00350890">
              <w:rPr>
                <w:b/>
                <w:u w:val="single"/>
                <w:lang w:eastAsia="ko-KR"/>
              </w:rPr>
              <w:t>Issue 3-4-1: OOB blocking / spurious emissions related frequency parameters</w:t>
            </w:r>
          </w:p>
          <w:p w14:paraId="71DC4769" w14:textId="77777777" w:rsidR="001C2C20" w:rsidRPr="00350890" w:rsidRDefault="008C7471">
            <w:pPr>
              <w:rPr>
                <w:b/>
                <w:u w:val="single"/>
                <w:lang w:eastAsia="ko-KR"/>
              </w:rPr>
            </w:pPr>
            <w:r w:rsidRPr="00350890">
              <w:rPr>
                <w:bCs/>
                <w:lang w:eastAsia="ko-KR"/>
              </w:rPr>
              <w:t>Propose option 2, OK to further study.</w:t>
            </w:r>
          </w:p>
        </w:tc>
      </w:tr>
      <w:tr w:rsidR="001C2C20" w14:paraId="59918C57" w14:textId="77777777">
        <w:tc>
          <w:tcPr>
            <w:tcW w:w="1242" w:type="dxa"/>
            <w:tcBorders>
              <w:top w:val="single" w:sz="4" w:space="0" w:color="auto"/>
              <w:left w:val="single" w:sz="4" w:space="0" w:color="auto"/>
              <w:bottom w:val="single" w:sz="4" w:space="0" w:color="auto"/>
              <w:right w:val="single" w:sz="4" w:space="0" w:color="auto"/>
            </w:tcBorders>
          </w:tcPr>
          <w:p w14:paraId="38B168FE" w14:textId="77777777" w:rsidR="001C2C20" w:rsidRPr="00350890" w:rsidRDefault="008C7471">
            <w:pPr>
              <w:spacing w:after="120"/>
              <w:rPr>
                <w:rFonts w:eastAsiaTheme="minorEastAsia"/>
                <w:lang w:val="en-US" w:eastAsia="zh-CN"/>
              </w:rPr>
            </w:pPr>
            <w:r w:rsidRPr="00350890">
              <w:rPr>
                <w:rFonts w:eastAsiaTheme="minorEastAsia"/>
                <w:lang w:val="en-US" w:eastAsia="zh-CN"/>
              </w:rPr>
              <w:t>Ericsson</w:t>
            </w:r>
          </w:p>
        </w:tc>
        <w:tc>
          <w:tcPr>
            <w:tcW w:w="8615" w:type="dxa"/>
            <w:tcBorders>
              <w:top w:val="single" w:sz="4" w:space="0" w:color="auto"/>
              <w:left w:val="single" w:sz="4" w:space="0" w:color="auto"/>
              <w:bottom w:val="single" w:sz="4" w:space="0" w:color="auto"/>
              <w:right w:val="single" w:sz="4" w:space="0" w:color="auto"/>
            </w:tcBorders>
          </w:tcPr>
          <w:p w14:paraId="0915AA19"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3-4-1: It is probably feasible to measure up to 142 GHz. However, keeping the concept with lower upper limit should be considered. Slight preference towards option 1. Since the test object for FR2-2 will be quite small it would be reasonable to also raise the lower limit above 30 MHz to speed up the test. Therefore, we support option 4.</w:t>
            </w:r>
          </w:p>
          <w:p w14:paraId="1F2B420C"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To better understand measurement capabilities with FR2-2 we support option 5 and option 6. </w:t>
            </w:r>
          </w:p>
        </w:tc>
      </w:tr>
      <w:tr w:rsidR="001C2C20" w14:paraId="1EA17604" w14:textId="77777777">
        <w:tc>
          <w:tcPr>
            <w:tcW w:w="1242" w:type="dxa"/>
            <w:tcBorders>
              <w:top w:val="single" w:sz="4" w:space="0" w:color="auto"/>
              <w:left w:val="single" w:sz="4" w:space="0" w:color="auto"/>
              <w:bottom w:val="single" w:sz="4" w:space="0" w:color="auto"/>
              <w:right w:val="single" w:sz="4" w:space="0" w:color="auto"/>
            </w:tcBorders>
          </w:tcPr>
          <w:p w14:paraId="3FC1D879" w14:textId="77777777" w:rsidR="001C2C20" w:rsidRPr="00350890" w:rsidRDefault="008C7471">
            <w:pPr>
              <w:spacing w:after="120"/>
              <w:rPr>
                <w:rFonts w:eastAsiaTheme="minorEastAsia"/>
                <w:lang w:val="en-US" w:eastAsia="zh-CN"/>
              </w:rPr>
            </w:pPr>
            <w:r w:rsidRPr="00350890">
              <w:rPr>
                <w:rFonts w:eastAsiaTheme="minorEastAsia"/>
                <w:lang w:val="en-US" w:eastAsia="zh-CN"/>
              </w:rPr>
              <w:t>Keysight</w:t>
            </w:r>
          </w:p>
        </w:tc>
        <w:tc>
          <w:tcPr>
            <w:tcW w:w="8615" w:type="dxa"/>
            <w:tcBorders>
              <w:top w:val="single" w:sz="4" w:space="0" w:color="auto"/>
              <w:left w:val="single" w:sz="4" w:space="0" w:color="auto"/>
              <w:bottom w:val="single" w:sz="4" w:space="0" w:color="auto"/>
              <w:right w:val="single" w:sz="4" w:space="0" w:color="auto"/>
            </w:tcBorders>
          </w:tcPr>
          <w:p w14:paraId="0A9A5EE5"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3-4-1: Blocking and Spurious</w:t>
            </w:r>
          </w:p>
          <w:p w14:paraId="5F372EDD" w14:textId="77777777" w:rsidR="001C2C20" w:rsidRPr="00350890" w:rsidRDefault="008C7471">
            <w:pPr>
              <w:spacing w:after="120"/>
              <w:rPr>
                <w:rFonts w:eastAsiaTheme="minorEastAsia"/>
                <w:lang w:val="en-US" w:eastAsia="zh-CN"/>
              </w:rPr>
            </w:pPr>
            <w:r w:rsidRPr="00350890">
              <w:rPr>
                <w:rFonts w:eastAsiaTheme="minorEastAsia"/>
                <w:lang w:val="en-US" w:eastAsia="zh-CN"/>
              </w:rPr>
              <w:t>For Blocking, needs more study. Tends to agree with Opt 4 to see how much we could do without mixer. With use of mixer, it would be difficult to reduce un-wanted harmonic down to enough level then some additional consideration maybe needed to incorporate effect of such. anyways, more study is needed.</w:t>
            </w:r>
          </w:p>
          <w:p w14:paraId="630DAC8D" w14:textId="77777777" w:rsidR="001C2C20" w:rsidRPr="00350890" w:rsidRDefault="008C7471">
            <w:pPr>
              <w:spacing w:after="120"/>
              <w:rPr>
                <w:rFonts w:eastAsiaTheme="minorEastAsia"/>
                <w:lang w:val="en-US" w:eastAsia="zh-CN"/>
              </w:rPr>
            </w:pPr>
            <w:r w:rsidRPr="00350890">
              <w:rPr>
                <w:rFonts w:eastAsiaTheme="minorEastAsia"/>
                <w:lang w:val="en-US" w:eastAsia="zh-CN"/>
              </w:rPr>
              <w:t>For spurious, our current proposal is to [142] GHz though agree to do more study.</w:t>
            </w:r>
          </w:p>
        </w:tc>
      </w:tr>
      <w:tr w:rsidR="001C2C20" w14:paraId="6D879451" w14:textId="77777777">
        <w:tc>
          <w:tcPr>
            <w:tcW w:w="1242" w:type="dxa"/>
            <w:tcBorders>
              <w:top w:val="single" w:sz="4" w:space="0" w:color="auto"/>
              <w:left w:val="single" w:sz="4" w:space="0" w:color="auto"/>
              <w:bottom w:val="single" w:sz="4" w:space="0" w:color="auto"/>
              <w:right w:val="single" w:sz="4" w:space="0" w:color="auto"/>
            </w:tcBorders>
          </w:tcPr>
          <w:p w14:paraId="3339344C" w14:textId="77777777" w:rsidR="001C2C20" w:rsidRPr="00350890" w:rsidRDefault="008C7471">
            <w:pPr>
              <w:spacing w:after="120"/>
              <w:rPr>
                <w:rFonts w:eastAsiaTheme="minorEastAsia"/>
                <w:lang w:val="en-US" w:eastAsia="zh-CN"/>
              </w:rPr>
            </w:pPr>
            <w:r w:rsidRPr="00350890">
              <w:rPr>
                <w:rFonts w:eastAsiaTheme="minorEastAsia"/>
                <w:lang w:val="en-US" w:eastAsia="zh-CN"/>
              </w:rPr>
              <w:t>Huawei</w:t>
            </w:r>
          </w:p>
        </w:tc>
        <w:tc>
          <w:tcPr>
            <w:tcW w:w="8615" w:type="dxa"/>
            <w:tcBorders>
              <w:top w:val="single" w:sz="4" w:space="0" w:color="auto"/>
              <w:left w:val="single" w:sz="4" w:space="0" w:color="auto"/>
              <w:bottom w:val="single" w:sz="4" w:space="0" w:color="auto"/>
              <w:right w:val="single" w:sz="4" w:space="0" w:color="auto"/>
            </w:tcBorders>
          </w:tcPr>
          <w:p w14:paraId="34980DF8" w14:textId="77777777" w:rsidR="001C2C20" w:rsidRPr="00350890" w:rsidRDefault="008C7471">
            <w:pPr>
              <w:spacing w:after="120"/>
              <w:rPr>
                <w:rFonts w:eastAsiaTheme="minorEastAsia"/>
                <w:lang w:val="en-US" w:eastAsia="zh-CN"/>
              </w:rPr>
            </w:pPr>
            <w:r w:rsidRPr="00350890">
              <w:rPr>
                <w:rFonts w:eastAsiaTheme="minorEastAsia"/>
                <w:lang w:val="en-US" w:eastAsia="zh-CN"/>
              </w:rPr>
              <w:t>Option 1: we don’t see that derivation approach as valid. 60GHz limit for FR2-1 was artificially selected as the max practically measured frequency at that time.</w:t>
            </w:r>
          </w:p>
          <w:p w14:paraId="485CAC13" w14:textId="77777777" w:rsidR="001C2C20" w:rsidRPr="00350890" w:rsidRDefault="008C7471">
            <w:pPr>
              <w:spacing w:after="120"/>
              <w:rPr>
                <w:rFonts w:eastAsiaTheme="minorEastAsia"/>
                <w:lang w:val="en-US" w:eastAsia="zh-CN"/>
              </w:rPr>
            </w:pPr>
            <w:r w:rsidRPr="00350890">
              <w:rPr>
                <w:rFonts w:eastAsiaTheme="minorEastAsia"/>
                <w:lang w:val="en-US" w:eastAsia="zh-CN"/>
              </w:rPr>
              <w:t>Option 2: for FR2 we have considered the max practically measure limit (i.e. not as high as 2</w:t>
            </w:r>
            <w:r w:rsidRPr="00350890">
              <w:rPr>
                <w:rFonts w:eastAsiaTheme="minorEastAsia"/>
                <w:vertAlign w:val="superscript"/>
                <w:lang w:val="en-US" w:eastAsia="zh-CN"/>
              </w:rPr>
              <w:t>nd</w:t>
            </w:r>
            <w:r w:rsidRPr="00350890">
              <w:rPr>
                <w:rFonts w:eastAsiaTheme="minorEastAsia"/>
                <w:lang w:val="en-US" w:eastAsia="zh-CN"/>
              </w:rPr>
              <w:t xml:space="preserve"> harmonic). Similar approach can be taken for FR2-2, which requires more study. </w:t>
            </w:r>
          </w:p>
          <w:p w14:paraId="26422B99" w14:textId="77777777" w:rsidR="001C2C20" w:rsidRPr="00350890" w:rsidRDefault="008C7471">
            <w:pPr>
              <w:spacing w:after="120"/>
              <w:rPr>
                <w:rFonts w:eastAsiaTheme="minorEastAsia"/>
                <w:lang w:val="en-US" w:eastAsia="zh-CN"/>
              </w:rPr>
            </w:pPr>
            <w:r w:rsidRPr="00350890">
              <w:rPr>
                <w:rFonts w:eastAsiaTheme="minorEastAsia"/>
                <w:lang w:val="en-US" w:eastAsia="zh-CN"/>
              </w:rPr>
              <w:t>Option 3: ok as starting point - see comments in Issue 3-3-2.</w:t>
            </w:r>
          </w:p>
          <w:p w14:paraId="538F4620" w14:textId="77777777" w:rsidR="001C2C20" w:rsidRPr="00350890" w:rsidRDefault="008C7471">
            <w:pPr>
              <w:spacing w:after="120"/>
              <w:rPr>
                <w:rFonts w:eastAsiaTheme="minorEastAsia"/>
                <w:lang w:val="en-US" w:eastAsia="zh-CN"/>
              </w:rPr>
            </w:pPr>
            <w:r w:rsidRPr="00350890">
              <w:rPr>
                <w:rFonts w:eastAsiaTheme="minorEastAsia"/>
                <w:lang w:val="en-US" w:eastAsia="zh-CN"/>
              </w:rPr>
              <w:lastRenderedPageBreak/>
              <w:t xml:space="preserve">Option 4: interesting approach, while we have not done that for FR2-1. Regulatory frequency boundaries to be respected anyways. </w:t>
            </w:r>
          </w:p>
          <w:p w14:paraId="3A8226A5" w14:textId="77777777" w:rsidR="001C2C20" w:rsidRPr="00350890" w:rsidRDefault="008C7471">
            <w:pPr>
              <w:spacing w:after="120"/>
              <w:rPr>
                <w:rFonts w:eastAsiaTheme="minorEastAsia"/>
                <w:lang w:val="en-US" w:eastAsia="zh-CN"/>
              </w:rPr>
            </w:pPr>
            <w:r w:rsidRPr="00350890">
              <w:rPr>
                <w:rFonts w:eastAsiaTheme="minorEastAsia"/>
                <w:lang w:val="en-US" w:eastAsia="zh-CN"/>
              </w:rPr>
              <w:t>Option 5, 6: ok to further study – no formal agreements needed for this.</w:t>
            </w:r>
          </w:p>
          <w:p w14:paraId="2E116CCC"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Option 7: see comment to option 1 and 2. Same exercise as done for FR2-1 needs to be done for FR2-2 as well to check the realistic f. range to measure. </w:t>
            </w:r>
          </w:p>
        </w:tc>
      </w:tr>
      <w:tr w:rsidR="001C2C20" w14:paraId="66384638" w14:textId="77777777">
        <w:tc>
          <w:tcPr>
            <w:tcW w:w="1242" w:type="dxa"/>
            <w:tcBorders>
              <w:top w:val="single" w:sz="4" w:space="0" w:color="auto"/>
              <w:left w:val="single" w:sz="4" w:space="0" w:color="auto"/>
              <w:bottom w:val="single" w:sz="4" w:space="0" w:color="auto"/>
              <w:right w:val="single" w:sz="4" w:space="0" w:color="auto"/>
            </w:tcBorders>
          </w:tcPr>
          <w:p w14:paraId="0551C8D6"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lastRenderedPageBreak/>
              <w:t>CATT</w:t>
            </w:r>
          </w:p>
        </w:tc>
        <w:tc>
          <w:tcPr>
            <w:tcW w:w="8615" w:type="dxa"/>
            <w:tcBorders>
              <w:top w:val="single" w:sz="4" w:space="0" w:color="auto"/>
              <w:left w:val="single" w:sz="4" w:space="0" w:color="auto"/>
              <w:bottom w:val="single" w:sz="4" w:space="0" w:color="auto"/>
              <w:right w:val="single" w:sz="4" w:space="0" w:color="auto"/>
            </w:tcBorders>
          </w:tcPr>
          <w:p w14:paraId="2D927251"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We proposed option 1, and are ok to discuss more as it seems a little complicated now.</w:t>
            </w:r>
          </w:p>
        </w:tc>
      </w:tr>
      <w:tr w:rsidR="001C2C20" w14:paraId="4559F77D" w14:textId="77777777">
        <w:tc>
          <w:tcPr>
            <w:tcW w:w="1242" w:type="dxa"/>
            <w:tcBorders>
              <w:top w:val="single" w:sz="4" w:space="0" w:color="auto"/>
              <w:left w:val="single" w:sz="4" w:space="0" w:color="auto"/>
              <w:bottom w:val="single" w:sz="4" w:space="0" w:color="auto"/>
              <w:right w:val="single" w:sz="4" w:space="0" w:color="auto"/>
            </w:tcBorders>
          </w:tcPr>
          <w:p w14:paraId="17EAC669"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ZTE</w:t>
            </w:r>
          </w:p>
        </w:tc>
        <w:tc>
          <w:tcPr>
            <w:tcW w:w="8615" w:type="dxa"/>
            <w:tcBorders>
              <w:top w:val="single" w:sz="4" w:space="0" w:color="auto"/>
              <w:left w:val="single" w:sz="4" w:space="0" w:color="auto"/>
              <w:bottom w:val="single" w:sz="4" w:space="0" w:color="auto"/>
              <w:right w:val="single" w:sz="4" w:space="0" w:color="auto"/>
            </w:tcBorders>
          </w:tcPr>
          <w:p w14:paraId="24CA6B7C"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3-4-1: Blocking and Spurious</w:t>
            </w:r>
          </w:p>
          <w:p w14:paraId="048A3683"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At least based on the current testing chamber, it might be quite difficult to measure the spurious emission requirement up to 142GHz, if with some mixer to convert down the frequency for measurement,it</w:t>
            </w:r>
            <w:r w:rsidRPr="00350890">
              <w:rPr>
                <w:rFonts w:eastAsiaTheme="minorEastAsia"/>
                <w:lang w:val="en-US" w:eastAsia="zh-CN"/>
              </w:rPr>
              <w:t>’</w:t>
            </w:r>
            <w:r w:rsidRPr="00350890">
              <w:rPr>
                <w:rFonts w:eastAsiaTheme="minorEastAsia" w:hint="eastAsia"/>
                <w:lang w:val="en-US" w:eastAsia="zh-CN"/>
              </w:rPr>
              <w:t>s quite helpful.</w:t>
            </w:r>
          </w:p>
        </w:tc>
      </w:tr>
    </w:tbl>
    <w:p w14:paraId="27783D38" w14:textId="77777777" w:rsidR="001C2C20" w:rsidRDefault="001C2C20">
      <w:pPr>
        <w:rPr>
          <w:b/>
          <w:u w:val="single"/>
          <w:lang w:eastAsia="ko-KR"/>
        </w:rPr>
      </w:pPr>
    </w:p>
    <w:p w14:paraId="4AD159C5" w14:textId="77777777" w:rsidR="001C2C20" w:rsidRDefault="008C7471">
      <w:pPr>
        <w:rPr>
          <w:b/>
          <w:u w:val="single"/>
          <w:lang w:eastAsia="ko-KR"/>
        </w:rPr>
      </w:pPr>
      <w:r>
        <w:rPr>
          <w:b/>
          <w:u w:val="single"/>
          <w:lang w:eastAsia="ko-KR"/>
        </w:rPr>
        <w:t>Issue 3-4-2: OOB blocking step size</w:t>
      </w:r>
    </w:p>
    <w:p w14:paraId="5C6DBEE5"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9413958"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lang w:eastAsia="zh-CN"/>
        </w:rPr>
      </w:pPr>
      <w:r>
        <w:rPr>
          <w:rFonts w:eastAsia="SimSun"/>
          <w:lang w:eastAsia="zh-CN"/>
        </w:rPr>
        <w:t>Option 1: 120 MHz can be considered as measurement step size for interferer signal step size for 800MHz, 1600MHz, and 2000MHz CBW for OTA in-band blocking and OTA out-of-band blocking.. (R4-2208230)</w:t>
      </w:r>
    </w:p>
    <w:p w14:paraId="5641E339"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lang w:eastAsia="zh-CN"/>
        </w:rPr>
      </w:pPr>
      <w:r>
        <w:rPr>
          <w:rFonts w:eastAsia="SimSun"/>
          <w:lang w:eastAsia="zh-CN"/>
        </w:rPr>
        <w:t>Option 2: Update Table 7.6.4.2.3-1 in TS 38.141-2 to include larger step size 120MHz or 240MHz for minimum supported BS channel bandwidth larger than 400MHz for NR operation in 52.6 – 71 GHz range. (R4-2207926)</w:t>
      </w:r>
    </w:p>
    <w:p w14:paraId="38B6DE18" w14:textId="77777777" w:rsidR="001C2C20" w:rsidRDefault="008C7471">
      <w:pPr>
        <w:spacing w:before="60"/>
        <w:ind w:left="1440"/>
        <w:rPr>
          <w:rFonts w:ascii="Arial" w:eastAsia="Times New Roman" w:hAnsi="Arial" w:cs="Arial"/>
        </w:rPr>
      </w:pPr>
      <w:r>
        <w:rPr>
          <w:rFonts w:ascii="Arial" w:eastAsia="Times New Roman" w:hAnsi="Arial" w:cs="Arial"/>
          <w:b/>
          <w:bCs/>
        </w:rPr>
        <w:t>Table 7.6.4.2.3-1: Interferer signal step size</w:t>
      </w:r>
    </w:p>
    <w:tbl>
      <w:tblPr>
        <w:tblW w:w="0" w:type="auto"/>
        <w:tblInd w:w="144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170"/>
        <w:gridCol w:w="4558"/>
        <w:gridCol w:w="1359"/>
      </w:tblGrid>
      <w:tr w:rsidR="001C2C20" w14:paraId="18C55B47" w14:textId="77777777">
        <w:tc>
          <w:tcPr>
            <w:tcW w:w="2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731722" w14:textId="77777777" w:rsidR="001C2C20" w:rsidRDefault="008C7471">
            <w:pPr>
              <w:spacing w:after="0"/>
              <w:jc w:val="center"/>
              <w:rPr>
                <w:rFonts w:ascii="Arial" w:eastAsia="Times New Roman" w:hAnsi="Arial" w:cs="Arial"/>
                <w:sz w:val="18"/>
                <w:szCs w:val="18"/>
                <w:lang w:val="it-IT"/>
              </w:rPr>
            </w:pPr>
            <w:r>
              <w:rPr>
                <w:rFonts w:ascii="Arial" w:eastAsia="Times New Roman" w:hAnsi="Arial" w:cs="Arial"/>
                <w:b/>
                <w:bCs/>
                <w:sz w:val="18"/>
                <w:szCs w:val="18"/>
                <w:lang w:val="it-IT"/>
              </w:rPr>
              <w:t>Frequency range</w:t>
            </w:r>
          </w:p>
          <w:p w14:paraId="0C4B5A15" w14:textId="77777777" w:rsidR="001C2C20" w:rsidRDefault="008C7471">
            <w:pPr>
              <w:spacing w:after="0"/>
              <w:jc w:val="center"/>
              <w:rPr>
                <w:rFonts w:ascii="Arial" w:eastAsia="Times New Roman" w:hAnsi="Arial" w:cs="Arial"/>
                <w:sz w:val="18"/>
                <w:szCs w:val="18"/>
                <w:lang w:val="it-IT"/>
              </w:rPr>
            </w:pPr>
            <w:r>
              <w:rPr>
                <w:rFonts w:ascii="Arial" w:eastAsia="Times New Roman" w:hAnsi="Arial" w:cs="Arial"/>
                <w:b/>
                <w:bCs/>
                <w:sz w:val="18"/>
                <w:szCs w:val="18"/>
                <w:lang w:val="it-IT"/>
              </w:rPr>
              <w:t>(MHz)</w:t>
            </w:r>
          </w:p>
        </w:tc>
        <w:tc>
          <w:tcPr>
            <w:tcW w:w="4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CB8C3B" w14:textId="77777777" w:rsidR="001C2C20" w:rsidRDefault="008C7471">
            <w:pPr>
              <w:spacing w:after="0"/>
              <w:jc w:val="center"/>
              <w:rPr>
                <w:rFonts w:ascii="Arial" w:eastAsia="Times New Roman" w:hAnsi="Arial" w:cs="Arial"/>
                <w:sz w:val="18"/>
                <w:szCs w:val="18"/>
                <w:lang w:val="it-IT"/>
              </w:rPr>
            </w:pPr>
            <w:r>
              <w:rPr>
                <w:rFonts w:ascii="Arial" w:eastAsia="Times New Roman" w:hAnsi="Arial" w:cs="Arial"/>
                <w:b/>
                <w:bCs/>
                <w:sz w:val="18"/>
                <w:szCs w:val="18"/>
                <w:lang w:val="it-IT"/>
              </w:rPr>
              <w:t>Minimum supported</w:t>
            </w:r>
            <w:r>
              <w:rPr>
                <w:rFonts w:ascii="Arial" w:eastAsia="Times New Roman" w:hAnsi="Arial" w:cs="Arial"/>
                <w:b/>
                <w:bCs/>
                <w:i/>
                <w:iCs/>
                <w:sz w:val="18"/>
                <w:szCs w:val="18"/>
                <w:lang w:val="it-IT"/>
              </w:rPr>
              <w:t xml:space="preserve"> BS channel bandwidth</w:t>
            </w:r>
            <w:r>
              <w:rPr>
                <w:rFonts w:ascii="Arial" w:eastAsia="Times New Roman" w:hAnsi="Arial" w:cs="Arial"/>
                <w:b/>
                <w:bCs/>
                <w:sz w:val="18"/>
                <w:szCs w:val="18"/>
                <w:lang w:val="it-IT"/>
              </w:rPr>
              <w:t xml:space="preserve"> (MHz)</w:t>
            </w:r>
          </w:p>
        </w:tc>
        <w:tc>
          <w:tcPr>
            <w:tcW w:w="13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CF7A8B"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Measurement</w:t>
            </w:r>
          </w:p>
          <w:p w14:paraId="0A9CE870"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step size</w:t>
            </w:r>
          </w:p>
          <w:p w14:paraId="408DBE2B"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(MHz)</w:t>
            </w:r>
          </w:p>
        </w:tc>
      </w:tr>
      <w:tr w:rsidR="001C2C20" w14:paraId="1B407F73" w14:textId="77777777">
        <w:tc>
          <w:tcPr>
            <w:tcW w:w="2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4B7C98"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30 to 6000</w:t>
            </w:r>
          </w:p>
        </w:tc>
        <w:tc>
          <w:tcPr>
            <w:tcW w:w="4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F7D032"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50, 100, 200, 400</w:t>
            </w:r>
          </w:p>
        </w:tc>
        <w:tc>
          <w:tcPr>
            <w:tcW w:w="13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FB0D77"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w:t>
            </w:r>
          </w:p>
        </w:tc>
      </w:tr>
      <w:tr w:rsidR="001C2C20" w14:paraId="190EFE86" w14:textId="77777777">
        <w:tc>
          <w:tcPr>
            <w:tcW w:w="2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6623DD"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 xml:space="preserve">6000 to </w:t>
            </w:r>
            <w:r>
              <w:rPr>
                <w:rFonts w:ascii="Arial" w:eastAsia="Times New Roman" w:hAnsi="Arial" w:cs="Arial"/>
                <w:strike/>
                <w:sz w:val="18"/>
                <w:szCs w:val="18"/>
              </w:rPr>
              <w:t>60000</w:t>
            </w:r>
            <w:r>
              <w:rPr>
                <w:rFonts w:ascii="Arial" w:eastAsia="Times New Roman" w:hAnsi="Arial" w:cs="Arial"/>
                <w:sz w:val="18"/>
                <w:szCs w:val="18"/>
                <w:u w:val="single"/>
              </w:rPr>
              <w:t>[142000]</w:t>
            </w:r>
          </w:p>
        </w:tc>
        <w:tc>
          <w:tcPr>
            <w:tcW w:w="4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7A9AE5"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50</w:t>
            </w:r>
          </w:p>
        </w:tc>
        <w:tc>
          <w:tcPr>
            <w:tcW w:w="13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951337"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15</w:t>
            </w:r>
          </w:p>
        </w:tc>
      </w:tr>
      <w:tr w:rsidR="001C2C20" w14:paraId="76D85889" w14:textId="77777777">
        <w:tc>
          <w:tcPr>
            <w:tcW w:w="2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47107A"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 </w:t>
            </w:r>
          </w:p>
        </w:tc>
        <w:tc>
          <w:tcPr>
            <w:tcW w:w="4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500232"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 xml:space="preserve">100 </w:t>
            </w:r>
          </w:p>
        </w:tc>
        <w:tc>
          <w:tcPr>
            <w:tcW w:w="13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7104F7"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30</w:t>
            </w:r>
          </w:p>
        </w:tc>
      </w:tr>
      <w:tr w:rsidR="001C2C20" w14:paraId="31B54C1A" w14:textId="77777777">
        <w:tc>
          <w:tcPr>
            <w:tcW w:w="2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C973AF"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 </w:t>
            </w:r>
          </w:p>
        </w:tc>
        <w:tc>
          <w:tcPr>
            <w:tcW w:w="4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67DA6A"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200</w:t>
            </w:r>
          </w:p>
        </w:tc>
        <w:tc>
          <w:tcPr>
            <w:tcW w:w="13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32E62D"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60</w:t>
            </w:r>
          </w:p>
        </w:tc>
      </w:tr>
      <w:tr w:rsidR="001C2C20" w14:paraId="12CBCCE1" w14:textId="77777777">
        <w:tc>
          <w:tcPr>
            <w:tcW w:w="2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354FC0"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 </w:t>
            </w:r>
          </w:p>
        </w:tc>
        <w:tc>
          <w:tcPr>
            <w:tcW w:w="4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41251B"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 xml:space="preserve">400 </w:t>
            </w:r>
          </w:p>
        </w:tc>
        <w:tc>
          <w:tcPr>
            <w:tcW w:w="13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396B08"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60</w:t>
            </w:r>
          </w:p>
        </w:tc>
      </w:tr>
      <w:tr w:rsidR="001C2C20" w14:paraId="386780C9" w14:textId="77777777">
        <w:tc>
          <w:tcPr>
            <w:tcW w:w="2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7F8558"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 </w:t>
            </w:r>
          </w:p>
        </w:tc>
        <w:tc>
          <w:tcPr>
            <w:tcW w:w="4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2B4963"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u w:val="single"/>
              </w:rPr>
              <w:t>800</w:t>
            </w:r>
          </w:p>
        </w:tc>
        <w:tc>
          <w:tcPr>
            <w:tcW w:w="13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AB36F0"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u w:val="single"/>
              </w:rPr>
              <w:t>120</w:t>
            </w:r>
          </w:p>
        </w:tc>
      </w:tr>
      <w:tr w:rsidR="001C2C20" w14:paraId="79BEE69A" w14:textId="77777777">
        <w:tc>
          <w:tcPr>
            <w:tcW w:w="2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C47290"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 </w:t>
            </w:r>
          </w:p>
        </w:tc>
        <w:tc>
          <w:tcPr>
            <w:tcW w:w="4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6BEC76"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u w:val="single"/>
              </w:rPr>
              <w:t>1600</w:t>
            </w:r>
          </w:p>
        </w:tc>
        <w:tc>
          <w:tcPr>
            <w:tcW w:w="13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5B1EF2"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u w:val="single"/>
              </w:rPr>
              <w:t>240</w:t>
            </w:r>
          </w:p>
        </w:tc>
      </w:tr>
      <w:tr w:rsidR="001C2C20" w14:paraId="2C482D9E" w14:textId="77777777">
        <w:tc>
          <w:tcPr>
            <w:tcW w:w="2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A1A718"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 </w:t>
            </w:r>
          </w:p>
        </w:tc>
        <w:tc>
          <w:tcPr>
            <w:tcW w:w="4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941503"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u w:val="single"/>
              </w:rPr>
              <w:t>2000</w:t>
            </w:r>
          </w:p>
        </w:tc>
        <w:tc>
          <w:tcPr>
            <w:tcW w:w="13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F7175E"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u w:val="single"/>
              </w:rPr>
              <w:t>240</w:t>
            </w:r>
          </w:p>
        </w:tc>
      </w:tr>
    </w:tbl>
    <w:p w14:paraId="680AD047" w14:textId="77777777" w:rsidR="001C2C20" w:rsidRDefault="001C2C20">
      <w:pPr>
        <w:pStyle w:val="ListParagraph"/>
        <w:overflowPunct/>
        <w:autoSpaceDE/>
        <w:autoSpaceDN/>
        <w:adjustRightInd/>
        <w:spacing w:after="120"/>
        <w:ind w:left="1440" w:firstLineChars="0" w:firstLine="0"/>
        <w:textAlignment w:val="auto"/>
        <w:rPr>
          <w:rFonts w:eastAsia="SimSun"/>
          <w:lang w:eastAsia="zh-CN"/>
        </w:rPr>
      </w:pPr>
    </w:p>
    <w:p w14:paraId="01E51162"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BD88B0F"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D5B899B" w14:textId="77777777" w:rsidR="001C2C20" w:rsidRDefault="001C2C20">
      <w:pPr>
        <w:rPr>
          <w:b/>
          <w:u w:val="single"/>
          <w:lang w:eastAsia="ko-KR"/>
        </w:rPr>
      </w:pPr>
    </w:p>
    <w:tbl>
      <w:tblPr>
        <w:tblStyle w:val="TableGrid"/>
        <w:tblW w:w="0" w:type="auto"/>
        <w:tblLook w:val="04A0" w:firstRow="1" w:lastRow="0" w:firstColumn="1" w:lastColumn="0" w:noHBand="0" w:noVBand="1"/>
      </w:tblPr>
      <w:tblGrid>
        <w:gridCol w:w="1236"/>
        <w:gridCol w:w="8395"/>
      </w:tblGrid>
      <w:tr w:rsidR="001C2C20" w14:paraId="1CF299BD" w14:textId="77777777">
        <w:trPr>
          <w:trHeight w:val="542"/>
        </w:trPr>
        <w:tc>
          <w:tcPr>
            <w:tcW w:w="1242" w:type="dxa"/>
            <w:tcBorders>
              <w:top w:val="single" w:sz="4" w:space="0" w:color="auto"/>
              <w:left w:val="single" w:sz="4" w:space="0" w:color="auto"/>
              <w:bottom w:val="single" w:sz="4" w:space="0" w:color="auto"/>
              <w:right w:val="single" w:sz="4" w:space="0" w:color="auto"/>
            </w:tcBorders>
          </w:tcPr>
          <w:p w14:paraId="4BBAD0E8" w14:textId="77777777" w:rsidR="001C2C20" w:rsidRPr="00350890" w:rsidRDefault="008C7471">
            <w:pPr>
              <w:spacing w:after="120"/>
              <w:rPr>
                <w:rFonts w:eastAsiaTheme="minorEastAsia"/>
                <w:b/>
                <w:bCs/>
                <w:lang w:val="en-US" w:eastAsia="zh-CN"/>
              </w:rPr>
            </w:pPr>
            <w:r w:rsidRPr="00350890">
              <w:rPr>
                <w:rFonts w:eastAsiaTheme="minorEastAsia"/>
                <w:b/>
                <w:bCs/>
                <w:lang w:val="en-US" w:eastAsia="zh-CN"/>
              </w:rPr>
              <w:t>Company</w:t>
            </w:r>
          </w:p>
        </w:tc>
        <w:tc>
          <w:tcPr>
            <w:tcW w:w="8615" w:type="dxa"/>
            <w:tcBorders>
              <w:top w:val="single" w:sz="4" w:space="0" w:color="auto"/>
              <w:left w:val="single" w:sz="4" w:space="0" w:color="auto"/>
              <w:bottom w:val="single" w:sz="4" w:space="0" w:color="auto"/>
              <w:right w:val="single" w:sz="4" w:space="0" w:color="auto"/>
            </w:tcBorders>
          </w:tcPr>
          <w:p w14:paraId="58ED26B4" w14:textId="77777777" w:rsidR="001C2C20" w:rsidRPr="00350890" w:rsidRDefault="008C7471">
            <w:pPr>
              <w:spacing w:after="120"/>
              <w:rPr>
                <w:rFonts w:eastAsiaTheme="minorEastAsia"/>
                <w:b/>
                <w:bCs/>
                <w:lang w:val="en-US" w:eastAsia="zh-CN"/>
              </w:rPr>
            </w:pPr>
            <w:r w:rsidRPr="00350890">
              <w:rPr>
                <w:rFonts w:eastAsiaTheme="minorEastAsia"/>
                <w:b/>
                <w:bCs/>
                <w:lang w:val="en-US" w:eastAsia="zh-CN"/>
              </w:rPr>
              <w:t>Comments</w:t>
            </w:r>
          </w:p>
        </w:tc>
      </w:tr>
      <w:tr w:rsidR="001C2C20" w14:paraId="218A69FC" w14:textId="77777777">
        <w:tc>
          <w:tcPr>
            <w:tcW w:w="1242" w:type="dxa"/>
            <w:tcBorders>
              <w:top w:val="single" w:sz="4" w:space="0" w:color="auto"/>
              <w:left w:val="single" w:sz="4" w:space="0" w:color="auto"/>
              <w:bottom w:val="single" w:sz="4" w:space="0" w:color="auto"/>
              <w:right w:val="single" w:sz="4" w:space="0" w:color="auto"/>
            </w:tcBorders>
          </w:tcPr>
          <w:p w14:paraId="2200B30A" w14:textId="77777777" w:rsidR="001C2C20" w:rsidRPr="00350890" w:rsidRDefault="008C7471">
            <w:pPr>
              <w:spacing w:after="120"/>
              <w:rPr>
                <w:rFonts w:eastAsiaTheme="minorEastAsia"/>
                <w:lang w:val="en-US" w:eastAsia="zh-CN"/>
              </w:rPr>
            </w:pPr>
            <w:r w:rsidRPr="00350890">
              <w:rPr>
                <w:rFonts w:eastAsiaTheme="minorEastAsia"/>
                <w:lang w:val="en-US" w:eastAsia="zh-CN"/>
              </w:rPr>
              <w:t>Nokia</w:t>
            </w:r>
          </w:p>
        </w:tc>
        <w:tc>
          <w:tcPr>
            <w:tcW w:w="8615" w:type="dxa"/>
            <w:tcBorders>
              <w:top w:val="single" w:sz="4" w:space="0" w:color="auto"/>
              <w:left w:val="single" w:sz="4" w:space="0" w:color="auto"/>
              <w:bottom w:val="single" w:sz="4" w:space="0" w:color="auto"/>
              <w:right w:val="single" w:sz="4" w:space="0" w:color="auto"/>
            </w:tcBorders>
          </w:tcPr>
          <w:p w14:paraId="0FE15623" w14:textId="77777777" w:rsidR="001C2C20" w:rsidRPr="00350890" w:rsidRDefault="008C7471">
            <w:pPr>
              <w:rPr>
                <w:b/>
                <w:u w:val="single"/>
                <w:lang w:eastAsia="ko-KR"/>
              </w:rPr>
            </w:pPr>
            <w:r w:rsidRPr="00350890">
              <w:rPr>
                <w:b/>
                <w:u w:val="single"/>
                <w:lang w:eastAsia="ko-KR"/>
              </w:rPr>
              <w:t>Issue 3-4-2: OOB blocking step size</w:t>
            </w:r>
          </w:p>
          <w:p w14:paraId="52B2257A" w14:textId="77777777" w:rsidR="001C2C20" w:rsidRPr="00350890" w:rsidRDefault="008C7471">
            <w:pPr>
              <w:rPr>
                <w:rFonts w:eastAsiaTheme="minorEastAsia"/>
                <w:lang w:eastAsia="zh-CN"/>
              </w:rPr>
            </w:pPr>
            <w:r w:rsidRPr="00350890">
              <w:rPr>
                <w:rFonts w:eastAsiaTheme="minorEastAsia"/>
                <w:lang w:eastAsia="zh-CN"/>
              </w:rPr>
              <w:t>Propose option 2.</w:t>
            </w:r>
          </w:p>
          <w:p w14:paraId="17548BF8" w14:textId="77777777" w:rsidR="001C2C20" w:rsidRPr="00350890" w:rsidRDefault="008C7471">
            <w:pPr>
              <w:rPr>
                <w:rFonts w:eastAsiaTheme="minorEastAsia"/>
                <w:lang w:eastAsia="zh-CN"/>
              </w:rPr>
            </w:pPr>
            <w:r w:rsidRPr="00350890">
              <w:rPr>
                <w:rFonts w:eastAsiaTheme="minorEastAsia"/>
                <w:lang w:eastAsia="zh-CN"/>
              </w:rPr>
              <w:lastRenderedPageBreak/>
              <w:t>For R4-2208230,</w:t>
            </w:r>
            <w:r w:rsidRPr="00350890">
              <w:t xml:space="preserve"> </w:t>
            </w:r>
            <w:r w:rsidRPr="00350890">
              <w:rPr>
                <w:rFonts w:eastAsiaTheme="minorEastAsia"/>
                <w:lang w:eastAsia="zh-CN"/>
              </w:rPr>
              <w:t>240 MHz OOBB step size can be considered for larger ChBW without affecting the test coverage.</w:t>
            </w:r>
          </w:p>
        </w:tc>
      </w:tr>
      <w:tr w:rsidR="001C2C20" w14:paraId="5B3F36F1" w14:textId="77777777">
        <w:tc>
          <w:tcPr>
            <w:tcW w:w="1242" w:type="dxa"/>
            <w:tcBorders>
              <w:top w:val="single" w:sz="4" w:space="0" w:color="auto"/>
              <w:left w:val="single" w:sz="4" w:space="0" w:color="auto"/>
              <w:bottom w:val="single" w:sz="4" w:space="0" w:color="auto"/>
              <w:right w:val="single" w:sz="4" w:space="0" w:color="auto"/>
            </w:tcBorders>
          </w:tcPr>
          <w:p w14:paraId="5610A790" w14:textId="77777777" w:rsidR="001C2C20" w:rsidRPr="00350890" w:rsidRDefault="008C7471">
            <w:pPr>
              <w:spacing w:after="120"/>
              <w:rPr>
                <w:rFonts w:eastAsiaTheme="minorEastAsia"/>
                <w:lang w:val="en-US" w:eastAsia="zh-CN"/>
              </w:rPr>
            </w:pPr>
            <w:r w:rsidRPr="00350890">
              <w:rPr>
                <w:rFonts w:eastAsiaTheme="minorEastAsia"/>
                <w:lang w:val="en-US" w:eastAsia="zh-CN"/>
              </w:rPr>
              <w:lastRenderedPageBreak/>
              <w:t>Ericsson</w:t>
            </w:r>
          </w:p>
        </w:tc>
        <w:tc>
          <w:tcPr>
            <w:tcW w:w="8615" w:type="dxa"/>
            <w:tcBorders>
              <w:top w:val="single" w:sz="4" w:space="0" w:color="auto"/>
              <w:left w:val="single" w:sz="4" w:space="0" w:color="auto"/>
              <w:bottom w:val="single" w:sz="4" w:space="0" w:color="auto"/>
              <w:right w:val="single" w:sz="4" w:space="0" w:color="auto"/>
            </w:tcBorders>
          </w:tcPr>
          <w:p w14:paraId="57F90FEF"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3-4-2: OOB blocking step size</w:t>
            </w:r>
          </w:p>
          <w:p w14:paraId="08E52EC0"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We prefer option 1. Considering other services within FR2-2, 240 MHz step size is too wide. </w:t>
            </w:r>
            <w:r w:rsidRPr="00350890">
              <w:rPr>
                <w:rFonts w:eastAsiaTheme="minorEastAsia"/>
                <w:lang w:val="en-US" w:eastAsia="zh-CN"/>
              </w:rPr>
              <w:tab/>
            </w:r>
          </w:p>
        </w:tc>
      </w:tr>
      <w:tr w:rsidR="001C2C20" w14:paraId="73D0BC9D" w14:textId="77777777">
        <w:tc>
          <w:tcPr>
            <w:tcW w:w="1242" w:type="dxa"/>
            <w:tcBorders>
              <w:top w:val="single" w:sz="4" w:space="0" w:color="auto"/>
              <w:left w:val="single" w:sz="4" w:space="0" w:color="auto"/>
              <w:bottom w:val="single" w:sz="4" w:space="0" w:color="auto"/>
              <w:right w:val="single" w:sz="4" w:space="0" w:color="auto"/>
            </w:tcBorders>
          </w:tcPr>
          <w:p w14:paraId="232BA86C" w14:textId="77777777" w:rsidR="001C2C20" w:rsidRPr="00350890" w:rsidRDefault="008C7471">
            <w:pPr>
              <w:spacing w:after="120"/>
              <w:rPr>
                <w:rFonts w:eastAsiaTheme="minorEastAsia"/>
                <w:lang w:val="en-US" w:eastAsia="zh-CN"/>
              </w:rPr>
            </w:pPr>
            <w:r w:rsidRPr="00350890">
              <w:rPr>
                <w:rFonts w:eastAsiaTheme="minorEastAsia"/>
                <w:lang w:val="en-US" w:eastAsia="zh-CN"/>
              </w:rPr>
              <w:t>Huawei</w:t>
            </w:r>
          </w:p>
        </w:tc>
        <w:tc>
          <w:tcPr>
            <w:tcW w:w="8615" w:type="dxa"/>
            <w:tcBorders>
              <w:top w:val="single" w:sz="4" w:space="0" w:color="auto"/>
              <w:left w:val="single" w:sz="4" w:space="0" w:color="auto"/>
              <w:bottom w:val="single" w:sz="4" w:space="0" w:color="auto"/>
              <w:right w:val="single" w:sz="4" w:space="0" w:color="auto"/>
            </w:tcBorders>
          </w:tcPr>
          <w:p w14:paraId="5CE90E26"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Step sizes for further study. Maybe we can consider initial values as range in [] to further analyze. </w:t>
            </w:r>
          </w:p>
        </w:tc>
      </w:tr>
      <w:tr w:rsidR="001C2C20" w14:paraId="31DED490" w14:textId="77777777">
        <w:tc>
          <w:tcPr>
            <w:tcW w:w="1242" w:type="dxa"/>
            <w:tcBorders>
              <w:top w:val="single" w:sz="4" w:space="0" w:color="auto"/>
              <w:left w:val="single" w:sz="4" w:space="0" w:color="auto"/>
              <w:bottom w:val="single" w:sz="4" w:space="0" w:color="auto"/>
              <w:right w:val="single" w:sz="4" w:space="0" w:color="auto"/>
            </w:tcBorders>
          </w:tcPr>
          <w:p w14:paraId="29E0DA0F"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CATT</w:t>
            </w:r>
          </w:p>
        </w:tc>
        <w:tc>
          <w:tcPr>
            <w:tcW w:w="8615" w:type="dxa"/>
            <w:tcBorders>
              <w:top w:val="single" w:sz="4" w:space="0" w:color="auto"/>
              <w:left w:val="single" w:sz="4" w:space="0" w:color="auto"/>
              <w:bottom w:val="single" w:sz="4" w:space="0" w:color="auto"/>
              <w:right w:val="single" w:sz="4" w:space="0" w:color="auto"/>
            </w:tcBorders>
          </w:tcPr>
          <w:p w14:paraId="321A3137"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We proposed option 1 and would also be ok if there</w:t>
            </w:r>
            <w:r w:rsidRPr="00350890">
              <w:rPr>
                <w:rFonts w:eastAsiaTheme="minorEastAsia"/>
                <w:lang w:val="en-US" w:eastAsia="zh-CN"/>
              </w:rPr>
              <w:t>’</w:t>
            </w:r>
            <w:r w:rsidRPr="00350890">
              <w:rPr>
                <w:rFonts w:eastAsiaTheme="minorEastAsia" w:hint="eastAsia"/>
                <w:lang w:val="en-US" w:eastAsia="zh-CN"/>
              </w:rPr>
              <w:t>s some solid justifications for wider step size.</w:t>
            </w:r>
          </w:p>
        </w:tc>
      </w:tr>
      <w:tr w:rsidR="001C2C20" w14:paraId="1A470D13" w14:textId="77777777">
        <w:tc>
          <w:tcPr>
            <w:tcW w:w="1242" w:type="dxa"/>
            <w:tcBorders>
              <w:top w:val="single" w:sz="4" w:space="0" w:color="auto"/>
              <w:left w:val="single" w:sz="4" w:space="0" w:color="auto"/>
              <w:bottom w:val="single" w:sz="4" w:space="0" w:color="auto"/>
              <w:right w:val="single" w:sz="4" w:space="0" w:color="auto"/>
            </w:tcBorders>
          </w:tcPr>
          <w:p w14:paraId="4C8D5A06"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ZTE</w:t>
            </w:r>
          </w:p>
        </w:tc>
        <w:tc>
          <w:tcPr>
            <w:tcW w:w="8615" w:type="dxa"/>
            <w:tcBorders>
              <w:top w:val="single" w:sz="4" w:space="0" w:color="auto"/>
              <w:left w:val="single" w:sz="4" w:space="0" w:color="auto"/>
              <w:bottom w:val="single" w:sz="4" w:space="0" w:color="auto"/>
              <w:right w:val="single" w:sz="4" w:space="0" w:color="auto"/>
            </w:tcBorders>
          </w:tcPr>
          <w:p w14:paraId="65C37D7B"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Issue 3-4-1: Blocking </w:t>
            </w:r>
            <w:r w:rsidRPr="00350890">
              <w:rPr>
                <w:rFonts w:eastAsiaTheme="minorEastAsia" w:hint="eastAsia"/>
                <w:lang w:val="en-US" w:eastAsia="zh-CN"/>
              </w:rPr>
              <w:t>step size</w:t>
            </w:r>
          </w:p>
          <w:p w14:paraId="17B1C7B4"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Open for further discussion, as mentioned by Nokia,  maybe 240MHz step size could also be acceptable for the large channel bandwidth. E.g. 1600mhZ and 2000MHz.</w:t>
            </w:r>
          </w:p>
        </w:tc>
      </w:tr>
    </w:tbl>
    <w:p w14:paraId="32CD4CB9" w14:textId="77777777" w:rsidR="001C2C20" w:rsidRDefault="001C2C20">
      <w:pPr>
        <w:rPr>
          <w:b/>
          <w:u w:val="single"/>
          <w:lang w:eastAsia="ko-KR"/>
        </w:rPr>
      </w:pPr>
    </w:p>
    <w:p w14:paraId="09051F3D" w14:textId="77777777" w:rsidR="001C2C20" w:rsidRDefault="008C7471">
      <w:pPr>
        <w:pStyle w:val="Heading3"/>
        <w:rPr>
          <w:sz w:val="24"/>
          <w:szCs w:val="16"/>
        </w:rPr>
      </w:pPr>
      <w:r>
        <w:rPr>
          <w:sz w:val="24"/>
          <w:szCs w:val="16"/>
        </w:rPr>
        <w:t>Sub-topic 3-5 Test configurations</w:t>
      </w:r>
    </w:p>
    <w:p w14:paraId="248C2C52" w14:textId="77777777" w:rsidR="001C2C20" w:rsidRDefault="008C747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08D125E" w14:textId="77777777" w:rsidR="001C2C20" w:rsidRDefault="008C7471">
      <w:pPr>
        <w:rPr>
          <w:b/>
          <w:u w:val="single"/>
          <w:lang w:eastAsia="ko-KR"/>
        </w:rPr>
      </w:pPr>
      <w:r>
        <w:rPr>
          <w:b/>
          <w:u w:val="single"/>
          <w:lang w:eastAsia="ko-KR"/>
        </w:rPr>
        <w:t>Issue 3-5: Test configurations</w:t>
      </w:r>
    </w:p>
    <w:p w14:paraId="2F066C0D"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46C08A3"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to define the TC signals for 52.6-71GHz as shown in Table Table 4.7.2.1-2a. (R4-2209590)</w:t>
      </w:r>
    </w:p>
    <w:p w14:paraId="5F942DDA" w14:textId="77777777" w:rsidR="001C2C20" w:rsidRDefault="008C7471">
      <w:pPr>
        <w:spacing w:before="60"/>
        <w:rPr>
          <w:rFonts w:ascii="Arial" w:eastAsia="Times New Roman" w:hAnsi="Arial" w:cs="Arial"/>
          <w:lang w:val="en-US"/>
        </w:rPr>
      </w:pPr>
      <w:r>
        <w:rPr>
          <w:rFonts w:ascii="Arial" w:eastAsia="Times New Roman" w:hAnsi="Arial" w:cs="Arial"/>
          <w:b/>
          <w:bCs/>
        </w:rPr>
        <w:t>Table 4.7.2.1-2</w:t>
      </w:r>
      <w:r>
        <w:rPr>
          <w:rFonts w:ascii="Arial" w:eastAsia="Times New Roman" w:hAnsi="Arial" w:cs="Arial"/>
          <w:b/>
          <w:bCs/>
          <w:lang w:val="en-US"/>
        </w:rPr>
        <w:t>a</w:t>
      </w:r>
      <w:r>
        <w:rPr>
          <w:rFonts w:ascii="Arial" w:eastAsia="Times New Roman" w:hAnsi="Arial" w:cs="Arial"/>
          <w:b/>
          <w:bCs/>
        </w:rPr>
        <w:t xml:space="preserve">: Signal to be used to build NR TCs for </w:t>
      </w:r>
      <w:r>
        <w:rPr>
          <w:rFonts w:ascii="Arial" w:eastAsia="Times New Roman" w:hAnsi="Arial" w:cs="Arial"/>
          <w:b/>
          <w:bCs/>
          <w:lang w:val="en-US"/>
        </w:rPr>
        <w:t xml:space="preserve">FR2-2 </w:t>
      </w:r>
      <w:r>
        <w:rPr>
          <w:rFonts w:ascii="Arial" w:eastAsia="Times New Roman" w:hAnsi="Arial" w:cs="Arial"/>
          <w:b/>
          <w:bCs/>
          <w:i/>
          <w:iCs/>
        </w:rPr>
        <w:t>BS type 2-O</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6351"/>
        <w:gridCol w:w="1178"/>
        <w:gridCol w:w="2092"/>
      </w:tblGrid>
      <w:tr w:rsidR="001C2C20" w14:paraId="15EFE53A" w14:textId="77777777">
        <w:tc>
          <w:tcPr>
            <w:tcW w:w="118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AFFFD4"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Operating band</w:t>
            </w:r>
            <w:r>
              <w:rPr>
                <w:rFonts w:ascii="Arial" w:eastAsia="Times New Roman" w:hAnsi="Arial" w:cs="Arial"/>
                <w:b/>
                <w:bCs/>
                <w:sz w:val="18"/>
                <w:szCs w:val="18"/>
                <w:lang w:val="en-US"/>
              </w:rPr>
              <w:t xml:space="preserve"> characteristics</w:t>
            </w:r>
          </w:p>
        </w:tc>
        <w:tc>
          <w:tcPr>
            <w:tcW w:w="13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F6369E" w14:textId="77777777" w:rsidR="001C2C20" w:rsidRDefault="008C747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3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9A13A1"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b/>
                <w:bCs/>
                <w:sz w:val="18"/>
                <w:szCs w:val="18"/>
              </w:rPr>
              <w:t>F</w:t>
            </w:r>
            <w:r>
              <w:rPr>
                <w:rFonts w:ascii="Arial" w:eastAsia="Times New Roman" w:hAnsi="Arial" w:cs="Arial"/>
                <w:b/>
                <w:bCs/>
                <w:sz w:val="18"/>
                <w:szCs w:val="18"/>
                <w:vertAlign w:val="subscript"/>
              </w:rPr>
              <w:t>DL_high</w:t>
            </w:r>
            <w:r>
              <w:rPr>
                <w:rFonts w:ascii="Arial" w:eastAsia="Times New Roman" w:hAnsi="Arial" w:cs="Arial"/>
                <w:b/>
                <w:bCs/>
                <w:sz w:val="18"/>
                <w:szCs w:val="18"/>
              </w:rPr>
              <w:t xml:space="preserve"> – F</w:t>
            </w:r>
            <w:r>
              <w:rPr>
                <w:rFonts w:ascii="Arial" w:eastAsia="Times New Roman" w:hAnsi="Arial" w:cs="Arial"/>
                <w:b/>
                <w:bCs/>
                <w:sz w:val="18"/>
                <w:szCs w:val="18"/>
                <w:vertAlign w:val="subscript"/>
              </w:rPr>
              <w:t>DL_low</w:t>
            </w:r>
            <w:r>
              <w:rPr>
                <w:rFonts w:ascii="Arial" w:eastAsia="Times New Roman" w:hAnsi="Arial" w:cs="Arial"/>
                <w:b/>
                <w:bCs/>
                <w:sz w:val="18"/>
                <w:szCs w:val="18"/>
              </w:rPr>
              <w:t xml:space="preserve"> ≤ </w:t>
            </w:r>
            <w:r>
              <w:rPr>
                <w:rFonts w:ascii="Arial" w:eastAsia="Times New Roman" w:hAnsi="Arial" w:cs="Arial"/>
                <w:b/>
                <w:bCs/>
                <w:sz w:val="18"/>
                <w:szCs w:val="18"/>
                <w:lang w:val="en-US"/>
              </w:rPr>
              <w:t>5000</w:t>
            </w:r>
            <w:r>
              <w:rPr>
                <w:rFonts w:ascii="Arial" w:eastAsia="Times New Roman" w:hAnsi="Arial" w:cs="Arial"/>
                <w:b/>
                <w:bCs/>
                <w:sz w:val="18"/>
                <w:szCs w:val="18"/>
              </w:rPr>
              <w:t xml:space="preserve"> MHz</w:t>
            </w:r>
          </w:p>
        </w:tc>
      </w:tr>
      <w:tr w:rsidR="001C2C20" w14:paraId="19FFCF77" w14:textId="77777777">
        <w:tc>
          <w:tcPr>
            <w:tcW w:w="118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399E77" w14:textId="77777777" w:rsidR="001C2C20" w:rsidRDefault="008C7471">
            <w:pPr>
              <w:spacing w:after="160"/>
              <w:rPr>
                <w:rFonts w:ascii="Arial" w:eastAsia="Times New Roman" w:hAnsi="Arial" w:cs="Arial"/>
                <w:sz w:val="18"/>
                <w:szCs w:val="18"/>
                <w:lang w:val="en-US"/>
              </w:rPr>
            </w:pPr>
            <w:r>
              <w:rPr>
                <w:rFonts w:ascii="Arial" w:eastAsia="Times New Roman" w:hAnsi="Arial" w:cs="Arial"/>
                <w:sz w:val="18"/>
                <w:szCs w:val="18"/>
                <w:lang w:val="en-US"/>
              </w:rPr>
              <w:t>TC signal</w:t>
            </w:r>
          </w:p>
        </w:tc>
        <w:tc>
          <w:tcPr>
            <w:tcW w:w="13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80FE24" w14:textId="77777777" w:rsidR="001C2C20" w:rsidRDefault="008C7471">
            <w:pPr>
              <w:spacing w:after="160"/>
              <w:rPr>
                <w:rFonts w:ascii="Arial" w:eastAsia="Times New Roman" w:hAnsi="Arial" w:cs="Arial"/>
                <w:sz w:val="18"/>
                <w:szCs w:val="18"/>
                <w:lang w:val="en-US"/>
              </w:rPr>
            </w:pPr>
            <w:r>
              <w:rPr>
                <w:rFonts w:ascii="Arial" w:eastAsia="Times New Roman" w:hAnsi="Arial" w:cs="Arial"/>
                <w:sz w:val="18"/>
                <w:szCs w:val="18"/>
                <w:lang w:val="en-US"/>
              </w:rPr>
              <w:t>BW</w:t>
            </w:r>
            <w:r>
              <w:rPr>
                <w:rFonts w:ascii="Arial" w:eastAsia="Times New Roman" w:hAnsi="Arial" w:cs="Arial"/>
                <w:sz w:val="18"/>
                <w:szCs w:val="18"/>
                <w:vertAlign w:val="subscript"/>
                <w:lang w:val="en-US"/>
              </w:rPr>
              <w:t>channel</w:t>
            </w:r>
          </w:p>
        </w:tc>
        <w:tc>
          <w:tcPr>
            <w:tcW w:w="3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A28CC8" w14:textId="77777777" w:rsidR="001C2C20" w:rsidRDefault="008C7471">
            <w:pPr>
              <w:spacing w:after="160"/>
              <w:rPr>
                <w:rFonts w:ascii="Arial" w:eastAsia="Times New Roman" w:hAnsi="Arial" w:cs="Arial"/>
                <w:sz w:val="18"/>
                <w:szCs w:val="18"/>
                <w:lang w:val="en-US"/>
              </w:rPr>
            </w:pPr>
            <w:r>
              <w:rPr>
                <w:rFonts w:ascii="Arial" w:eastAsia="Times New Roman" w:hAnsi="Arial" w:cs="Arial"/>
                <w:sz w:val="18"/>
                <w:szCs w:val="18"/>
                <w:lang w:val="en-US"/>
              </w:rPr>
              <w:t>400 MHz (Note 1, Note 2)</w:t>
            </w:r>
          </w:p>
        </w:tc>
      </w:tr>
      <w:tr w:rsidR="001C2C20" w14:paraId="186557F2" w14:textId="77777777">
        <w:tc>
          <w:tcPr>
            <w:tcW w:w="118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C6D6FC" w14:textId="77777777" w:rsidR="001C2C20" w:rsidRDefault="008C7471">
            <w:pPr>
              <w:spacing w:after="160"/>
              <w:rPr>
                <w:rFonts w:ascii="Arial" w:eastAsia="Times New Roman" w:hAnsi="Arial" w:cs="Arial"/>
                <w:sz w:val="18"/>
                <w:szCs w:val="18"/>
                <w:lang w:val="en-US"/>
              </w:rPr>
            </w:pPr>
            <w:r>
              <w:rPr>
                <w:rFonts w:ascii="Arial" w:eastAsia="Times New Roman" w:hAnsi="Arial" w:cs="Arial"/>
                <w:sz w:val="18"/>
                <w:szCs w:val="18"/>
                <w:lang w:val="en-US"/>
              </w:rPr>
              <w:t>characteristics</w:t>
            </w:r>
          </w:p>
        </w:tc>
        <w:tc>
          <w:tcPr>
            <w:tcW w:w="13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32315A" w14:textId="77777777" w:rsidR="001C2C20" w:rsidRDefault="008C7471">
            <w:pPr>
              <w:spacing w:after="160"/>
              <w:rPr>
                <w:rFonts w:ascii="Arial" w:eastAsia="Times New Roman" w:hAnsi="Arial" w:cs="Arial"/>
                <w:sz w:val="18"/>
                <w:szCs w:val="18"/>
                <w:lang w:val="en-US"/>
              </w:rPr>
            </w:pPr>
            <w:r>
              <w:rPr>
                <w:rFonts w:ascii="Arial" w:eastAsia="Times New Roman" w:hAnsi="Arial" w:cs="Arial"/>
                <w:sz w:val="18"/>
                <w:szCs w:val="18"/>
                <w:lang w:val="en-US"/>
              </w:rPr>
              <w:t>Subcarrier spacing</w:t>
            </w:r>
          </w:p>
        </w:tc>
        <w:tc>
          <w:tcPr>
            <w:tcW w:w="3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9C1F2F" w14:textId="77777777" w:rsidR="001C2C20" w:rsidRDefault="008C7471">
            <w:pPr>
              <w:spacing w:after="160"/>
              <w:rPr>
                <w:rFonts w:ascii="Arial" w:eastAsia="Times New Roman" w:hAnsi="Arial" w:cs="Arial"/>
                <w:sz w:val="18"/>
                <w:szCs w:val="18"/>
                <w:lang w:val="en-US"/>
              </w:rPr>
            </w:pPr>
            <w:r>
              <w:rPr>
                <w:rFonts w:ascii="Arial" w:eastAsia="Times New Roman" w:hAnsi="Arial" w:cs="Arial"/>
                <w:sz w:val="18"/>
                <w:szCs w:val="18"/>
                <w:lang w:val="en-US"/>
              </w:rPr>
              <w:t>Smallest supported subcarrier spacing declared per operating band (D.7)</w:t>
            </w:r>
          </w:p>
        </w:tc>
      </w:tr>
      <w:tr w:rsidR="001C2C20" w14:paraId="12DDC00A" w14:textId="77777777">
        <w:tc>
          <w:tcPr>
            <w:tcW w:w="119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EB9AC9" w14:textId="77777777" w:rsidR="001C2C20" w:rsidRDefault="008C7471">
            <w:pPr>
              <w:spacing w:after="160"/>
              <w:rPr>
                <w:rFonts w:ascii="Arial" w:eastAsia="Times New Roman" w:hAnsi="Arial" w:cs="Arial"/>
                <w:sz w:val="18"/>
                <w:szCs w:val="18"/>
                <w:lang w:val="en-US"/>
              </w:rPr>
            </w:pPr>
            <w:r>
              <w:rPr>
                <w:rFonts w:ascii="Arial" w:eastAsia="Times New Roman" w:hAnsi="Arial" w:cs="Arial"/>
                <w:sz w:val="18"/>
                <w:szCs w:val="18"/>
                <w:lang w:val="en-US"/>
              </w:rPr>
              <w:t xml:space="preserve">NOTE 1:    </w:t>
            </w:r>
            <w:r>
              <w:rPr>
                <w:rFonts w:ascii="Arial" w:eastAsia="Times New Roman" w:hAnsi="Arial" w:cs="Arial"/>
                <w:sz w:val="18"/>
                <w:szCs w:val="18"/>
              </w:rPr>
              <w:t xml:space="preserve">BS vendor can decide to test with </w:t>
            </w:r>
            <w:r>
              <w:rPr>
                <w:rFonts w:ascii="Arial" w:eastAsia="Times New Roman" w:hAnsi="Arial" w:cs="Arial"/>
                <w:sz w:val="18"/>
                <w:szCs w:val="18"/>
                <w:lang w:val="en-US"/>
              </w:rPr>
              <w:t>10</w:t>
            </w:r>
            <w:r>
              <w:rPr>
                <w:rFonts w:ascii="Arial" w:eastAsia="Times New Roman" w:hAnsi="Arial" w:cs="Arial"/>
                <w:sz w:val="18"/>
                <w:szCs w:val="18"/>
              </w:rPr>
              <w:t xml:space="preserve">0 MHz </w:t>
            </w:r>
            <w:r>
              <w:rPr>
                <w:rFonts w:ascii="Arial" w:eastAsia="Times New Roman" w:hAnsi="Arial" w:cs="Arial"/>
                <w:i/>
                <w:iCs/>
                <w:sz w:val="18"/>
                <w:szCs w:val="18"/>
              </w:rPr>
              <w:t>BS channel bandwidth</w:t>
            </w:r>
            <w:r>
              <w:rPr>
                <w:rFonts w:ascii="Arial" w:eastAsia="Times New Roman" w:hAnsi="Arial" w:cs="Arial"/>
                <w:sz w:val="18"/>
                <w:szCs w:val="18"/>
              </w:rPr>
              <w:t xml:space="preserve"> and smallest supported SCS declared per </w:t>
            </w:r>
            <w:r>
              <w:rPr>
                <w:rFonts w:ascii="Arial" w:eastAsia="Times New Roman" w:hAnsi="Arial" w:cs="Arial"/>
                <w:i/>
                <w:iCs/>
                <w:sz w:val="18"/>
                <w:szCs w:val="18"/>
              </w:rPr>
              <w:t xml:space="preserve">operating band </w:t>
            </w:r>
            <w:r>
              <w:rPr>
                <w:rFonts w:ascii="Arial" w:eastAsia="Times New Roman" w:hAnsi="Arial" w:cs="Arial"/>
                <w:sz w:val="18"/>
                <w:szCs w:val="18"/>
                <w:lang w:val="en-US"/>
              </w:rPr>
              <w:t xml:space="preserve">(D.7) </w:t>
            </w:r>
            <w:r>
              <w:rPr>
                <w:rFonts w:ascii="Arial" w:eastAsia="Times New Roman" w:hAnsi="Arial" w:cs="Arial"/>
                <w:sz w:val="18"/>
                <w:szCs w:val="18"/>
              </w:rPr>
              <w:t xml:space="preserve">instead of </w:t>
            </w:r>
            <w:r>
              <w:rPr>
                <w:rFonts w:ascii="Arial" w:eastAsia="Times New Roman" w:hAnsi="Arial" w:cs="Arial"/>
                <w:sz w:val="18"/>
                <w:szCs w:val="18"/>
                <w:lang w:val="en-US"/>
              </w:rPr>
              <w:t>4</w:t>
            </w:r>
            <w:r>
              <w:rPr>
                <w:rFonts w:ascii="Arial" w:eastAsia="Times New Roman" w:hAnsi="Arial" w:cs="Arial"/>
                <w:sz w:val="18"/>
                <w:szCs w:val="18"/>
              </w:rPr>
              <w:t xml:space="preserve">00 MHz </w:t>
            </w:r>
            <w:r>
              <w:rPr>
                <w:rFonts w:ascii="Arial" w:eastAsia="Times New Roman" w:hAnsi="Arial" w:cs="Arial"/>
                <w:i/>
                <w:iCs/>
                <w:sz w:val="18"/>
                <w:szCs w:val="18"/>
              </w:rPr>
              <w:t>BS channel bandwidth</w:t>
            </w:r>
            <w:r>
              <w:rPr>
                <w:rFonts w:ascii="Arial" w:eastAsia="Times New Roman" w:hAnsi="Arial" w:cs="Arial"/>
                <w:sz w:val="18"/>
                <w:szCs w:val="18"/>
              </w:rPr>
              <w:t xml:space="preserve"> in certain regions, where spectrum allocation and regulation require testing with </w:t>
            </w:r>
            <w:r>
              <w:rPr>
                <w:rFonts w:ascii="Arial" w:eastAsia="Times New Roman" w:hAnsi="Arial" w:cs="Arial"/>
                <w:sz w:val="18"/>
                <w:szCs w:val="18"/>
                <w:lang w:val="en-US"/>
              </w:rPr>
              <w:t>10</w:t>
            </w:r>
            <w:r>
              <w:rPr>
                <w:rFonts w:ascii="Arial" w:eastAsia="Times New Roman" w:hAnsi="Arial" w:cs="Arial"/>
                <w:sz w:val="18"/>
                <w:szCs w:val="18"/>
              </w:rPr>
              <w:t>0 MHz.</w:t>
            </w:r>
          </w:p>
          <w:p w14:paraId="239DC984" w14:textId="77777777" w:rsidR="001C2C20" w:rsidRDefault="008C7471">
            <w:pPr>
              <w:spacing w:after="160"/>
              <w:rPr>
                <w:rFonts w:ascii="Arial" w:eastAsia="Times New Roman" w:hAnsi="Arial" w:cs="Arial"/>
                <w:sz w:val="18"/>
                <w:szCs w:val="18"/>
                <w:lang w:val="en-US"/>
              </w:rPr>
            </w:pPr>
            <w:r>
              <w:rPr>
                <w:rFonts w:ascii="Arial" w:eastAsia="Times New Roman" w:hAnsi="Arial" w:cs="Arial"/>
                <w:sz w:val="18"/>
                <w:szCs w:val="18"/>
                <w:lang w:val="en-US"/>
              </w:rPr>
              <w:t xml:space="preserve">NOTE 2:    If this </w:t>
            </w:r>
            <w:r>
              <w:rPr>
                <w:rFonts w:ascii="Arial" w:eastAsia="Times New Roman" w:hAnsi="Arial" w:cs="Arial"/>
                <w:i/>
                <w:iCs/>
                <w:sz w:val="18"/>
                <w:szCs w:val="18"/>
                <w:lang w:val="en-US"/>
              </w:rPr>
              <w:t>BS channel bandwidth</w:t>
            </w:r>
            <w:r>
              <w:rPr>
                <w:rFonts w:ascii="Arial" w:eastAsia="Times New Roman" w:hAnsi="Arial" w:cs="Arial"/>
                <w:sz w:val="18"/>
                <w:szCs w:val="18"/>
                <w:lang w:val="en-US"/>
              </w:rPr>
              <w:t xml:space="preserve"> is not supported, the narrowest supported </w:t>
            </w:r>
            <w:r>
              <w:rPr>
                <w:rFonts w:ascii="Arial" w:eastAsia="Times New Roman" w:hAnsi="Arial" w:cs="Arial"/>
                <w:i/>
                <w:iCs/>
                <w:sz w:val="18"/>
                <w:szCs w:val="18"/>
                <w:lang w:val="en-US"/>
              </w:rPr>
              <w:t xml:space="preserve">BS channel bandwidth </w:t>
            </w:r>
            <w:r>
              <w:rPr>
                <w:rFonts w:ascii="Arial" w:eastAsia="Times New Roman" w:hAnsi="Arial" w:cs="Arial"/>
                <w:sz w:val="18"/>
                <w:szCs w:val="18"/>
              </w:rPr>
              <w:t xml:space="preserve">declared per </w:t>
            </w:r>
            <w:r>
              <w:rPr>
                <w:rFonts w:ascii="Arial" w:eastAsia="Times New Roman" w:hAnsi="Arial" w:cs="Arial"/>
                <w:i/>
                <w:iCs/>
                <w:sz w:val="18"/>
                <w:szCs w:val="18"/>
              </w:rPr>
              <w:t>operating band</w:t>
            </w:r>
            <w:r>
              <w:rPr>
                <w:rFonts w:ascii="Arial" w:eastAsia="Times New Roman" w:hAnsi="Arial" w:cs="Arial"/>
                <w:sz w:val="18"/>
                <w:szCs w:val="18"/>
              </w:rPr>
              <w:t xml:space="preserve"> (D.7) </w:t>
            </w:r>
            <w:r>
              <w:rPr>
                <w:rFonts w:ascii="Arial" w:eastAsia="Times New Roman" w:hAnsi="Arial" w:cs="Arial"/>
                <w:sz w:val="18"/>
                <w:szCs w:val="18"/>
                <w:lang w:val="en-US"/>
              </w:rPr>
              <w:t>shall be used.</w:t>
            </w:r>
          </w:p>
        </w:tc>
        <w:tc>
          <w:tcPr>
            <w:tcW w:w="13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48A525" w14:textId="77777777" w:rsidR="001C2C20" w:rsidRDefault="008C7471">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33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46544" w14:textId="77777777" w:rsidR="001C2C20" w:rsidRDefault="008C7471">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r>
    </w:tbl>
    <w:p w14:paraId="601D0D68" w14:textId="77777777" w:rsidR="001C2C20" w:rsidRDefault="008C7471">
      <w:pPr>
        <w:spacing w:after="160"/>
        <w:rPr>
          <w:rFonts w:eastAsia="Times New Roman"/>
          <w:sz w:val="21"/>
          <w:szCs w:val="21"/>
          <w:lang w:val="en-US"/>
        </w:rPr>
      </w:pPr>
      <w:r>
        <w:rPr>
          <w:rFonts w:eastAsia="Times New Roman"/>
          <w:sz w:val="21"/>
          <w:szCs w:val="21"/>
          <w:lang w:val="en-US"/>
        </w:rPr>
        <w:t> </w:t>
      </w:r>
    </w:p>
    <w:p w14:paraId="55983D73" w14:textId="77777777" w:rsidR="001C2C20" w:rsidRDefault="008C7471">
      <w:pPr>
        <w:pStyle w:val="ListParagraph"/>
        <w:numPr>
          <w:ilvl w:val="1"/>
          <w:numId w:val="2"/>
        </w:numPr>
        <w:overflowPunct/>
        <w:autoSpaceDE/>
        <w:autoSpaceDN/>
        <w:adjustRightInd/>
        <w:spacing w:after="120"/>
        <w:ind w:left="1440" w:firstLineChars="0"/>
        <w:textAlignment w:val="auto"/>
      </w:pPr>
      <w:r>
        <w:rPr>
          <w:rFonts w:eastAsia="SimSun"/>
          <w:szCs w:val="24"/>
          <w:lang w:eastAsia="zh-CN"/>
        </w:rPr>
        <w:t xml:space="preserve">Option 2: </w:t>
      </w:r>
      <w:r>
        <w:t>only NRTC1 and NRTC2 is applicable for 52.6-71GHz (R4-2209590)</w:t>
      </w:r>
    </w:p>
    <w:p w14:paraId="4C7A497B" w14:textId="77777777" w:rsidR="001C2C20" w:rsidRDefault="008C7471">
      <w:pPr>
        <w:pStyle w:val="ListParagraph"/>
        <w:numPr>
          <w:ilvl w:val="1"/>
          <w:numId w:val="2"/>
        </w:numPr>
        <w:overflowPunct/>
        <w:autoSpaceDE/>
        <w:autoSpaceDN/>
        <w:adjustRightInd/>
        <w:spacing w:after="120"/>
        <w:ind w:left="1440" w:firstLineChars="0"/>
        <w:textAlignment w:val="auto"/>
        <w:rPr>
          <w:lang w:val="en-US"/>
        </w:rPr>
      </w:pPr>
      <w:r>
        <w:t xml:space="preserve">Option 3: agree to reuse the existing test case for FR2-1 NR BS conformance testing for FR2-2. (R4-2209590) </w:t>
      </w:r>
      <w:r>
        <w:rPr>
          <w:i/>
          <w:iCs/>
        </w:rPr>
        <w:t>Moderator: In the Tdoc this proposals refers to placement of RF channels</w:t>
      </w:r>
    </w:p>
    <w:p w14:paraId="0A61D252" w14:textId="77777777" w:rsidR="001C2C20" w:rsidRDefault="008C7471">
      <w:pPr>
        <w:spacing w:after="120"/>
        <w:rPr>
          <w:szCs w:val="24"/>
          <w:lang w:eastAsia="zh-CN"/>
        </w:rPr>
      </w:pPr>
      <w:r>
        <w:rPr>
          <w:szCs w:val="24"/>
          <w:lang w:eastAsia="zh-CN"/>
        </w:rPr>
        <w:t>Note: Options are not mutually exclusive</w:t>
      </w:r>
    </w:p>
    <w:p w14:paraId="65CE5713"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7EF5217"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32CFC31" w14:textId="77777777" w:rsidR="001C2C20" w:rsidRDefault="001C2C20">
      <w:pPr>
        <w:rPr>
          <w:b/>
          <w:u w:val="single"/>
          <w:lang w:eastAsia="ko-KR"/>
        </w:rPr>
      </w:pPr>
    </w:p>
    <w:tbl>
      <w:tblPr>
        <w:tblStyle w:val="TableGrid"/>
        <w:tblW w:w="0" w:type="auto"/>
        <w:tblLook w:val="04A0" w:firstRow="1" w:lastRow="0" w:firstColumn="1" w:lastColumn="0" w:noHBand="0" w:noVBand="1"/>
      </w:tblPr>
      <w:tblGrid>
        <w:gridCol w:w="1236"/>
        <w:gridCol w:w="8395"/>
      </w:tblGrid>
      <w:tr w:rsidR="001C2C20" w14:paraId="7A2DE416" w14:textId="77777777">
        <w:trPr>
          <w:trHeight w:val="542"/>
        </w:trPr>
        <w:tc>
          <w:tcPr>
            <w:tcW w:w="1242" w:type="dxa"/>
            <w:tcBorders>
              <w:top w:val="single" w:sz="4" w:space="0" w:color="auto"/>
              <w:left w:val="single" w:sz="4" w:space="0" w:color="auto"/>
              <w:bottom w:val="single" w:sz="4" w:space="0" w:color="auto"/>
              <w:right w:val="single" w:sz="4" w:space="0" w:color="auto"/>
            </w:tcBorders>
          </w:tcPr>
          <w:p w14:paraId="1FD3DAB7" w14:textId="77777777" w:rsidR="001C2C20" w:rsidRDefault="008C7471">
            <w:pPr>
              <w:spacing w:after="120"/>
              <w:rPr>
                <w:rFonts w:eastAsiaTheme="minorEastAsia"/>
                <w:b/>
                <w:bCs/>
                <w:lang w:val="en-US" w:eastAsia="zh-CN"/>
              </w:rPr>
            </w:pPr>
            <w:r>
              <w:rPr>
                <w:rFonts w:eastAsiaTheme="minorEastAsia"/>
                <w:b/>
                <w:bCs/>
                <w:lang w:val="en-US" w:eastAsia="zh-CN"/>
              </w:rPr>
              <w:lastRenderedPageBreak/>
              <w:t>Company</w:t>
            </w:r>
          </w:p>
        </w:tc>
        <w:tc>
          <w:tcPr>
            <w:tcW w:w="8615" w:type="dxa"/>
            <w:tcBorders>
              <w:top w:val="single" w:sz="4" w:space="0" w:color="auto"/>
              <w:left w:val="single" w:sz="4" w:space="0" w:color="auto"/>
              <w:bottom w:val="single" w:sz="4" w:space="0" w:color="auto"/>
              <w:right w:val="single" w:sz="4" w:space="0" w:color="auto"/>
            </w:tcBorders>
          </w:tcPr>
          <w:p w14:paraId="1D7A5C26" w14:textId="77777777" w:rsidR="001C2C20" w:rsidRDefault="008C7471">
            <w:pPr>
              <w:spacing w:after="120"/>
              <w:rPr>
                <w:rFonts w:eastAsiaTheme="minorEastAsia"/>
                <w:b/>
                <w:bCs/>
                <w:lang w:val="en-US" w:eastAsia="zh-CN"/>
              </w:rPr>
            </w:pPr>
            <w:r>
              <w:rPr>
                <w:rFonts w:eastAsiaTheme="minorEastAsia"/>
                <w:b/>
                <w:bCs/>
                <w:lang w:val="en-US" w:eastAsia="zh-CN"/>
              </w:rPr>
              <w:t>Comments</w:t>
            </w:r>
          </w:p>
        </w:tc>
      </w:tr>
      <w:tr w:rsidR="001C2C20" w14:paraId="49E9B5FD" w14:textId="77777777">
        <w:tc>
          <w:tcPr>
            <w:tcW w:w="1242" w:type="dxa"/>
            <w:tcBorders>
              <w:top w:val="single" w:sz="4" w:space="0" w:color="auto"/>
              <w:left w:val="single" w:sz="4" w:space="0" w:color="auto"/>
              <w:bottom w:val="single" w:sz="4" w:space="0" w:color="auto"/>
              <w:right w:val="single" w:sz="4" w:space="0" w:color="auto"/>
            </w:tcBorders>
          </w:tcPr>
          <w:p w14:paraId="4D94085E" w14:textId="77777777" w:rsidR="001C2C20" w:rsidRPr="00350890" w:rsidRDefault="008C7471">
            <w:pPr>
              <w:spacing w:after="120"/>
              <w:rPr>
                <w:rFonts w:eastAsiaTheme="minorEastAsia"/>
                <w:lang w:val="en-US" w:eastAsia="zh-CN"/>
              </w:rPr>
            </w:pPr>
            <w:r w:rsidRPr="00350890">
              <w:rPr>
                <w:rFonts w:eastAsiaTheme="minorEastAsia"/>
                <w:lang w:val="en-US" w:eastAsia="zh-CN"/>
              </w:rPr>
              <w:t>Nokia</w:t>
            </w:r>
          </w:p>
        </w:tc>
        <w:tc>
          <w:tcPr>
            <w:tcW w:w="8615" w:type="dxa"/>
            <w:tcBorders>
              <w:top w:val="single" w:sz="4" w:space="0" w:color="auto"/>
              <w:left w:val="single" w:sz="4" w:space="0" w:color="auto"/>
              <w:bottom w:val="single" w:sz="4" w:space="0" w:color="auto"/>
              <w:right w:val="single" w:sz="4" w:space="0" w:color="auto"/>
            </w:tcBorders>
          </w:tcPr>
          <w:p w14:paraId="4311D909" w14:textId="77777777" w:rsidR="001C2C20" w:rsidRPr="00350890" w:rsidRDefault="008C7471">
            <w:pPr>
              <w:rPr>
                <w:lang w:eastAsia="zh-CN"/>
              </w:rPr>
            </w:pPr>
            <w:r w:rsidRPr="00350890">
              <w:rPr>
                <w:b/>
                <w:u w:val="single"/>
                <w:lang w:eastAsia="ko-KR"/>
              </w:rPr>
              <w:t>Issue 3-5: Test configurations</w:t>
            </w:r>
          </w:p>
          <w:p w14:paraId="1EC014C6" w14:textId="77777777" w:rsidR="001C2C20" w:rsidRPr="00350890" w:rsidRDefault="008C7471">
            <w:pPr>
              <w:rPr>
                <w:rFonts w:eastAsiaTheme="minorEastAsia"/>
                <w:lang w:eastAsia="zh-CN"/>
              </w:rPr>
            </w:pPr>
            <w:r w:rsidRPr="00350890">
              <w:rPr>
                <w:rFonts w:eastAsiaTheme="minorEastAsia"/>
                <w:lang w:eastAsia="zh-CN"/>
              </w:rPr>
              <w:t>Need further study.</w:t>
            </w:r>
          </w:p>
        </w:tc>
      </w:tr>
      <w:tr w:rsidR="001C2C20" w14:paraId="45A2321D" w14:textId="77777777">
        <w:tc>
          <w:tcPr>
            <w:tcW w:w="1242" w:type="dxa"/>
            <w:tcBorders>
              <w:top w:val="single" w:sz="4" w:space="0" w:color="auto"/>
              <w:left w:val="single" w:sz="4" w:space="0" w:color="auto"/>
              <w:bottom w:val="single" w:sz="4" w:space="0" w:color="auto"/>
              <w:right w:val="single" w:sz="4" w:space="0" w:color="auto"/>
            </w:tcBorders>
          </w:tcPr>
          <w:p w14:paraId="25F77E62" w14:textId="77777777" w:rsidR="001C2C20" w:rsidRPr="00350890" w:rsidRDefault="008C7471">
            <w:pPr>
              <w:spacing w:after="120"/>
              <w:rPr>
                <w:rFonts w:eastAsiaTheme="minorEastAsia"/>
                <w:lang w:val="en-US" w:eastAsia="zh-CN"/>
              </w:rPr>
            </w:pPr>
            <w:r w:rsidRPr="00350890">
              <w:rPr>
                <w:rFonts w:eastAsiaTheme="minorEastAsia"/>
                <w:lang w:val="en-US" w:eastAsia="zh-CN"/>
              </w:rPr>
              <w:t>Ericsson</w:t>
            </w:r>
          </w:p>
        </w:tc>
        <w:tc>
          <w:tcPr>
            <w:tcW w:w="8615" w:type="dxa"/>
            <w:tcBorders>
              <w:top w:val="single" w:sz="4" w:space="0" w:color="auto"/>
              <w:left w:val="single" w:sz="4" w:space="0" w:color="auto"/>
              <w:bottom w:val="single" w:sz="4" w:space="0" w:color="auto"/>
              <w:right w:val="single" w:sz="4" w:space="0" w:color="auto"/>
            </w:tcBorders>
          </w:tcPr>
          <w:p w14:paraId="22B8366B"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3-5: Test configuration</w:t>
            </w:r>
          </w:p>
          <w:p w14:paraId="100C5EEC"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Option 2, could be a starting point. But details should be studied further. </w:t>
            </w:r>
          </w:p>
        </w:tc>
      </w:tr>
      <w:tr w:rsidR="001C2C20" w14:paraId="16B731F2" w14:textId="77777777">
        <w:tc>
          <w:tcPr>
            <w:tcW w:w="1242" w:type="dxa"/>
            <w:tcBorders>
              <w:top w:val="single" w:sz="4" w:space="0" w:color="auto"/>
              <w:left w:val="single" w:sz="4" w:space="0" w:color="auto"/>
              <w:bottom w:val="single" w:sz="4" w:space="0" w:color="auto"/>
              <w:right w:val="single" w:sz="4" w:space="0" w:color="auto"/>
            </w:tcBorders>
          </w:tcPr>
          <w:p w14:paraId="7A696D14" w14:textId="77777777" w:rsidR="001C2C20" w:rsidRPr="00350890" w:rsidRDefault="008C7471">
            <w:pPr>
              <w:spacing w:after="120"/>
              <w:rPr>
                <w:rFonts w:eastAsiaTheme="minorEastAsia"/>
                <w:lang w:val="en-US" w:eastAsia="zh-CN"/>
              </w:rPr>
            </w:pPr>
            <w:r w:rsidRPr="00350890">
              <w:rPr>
                <w:rFonts w:eastAsiaTheme="minorEastAsia"/>
                <w:lang w:val="en-US" w:eastAsia="zh-CN"/>
              </w:rPr>
              <w:t>Huawei</w:t>
            </w:r>
          </w:p>
        </w:tc>
        <w:tc>
          <w:tcPr>
            <w:tcW w:w="8615" w:type="dxa"/>
            <w:tcBorders>
              <w:top w:val="single" w:sz="4" w:space="0" w:color="auto"/>
              <w:left w:val="single" w:sz="4" w:space="0" w:color="auto"/>
              <w:bottom w:val="single" w:sz="4" w:space="0" w:color="auto"/>
              <w:right w:val="single" w:sz="4" w:space="0" w:color="auto"/>
            </w:tcBorders>
          </w:tcPr>
          <w:p w14:paraId="398AA3B5" w14:textId="77777777" w:rsidR="001C2C20" w:rsidRPr="00350890" w:rsidRDefault="008C7471">
            <w:pPr>
              <w:spacing w:after="120"/>
              <w:rPr>
                <w:rFonts w:eastAsiaTheme="minorEastAsia"/>
                <w:lang w:val="en-US" w:eastAsia="zh-CN"/>
              </w:rPr>
            </w:pPr>
            <w:r w:rsidRPr="00350890">
              <w:rPr>
                <w:rFonts w:eastAsiaTheme="minorEastAsia"/>
                <w:lang w:val="en-US" w:eastAsia="zh-CN"/>
              </w:rPr>
              <w:t>FFS</w:t>
            </w:r>
          </w:p>
        </w:tc>
      </w:tr>
      <w:tr w:rsidR="001C2C20" w14:paraId="4E5D9238" w14:textId="77777777">
        <w:tc>
          <w:tcPr>
            <w:tcW w:w="1242" w:type="dxa"/>
            <w:tcBorders>
              <w:top w:val="single" w:sz="4" w:space="0" w:color="auto"/>
              <w:left w:val="single" w:sz="4" w:space="0" w:color="auto"/>
              <w:bottom w:val="single" w:sz="4" w:space="0" w:color="auto"/>
              <w:right w:val="single" w:sz="4" w:space="0" w:color="auto"/>
            </w:tcBorders>
          </w:tcPr>
          <w:p w14:paraId="0D03C691"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CATT</w:t>
            </w:r>
          </w:p>
        </w:tc>
        <w:tc>
          <w:tcPr>
            <w:tcW w:w="8615" w:type="dxa"/>
            <w:tcBorders>
              <w:top w:val="single" w:sz="4" w:space="0" w:color="auto"/>
              <w:left w:val="single" w:sz="4" w:space="0" w:color="auto"/>
              <w:bottom w:val="single" w:sz="4" w:space="0" w:color="auto"/>
              <w:right w:val="single" w:sz="4" w:space="0" w:color="auto"/>
            </w:tcBorders>
          </w:tcPr>
          <w:p w14:paraId="64E55E3F"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 xml:space="preserve">More studies are needed, current FR2-1 BS TC can be a </w:t>
            </w:r>
            <w:r w:rsidRPr="00350890">
              <w:rPr>
                <w:rFonts w:eastAsiaTheme="minorEastAsia"/>
                <w:lang w:val="en-US" w:eastAsia="zh-CN"/>
              </w:rPr>
              <w:t>starting</w:t>
            </w:r>
            <w:r w:rsidRPr="00350890">
              <w:rPr>
                <w:rFonts w:eastAsiaTheme="minorEastAsia" w:hint="eastAsia"/>
                <w:lang w:val="en-US" w:eastAsia="zh-CN"/>
              </w:rPr>
              <w:t xml:space="preserve"> point to see if any update is needed.</w:t>
            </w:r>
          </w:p>
        </w:tc>
      </w:tr>
      <w:tr w:rsidR="001C2C20" w14:paraId="7067AF73" w14:textId="77777777">
        <w:tc>
          <w:tcPr>
            <w:tcW w:w="1242" w:type="dxa"/>
            <w:tcBorders>
              <w:top w:val="single" w:sz="4" w:space="0" w:color="auto"/>
              <w:left w:val="single" w:sz="4" w:space="0" w:color="auto"/>
              <w:bottom w:val="single" w:sz="4" w:space="0" w:color="auto"/>
              <w:right w:val="single" w:sz="4" w:space="0" w:color="auto"/>
            </w:tcBorders>
          </w:tcPr>
          <w:p w14:paraId="76BF476E" w14:textId="77777777" w:rsidR="001C2C20" w:rsidRPr="00350890" w:rsidRDefault="008C7471">
            <w:pPr>
              <w:spacing w:after="120"/>
              <w:ind w:firstLine="341"/>
              <w:rPr>
                <w:rFonts w:eastAsiaTheme="minorEastAsia"/>
                <w:lang w:val="en-US" w:eastAsia="zh-CN"/>
              </w:rPr>
            </w:pPr>
            <w:r w:rsidRPr="00350890">
              <w:rPr>
                <w:rFonts w:eastAsiaTheme="minorEastAsia" w:hint="eastAsia"/>
                <w:lang w:val="en-US" w:eastAsia="zh-CN"/>
              </w:rPr>
              <w:t>ZTE</w:t>
            </w:r>
          </w:p>
        </w:tc>
        <w:tc>
          <w:tcPr>
            <w:tcW w:w="8615" w:type="dxa"/>
            <w:tcBorders>
              <w:top w:val="single" w:sz="4" w:space="0" w:color="auto"/>
              <w:left w:val="single" w:sz="4" w:space="0" w:color="auto"/>
              <w:bottom w:val="single" w:sz="4" w:space="0" w:color="auto"/>
              <w:right w:val="single" w:sz="4" w:space="0" w:color="auto"/>
            </w:tcBorders>
          </w:tcPr>
          <w:p w14:paraId="2324460B"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Issue 3-5:</w:t>
            </w:r>
          </w:p>
          <w:p w14:paraId="419FC9DF"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Option 1 and option 2 is not contradicting with each other.</w:t>
            </w:r>
          </w:p>
          <w:p w14:paraId="2A103A7E"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For Option 1 is focusing on the component carrier configuration;</w:t>
            </w:r>
          </w:p>
          <w:p w14:paraId="4BA0BC61"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For option 2 is focusing on how to place the carriers.</w:t>
            </w:r>
          </w:p>
        </w:tc>
      </w:tr>
    </w:tbl>
    <w:p w14:paraId="54C2C34A" w14:textId="77777777" w:rsidR="001C2C20" w:rsidRDefault="001C2C20">
      <w:pPr>
        <w:rPr>
          <w:b/>
          <w:u w:val="single"/>
          <w:lang w:eastAsia="ko-KR"/>
        </w:rPr>
      </w:pPr>
    </w:p>
    <w:p w14:paraId="4ECAD91B" w14:textId="77777777" w:rsidR="001C2C20" w:rsidRDefault="008C7471">
      <w:pPr>
        <w:pStyle w:val="Heading3"/>
        <w:rPr>
          <w:sz w:val="24"/>
          <w:szCs w:val="16"/>
        </w:rPr>
      </w:pPr>
      <w:r>
        <w:rPr>
          <w:sz w:val="24"/>
          <w:szCs w:val="16"/>
        </w:rPr>
        <w:t>Sub-topic 3-6 Test models</w:t>
      </w:r>
    </w:p>
    <w:p w14:paraId="56F7B7E0" w14:textId="77777777" w:rsidR="001C2C20" w:rsidRDefault="008C747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855E8C2" w14:textId="77777777" w:rsidR="001C2C20" w:rsidRDefault="008C7471">
      <w:pPr>
        <w:rPr>
          <w:b/>
          <w:u w:val="single"/>
          <w:lang w:eastAsia="ko-KR"/>
        </w:rPr>
      </w:pPr>
      <w:r>
        <w:rPr>
          <w:b/>
          <w:u w:val="single"/>
          <w:lang w:eastAsia="ko-KR"/>
        </w:rPr>
        <w:t xml:space="preserve">Issue 3-6-1: Applicable models </w:t>
      </w:r>
    </w:p>
    <w:p w14:paraId="12CF5942"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79FF957" w14:textId="77777777" w:rsidR="001C2C20" w:rsidRDefault="008C7471">
      <w:pPr>
        <w:pStyle w:val="ListParagraph"/>
        <w:numPr>
          <w:ilvl w:val="1"/>
          <w:numId w:val="2"/>
        </w:numPr>
        <w:overflowPunct/>
        <w:autoSpaceDE/>
        <w:autoSpaceDN/>
        <w:adjustRightInd/>
        <w:spacing w:after="120"/>
        <w:ind w:left="1440" w:firstLineChars="0"/>
        <w:textAlignment w:val="auto"/>
      </w:pPr>
      <w:r>
        <w:rPr>
          <w:rFonts w:eastAsia="SimSun"/>
          <w:szCs w:val="24"/>
          <w:lang w:eastAsia="zh-CN"/>
        </w:rPr>
        <w:t xml:space="preserve">Option 1: if there is no operator inputs on the TDD pattern for FR2-2, then agree on the below TDD configuration for FR2-2. </w:t>
      </w:r>
      <w:r>
        <w:t>(R4-2209590)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60"/>
        <w:gridCol w:w="960"/>
        <w:gridCol w:w="960"/>
        <w:gridCol w:w="960"/>
        <w:gridCol w:w="759"/>
      </w:tblGrid>
      <w:tr w:rsidR="001C2C20" w14:paraId="04C47A4B" w14:textId="77777777">
        <w:tc>
          <w:tcPr>
            <w:tcW w:w="4231" w:type="dxa"/>
            <w:tcMar>
              <w:top w:w="80" w:type="dxa"/>
              <w:left w:w="80" w:type="dxa"/>
              <w:bottom w:w="80" w:type="dxa"/>
              <w:right w:w="80" w:type="dxa"/>
            </w:tcMar>
          </w:tcPr>
          <w:p w14:paraId="0F2D5992" w14:textId="77777777" w:rsidR="001C2C20" w:rsidRDefault="008C7471">
            <w:pPr>
              <w:spacing w:after="160"/>
              <w:jc w:val="center"/>
              <w:rPr>
                <w:rFonts w:ascii="Arial" w:eastAsia="Times New Roman" w:hAnsi="Arial" w:cs="Arial"/>
                <w:sz w:val="18"/>
                <w:szCs w:val="18"/>
              </w:rPr>
            </w:pPr>
            <w:r>
              <w:rPr>
                <w:rFonts w:ascii="Arial" w:eastAsia="Times New Roman" w:hAnsi="Arial" w:cs="Arial"/>
                <w:b/>
                <w:bCs/>
                <w:sz w:val="18"/>
                <w:szCs w:val="18"/>
              </w:rPr>
              <w:t>Field name</w:t>
            </w:r>
          </w:p>
        </w:tc>
        <w:tc>
          <w:tcPr>
            <w:tcW w:w="960" w:type="dxa"/>
            <w:tcMar>
              <w:top w:w="80" w:type="dxa"/>
              <w:left w:w="80" w:type="dxa"/>
              <w:bottom w:w="80" w:type="dxa"/>
              <w:right w:w="80" w:type="dxa"/>
            </w:tcMar>
          </w:tcPr>
          <w:p w14:paraId="59D1FD25"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Value</w:t>
            </w:r>
          </w:p>
        </w:tc>
        <w:tc>
          <w:tcPr>
            <w:tcW w:w="960" w:type="dxa"/>
            <w:tcMar>
              <w:top w:w="80" w:type="dxa"/>
              <w:left w:w="80" w:type="dxa"/>
              <w:bottom w:w="80" w:type="dxa"/>
              <w:right w:w="80" w:type="dxa"/>
            </w:tcMar>
          </w:tcPr>
          <w:p w14:paraId="67E95CBD" w14:textId="77777777" w:rsidR="001C2C20" w:rsidRDefault="008C747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960" w:type="dxa"/>
            <w:tcMar>
              <w:top w:w="80" w:type="dxa"/>
              <w:left w:w="80" w:type="dxa"/>
              <w:bottom w:w="80" w:type="dxa"/>
              <w:right w:w="80" w:type="dxa"/>
            </w:tcMar>
          </w:tcPr>
          <w:p w14:paraId="7E97B8DD" w14:textId="77777777" w:rsidR="001C2C20" w:rsidRDefault="008C747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720" w:type="dxa"/>
            <w:tcMar>
              <w:top w:w="80" w:type="dxa"/>
              <w:left w:w="80" w:type="dxa"/>
              <w:bottom w:w="80" w:type="dxa"/>
              <w:right w:w="80" w:type="dxa"/>
            </w:tcMar>
          </w:tcPr>
          <w:p w14:paraId="1D9C004E" w14:textId="77777777" w:rsidR="001C2C20" w:rsidRDefault="008C747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r>
      <w:tr w:rsidR="001C2C20" w14:paraId="73903F2A" w14:textId="77777777">
        <w:tc>
          <w:tcPr>
            <w:tcW w:w="4231" w:type="dxa"/>
            <w:tcMar>
              <w:top w:w="80" w:type="dxa"/>
              <w:left w:w="80" w:type="dxa"/>
              <w:bottom w:w="80" w:type="dxa"/>
              <w:right w:w="80" w:type="dxa"/>
            </w:tcMar>
          </w:tcPr>
          <w:p w14:paraId="00944D71"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rPr>
              <w:t xml:space="preserve">referenceSubcarrierSpacing </w:t>
            </w:r>
            <w:r>
              <w:rPr>
                <w:rFonts w:ascii="Arial" w:eastAsia="Times New Roman" w:hAnsi="Arial" w:cs="Arial"/>
                <w:sz w:val="18"/>
                <w:szCs w:val="18"/>
                <w:lang w:val="en-US"/>
              </w:rPr>
              <w:t>(kHz)</w:t>
            </w:r>
          </w:p>
        </w:tc>
        <w:tc>
          <w:tcPr>
            <w:tcW w:w="960" w:type="dxa"/>
            <w:tcMar>
              <w:top w:w="80" w:type="dxa"/>
              <w:left w:w="80" w:type="dxa"/>
              <w:bottom w:w="80" w:type="dxa"/>
              <w:right w:w="80" w:type="dxa"/>
            </w:tcMar>
          </w:tcPr>
          <w:p w14:paraId="546B9262"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60</w:t>
            </w:r>
          </w:p>
        </w:tc>
        <w:tc>
          <w:tcPr>
            <w:tcW w:w="960" w:type="dxa"/>
            <w:tcMar>
              <w:top w:w="80" w:type="dxa"/>
              <w:left w:w="80" w:type="dxa"/>
              <w:bottom w:w="80" w:type="dxa"/>
              <w:right w:w="80" w:type="dxa"/>
            </w:tcMar>
          </w:tcPr>
          <w:p w14:paraId="3DDBAB7F"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120</w:t>
            </w:r>
          </w:p>
        </w:tc>
        <w:tc>
          <w:tcPr>
            <w:tcW w:w="960" w:type="dxa"/>
            <w:tcMar>
              <w:top w:w="80" w:type="dxa"/>
              <w:left w:w="80" w:type="dxa"/>
              <w:bottom w:w="80" w:type="dxa"/>
              <w:right w:w="80" w:type="dxa"/>
            </w:tcMar>
          </w:tcPr>
          <w:p w14:paraId="2F4EE9AD"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480</w:t>
            </w:r>
          </w:p>
        </w:tc>
        <w:tc>
          <w:tcPr>
            <w:tcW w:w="733" w:type="dxa"/>
            <w:tcMar>
              <w:top w:w="80" w:type="dxa"/>
              <w:left w:w="80" w:type="dxa"/>
              <w:bottom w:w="80" w:type="dxa"/>
              <w:right w:w="80" w:type="dxa"/>
            </w:tcMar>
          </w:tcPr>
          <w:p w14:paraId="016750B7"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960</w:t>
            </w:r>
          </w:p>
        </w:tc>
      </w:tr>
      <w:tr w:rsidR="001C2C20" w14:paraId="624ADCFF" w14:textId="77777777">
        <w:tc>
          <w:tcPr>
            <w:tcW w:w="4260" w:type="dxa"/>
            <w:tcMar>
              <w:top w:w="80" w:type="dxa"/>
              <w:left w:w="80" w:type="dxa"/>
              <w:bottom w:w="80" w:type="dxa"/>
              <w:right w:w="80" w:type="dxa"/>
            </w:tcMar>
          </w:tcPr>
          <w:p w14:paraId="7FD4216C" w14:textId="77777777" w:rsidR="001C2C20" w:rsidRDefault="008C7471">
            <w:pPr>
              <w:spacing w:after="160"/>
              <w:jc w:val="center"/>
              <w:rPr>
                <w:rFonts w:ascii="Arial" w:eastAsia="Times New Roman" w:hAnsi="Arial" w:cs="Arial"/>
                <w:sz w:val="18"/>
                <w:szCs w:val="18"/>
              </w:rPr>
            </w:pPr>
            <w:r>
              <w:rPr>
                <w:rFonts w:ascii="Arial" w:eastAsia="Times New Roman" w:hAnsi="Arial" w:cs="Arial"/>
                <w:sz w:val="18"/>
                <w:szCs w:val="18"/>
              </w:rPr>
              <w:t>Periodicity (ms) for dl-UL-TransmissionPeriodicity</w:t>
            </w:r>
          </w:p>
        </w:tc>
        <w:tc>
          <w:tcPr>
            <w:tcW w:w="960" w:type="dxa"/>
            <w:tcMar>
              <w:top w:w="80" w:type="dxa"/>
              <w:left w:w="80" w:type="dxa"/>
              <w:bottom w:w="80" w:type="dxa"/>
              <w:right w:w="80" w:type="dxa"/>
            </w:tcMar>
          </w:tcPr>
          <w:p w14:paraId="081318A9"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 xml:space="preserve">1.25 </w:t>
            </w:r>
          </w:p>
        </w:tc>
        <w:tc>
          <w:tcPr>
            <w:tcW w:w="960" w:type="dxa"/>
            <w:tcMar>
              <w:top w:w="80" w:type="dxa"/>
              <w:left w:w="80" w:type="dxa"/>
              <w:bottom w:w="80" w:type="dxa"/>
              <w:right w:w="80" w:type="dxa"/>
            </w:tcMar>
          </w:tcPr>
          <w:p w14:paraId="5FA5B893"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 xml:space="preserve">1.25 </w:t>
            </w:r>
          </w:p>
        </w:tc>
        <w:tc>
          <w:tcPr>
            <w:tcW w:w="960" w:type="dxa"/>
            <w:tcMar>
              <w:top w:w="80" w:type="dxa"/>
              <w:left w:w="80" w:type="dxa"/>
              <w:bottom w:w="80" w:type="dxa"/>
              <w:right w:w="80" w:type="dxa"/>
            </w:tcMar>
          </w:tcPr>
          <w:p w14:paraId="73A6CD8B"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1.25</w:t>
            </w:r>
          </w:p>
        </w:tc>
        <w:tc>
          <w:tcPr>
            <w:tcW w:w="759" w:type="dxa"/>
            <w:tcMar>
              <w:top w:w="80" w:type="dxa"/>
              <w:left w:w="80" w:type="dxa"/>
              <w:bottom w:w="80" w:type="dxa"/>
              <w:right w:w="80" w:type="dxa"/>
            </w:tcMar>
          </w:tcPr>
          <w:p w14:paraId="61284E25"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1.25</w:t>
            </w:r>
          </w:p>
        </w:tc>
      </w:tr>
      <w:tr w:rsidR="001C2C20" w14:paraId="0777E7FD" w14:textId="77777777">
        <w:tc>
          <w:tcPr>
            <w:tcW w:w="4231" w:type="dxa"/>
            <w:tcMar>
              <w:top w:w="80" w:type="dxa"/>
              <w:left w:w="80" w:type="dxa"/>
              <w:bottom w:w="80" w:type="dxa"/>
              <w:right w:w="80" w:type="dxa"/>
            </w:tcMar>
          </w:tcPr>
          <w:p w14:paraId="6D0D10A1" w14:textId="77777777" w:rsidR="001C2C20" w:rsidRDefault="008C7471">
            <w:pPr>
              <w:spacing w:after="160"/>
              <w:jc w:val="center"/>
              <w:rPr>
                <w:rFonts w:ascii="Arial" w:eastAsia="Times New Roman" w:hAnsi="Arial" w:cs="Arial"/>
                <w:sz w:val="18"/>
                <w:szCs w:val="18"/>
              </w:rPr>
            </w:pPr>
            <w:r>
              <w:rPr>
                <w:rFonts w:ascii="Arial" w:eastAsia="Times New Roman" w:hAnsi="Arial" w:cs="Arial"/>
                <w:sz w:val="18"/>
                <w:szCs w:val="18"/>
              </w:rPr>
              <w:t>nrofDownlinkSlots</w:t>
            </w:r>
          </w:p>
        </w:tc>
        <w:tc>
          <w:tcPr>
            <w:tcW w:w="960" w:type="dxa"/>
            <w:tcMar>
              <w:top w:w="80" w:type="dxa"/>
              <w:left w:w="80" w:type="dxa"/>
              <w:bottom w:w="80" w:type="dxa"/>
              <w:right w:w="80" w:type="dxa"/>
            </w:tcMar>
          </w:tcPr>
          <w:p w14:paraId="2943E335"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3</w:t>
            </w:r>
          </w:p>
        </w:tc>
        <w:tc>
          <w:tcPr>
            <w:tcW w:w="960" w:type="dxa"/>
            <w:tcMar>
              <w:top w:w="80" w:type="dxa"/>
              <w:left w:w="80" w:type="dxa"/>
              <w:bottom w:w="80" w:type="dxa"/>
              <w:right w:w="80" w:type="dxa"/>
            </w:tcMar>
          </w:tcPr>
          <w:p w14:paraId="2C701F54"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7</w:t>
            </w:r>
          </w:p>
        </w:tc>
        <w:tc>
          <w:tcPr>
            <w:tcW w:w="960" w:type="dxa"/>
            <w:tcMar>
              <w:top w:w="80" w:type="dxa"/>
              <w:left w:w="80" w:type="dxa"/>
              <w:bottom w:w="80" w:type="dxa"/>
              <w:right w:w="80" w:type="dxa"/>
            </w:tcMar>
          </w:tcPr>
          <w:p w14:paraId="646EA065"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29</w:t>
            </w:r>
          </w:p>
        </w:tc>
        <w:tc>
          <w:tcPr>
            <w:tcW w:w="719" w:type="dxa"/>
            <w:tcMar>
              <w:top w:w="80" w:type="dxa"/>
              <w:left w:w="80" w:type="dxa"/>
              <w:bottom w:w="80" w:type="dxa"/>
              <w:right w:w="80" w:type="dxa"/>
            </w:tcMar>
          </w:tcPr>
          <w:p w14:paraId="030C3C74"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59</w:t>
            </w:r>
          </w:p>
        </w:tc>
      </w:tr>
      <w:tr w:rsidR="001C2C20" w14:paraId="646D2822" w14:textId="77777777">
        <w:tc>
          <w:tcPr>
            <w:tcW w:w="4231" w:type="dxa"/>
            <w:tcMar>
              <w:top w:w="80" w:type="dxa"/>
              <w:left w:w="80" w:type="dxa"/>
              <w:bottom w:w="80" w:type="dxa"/>
              <w:right w:w="80" w:type="dxa"/>
            </w:tcMar>
          </w:tcPr>
          <w:p w14:paraId="1E0B9115" w14:textId="77777777" w:rsidR="001C2C20" w:rsidRDefault="008C7471">
            <w:pPr>
              <w:spacing w:after="160"/>
              <w:jc w:val="center"/>
              <w:rPr>
                <w:rFonts w:ascii="Arial" w:eastAsia="Times New Roman" w:hAnsi="Arial" w:cs="Arial"/>
                <w:sz w:val="18"/>
                <w:szCs w:val="18"/>
              </w:rPr>
            </w:pPr>
            <w:r>
              <w:rPr>
                <w:rFonts w:ascii="Arial" w:eastAsia="Times New Roman" w:hAnsi="Arial" w:cs="Arial"/>
                <w:sz w:val="18"/>
                <w:szCs w:val="18"/>
              </w:rPr>
              <w:t>nrofDownlinkSymbols</w:t>
            </w:r>
          </w:p>
        </w:tc>
        <w:tc>
          <w:tcPr>
            <w:tcW w:w="960" w:type="dxa"/>
            <w:tcMar>
              <w:top w:w="80" w:type="dxa"/>
              <w:left w:w="80" w:type="dxa"/>
              <w:bottom w:w="80" w:type="dxa"/>
              <w:right w:w="80" w:type="dxa"/>
            </w:tcMar>
          </w:tcPr>
          <w:p w14:paraId="3CC997A1"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10</w:t>
            </w:r>
          </w:p>
        </w:tc>
        <w:tc>
          <w:tcPr>
            <w:tcW w:w="960" w:type="dxa"/>
            <w:tcMar>
              <w:top w:w="80" w:type="dxa"/>
              <w:left w:w="80" w:type="dxa"/>
              <w:bottom w:w="80" w:type="dxa"/>
              <w:right w:w="80" w:type="dxa"/>
            </w:tcMar>
          </w:tcPr>
          <w:p w14:paraId="1CCAD13F"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6</w:t>
            </w:r>
          </w:p>
        </w:tc>
        <w:tc>
          <w:tcPr>
            <w:tcW w:w="960" w:type="dxa"/>
            <w:tcMar>
              <w:top w:w="80" w:type="dxa"/>
              <w:left w:w="80" w:type="dxa"/>
              <w:bottom w:w="80" w:type="dxa"/>
              <w:right w:w="80" w:type="dxa"/>
            </w:tcMar>
          </w:tcPr>
          <w:p w14:paraId="2BCA2046"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10</w:t>
            </w:r>
          </w:p>
        </w:tc>
        <w:tc>
          <w:tcPr>
            <w:tcW w:w="719" w:type="dxa"/>
            <w:tcMar>
              <w:top w:w="80" w:type="dxa"/>
              <w:left w:w="80" w:type="dxa"/>
              <w:bottom w:w="80" w:type="dxa"/>
              <w:right w:w="80" w:type="dxa"/>
            </w:tcMar>
          </w:tcPr>
          <w:p w14:paraId="0444F4BA"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6</w:t>
            </w:r>
          </w:p>
        </w:tc>
      </w:tr>
      <w:tr w:rsidR="001C2C20" w14:paraId="3351C9C2" w14:textId="77777777">
        <w:tc>
          <w:tcPr>
            <w:tcW w:w="4231" w:type="dxa"/>
            <w:tcMar>
              <w:top w:w="80" w:type="dxa"/>
              <w:left w:w="80" w:type="dxa"/>
              <w:bottom w:w="80" w:type="dxa"/>
              <w:right w:w="80" w:type="dxa"/>
            </w:tcMar>
          </w:tcPr>
          <w:p w14:paraId="4AA992C4" w14:textId="77777777" w:rsidR="001C2C20" w:rsidRDefault="008C7471">
            <w:pPr>
              <w:spacing w:after="160"/>
              <w:jc w:val="center"/>
              <w:rPr>
                <w:rFonts w:ascii="Arial" w:eastAsia="Times New Roman" w:hAnsi="Arial" w:cs="Arial"/>
                <w:sz w:val="18"/>
                <w:szCs w:val="18"/>
              </w:rPr>
            </w:pPr>
            <w:r>
              <w:rPr>
                <w:rFonts w:ascii="Arial" w:eastAsia="Times New Roman" w:hAnsi="Arial" w:cs="Arial"/>
                <w:sz w:val="18"/>
                <w:szCs w:val="18"/>
              </w:rPr>
              <w:t>nrofUplinkSlots</w:t>
            </w:r>
          </w:p>
        </w:tc>
        <w:tc>
          <w:tcPr>
            <w:tcW w:w="960" w:type="dxa"/>
            <w:tcMar>
              <w:top w:w="80" w:type="dxa"/>
              <w:left w:w="80" w:type="dxa"/>
              <w:bottom w:w="80" w:type="dxa"/>
              <w:right w:w="80" w:type="dxa"/>
            </w:tcMar>
          </w:tcPr>
          <w:p w14:paraId="6670510D"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w:t>
            </w:r>
          </w:p>
        </w:tc>
        <w:tc>
          <w:tcPr>
            <w:tcW w:w="960" w:type="dxa"/>
            <w:tcMar>
              <w:top w:w="80" w:type="dxa"/>
              <w:left w:w="80" w:type="dxa"/>
              <w:bottom w:w="80" w:type="dxa"/>
              <w:right w:w="80" w:type="dxa"/>
            </w:tcMar>
          </w:tcPr>
          <w:p w14:paraId="7DE2567B"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2</w:t>
            </w:r>
          </w:p>
        </w:tc>
        <w:tc>
          <w:tcPr>
            <w:tcW w:w="960" w:type="dxa"/>
            <w:tcMar>
              <w:top w:w="80" w:type="dxa"/>
              <w:left w:w="80" w:type="dxa"/>
              <w:bottom w:w="80" w:type="dxa"/>
              <w:right w:w="80" w:type="dxa"/>
            </w:tcMar>
          </w:tcPr>
          <w:p w14:paraId="6F1CA910"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9</w:t>
            </w:r>
          </w:p>
        </w:tc>
        <w:tc>
          <w:tcPr>
            <w:tcW w:w="719" w:type="dxa"/>
            <w:tcMar>
              <w:top w:w="80" w:type="dxa"/>
              <w:left w:w="80" w:type="dxa"/>
              <w:bottom w:w="80" w:type="dxa"/>
              <w:right w:w="80" w:type="dxa"/>
            </w:tcMar>
          </w:tcPr>
          <w:p w14:paraId="398EB8BC"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18</w:t>
            </w:r>
          </w:p>
        </w:tc>
      </w:tr>
      <w:tr w:rsidR="001C2C20" w14:paraId="3970FFA7" w14:textId="77777777">
        <w:tc>
          <w:tcPr>
            <w:tcW w:w="4231" w:type="dxa"/>
            <w:tcMar>
              <w:top w:w="80" w:type="dxa"/>
              <w:left w:w="80" w:type="dxa"/>
              <w:bottom w:w="80" w:type="dxa"/>
              <w:right w:w="80" w:type="dxa"/>
            </w:tcMar>
          </w:tcPr>
          <w:p w14:paraId="63B5D990" w14:textId="77777777" w:rsidR="001C2C20" w:rsidRDefault="008C7471">
            <w:pPr>
              <w:spacing w:after="160"/>
              <w:jc w:val="center"/>
              <w:rPr>
                <w:rFonts w:ascii="Arial" w:eastAsia="Times New Roman" w:hAnsi="Arial" w:cs="Arial"/>
                <w:sz w:val="18"/>
                <w:szCs w:val="18"/>
              </w:rPr>
            </w:pPr>
            <w:r>
              <w:rPr>
                <w:rFonts w:ascii="Arial" w:eastAsia="Times New Roman" w:hAnsi="Arial" w:cs="Arial"/>
                <w:sz w:val="18"/>
                <w:szCs w:val="18"/>
              </w:rPr>
              <w:t>nrofUplinkSymbols</w:t>
            </w:r>
          </w:p>
        </w:tc>
        <w:tc>
          <w:tcPr>
            <w:tcW w:w="960" w:type="dxa"/>
            <w:tcMar>
              <w:top w:w="80" w:type="dxa"/>
              <w:left w:w="80" w:type="dxa"/>
              <w:bottom w:w="80" w:type="dxa"/>
              <w:right w:w="80" w:type="dxa"/>
            </w:tcMar>
          </w:tcPr>
          <w:p w14:paraId="52684B18"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2</w:t>
            </w:r>
          </w:p>
        </w:tc>
        <w:tc>
          <w:tcPr>
            <w:tcW w:w="960" w:type="dxa"/>
            <w:tcMar>
              <w:top w:w="80" w:type="dxa"/>
              <w:left w:w="80" w:type="dxa"/>
              <w:bottom w:w="80" w:type="dxa"/>
              <w:right w:w="80" w:type="dxa"/>
            </w:tcMar>
          </w:tcPr>
          <w:p w14:paraId="0615B323"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w:t>
            </w:r>
          </w:p>
        </w:tc>
        <w:tc>
          <w:tcPr>
            <w:tcW w:w="960" w:type="dxa"/>
            <w:tcMar>
              <w:top w:w="80" w:type="dxa"/>
              <w:left w:w="80" w:type="dxa"/>
              <w:bottom w:w="80" w:type="dxa"/>
              <w:right w:w="80" w:type="dxa"/>
            </w:tcMar>
          </w:tcPr>
          <w:p w14:paraId="0985E9E9"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2</w:t>
            </w:r>
          </w:p>
        </w:tc>
        <w:tc>
          <w:tcPr>
            <w:tcW w:w="719" w:type="dxa"/>
            <w:tcMar>
              <w:top w:w="80" w:type="dxa"/>
              <w:left w:w="80" w:type="dxa"/>
              <w:bottom w:w="80" w:type="dxa"/>
              <w:right w:w="80" w:type="dxa"/>
            </w:tcMar>
          </w:tcPr>
          <w:p w14:paraId="716B38DA"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w:t>
            </w:r>
          </w:p>
        </w:tc>
      </w:tr>
    </w:tbl>
    <w:p w14:paraId="3F0C7845" w14:textId="77777777" w:rsidR="001C2C20" w:rsidRDefault="008C7471">
      <w:pPr>
        <w:spacing w:after="160"/>
        <w:rPr>
          <w:rFonts w:eastAsia="Times New Roman"/>
          <w:lang w:val="en-US"/>
        </w:rPr>
      </w:pPr>
      <w:r>
        <w:rPr>
          <w:rFonts w:eastAsia="Times New Roman"/>
          <w:lang w:val="en-US"/>
        </w:rPr>
        <w:t> </w:t>
      </w:r>
    </w:p>
    <w:p w14:paraId="5C6EB74C"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only NR-FR2-TM1.1, NR-FR2-TM2 and NR-FR2-TM3.1 are applicable for FR2-2. </w:t>
      </w:r>
      <w:r>
        <w:t>(R4-2209590)</w:t>
      </w:r>
    </w:p>
    <w:p w14:paraId="1E7ABC59"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65985EB9"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176C87C"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4F5F863" w14:textId="77777777" w:rsidR="001C2C20" w:rsidRDefault="001C2C20">
      <w:pPr>
        <w:spacing w:after="120"/>
        <w:rPr>
          <w:szCs w:val="24"/>
          <w:lang w:eastAsia="zh-CN"/>
        </w:rPr>
      </w:pPr>
    </w:p>
    <w:p w14:paraId="4B46E8C6" w14:textId="77777777" w:rsidR="001C2C20" w:rsidRDefault="008C7471">
      <w:pPr>
        <w:rPr>
          <w:b/>
          <w:u w:val="single"/>
          <w:lang w:eastAsia="ko-KR"/>
        </w:rPr>
      </w:pPr>
      <w:r>
        <w:rPr>
          <w:b/>
          <w:u w:val="single"/>
          <w:lang w:eastAsia="ko-KR"/>
        </w:rPr>
        <w:t>Issue 3-6-2: Test model data length</w:t>
      </w:r>
    </w:p>
    <w:p w14:paraId="7A5CC29A" w14:textId="77777777" w:rsidR="001C2C20" w:rsidRDefault="008C7471">
      <w:pPr>
        <w:rPr>
          <w:bCs/>
          <w:lang w:eastAsia="ko-KR"/>
        </w:rPr>
      </w:pPr>
      <w:r>
        <w:rPr>
          <w:bCs/>
          <w:lang w:eastAsia="ko-KR"/>
        </w:rPr>
        <w:lastRenderedPageBreak/>
        <w:t>Agreement in RAN4#102-e in R4-2007218:</w:t>
      </w:r>
    </w:p>
    <w:p w14:paraId="53A28382" w14:textId="77777777" w:rsidR="001C2C20" w:rsidRDefault="008C7471">
      <w:pPr>
        <w:rPr>
          <w:b/>
          <w:bCs/>
          <w:lang w:val="en-US" w:eastAsia="zh-CN"/>
        </w:rPr>
      </w:pPr>
      <w:r>
        <w:rPr>
          <w:b/>
          <w:bCs/>
          <w:lang w:eastAsia="zh-CN"/>
        </w:rPr>
        <w:t>WF:</w:t>
      </w:r>
    </w:p>
    <w:p w14:paraId="1C9BEBEB" w14:textId="77777777" w:rsidR="001C2C20" w:rsidRDefault="008C7471">
      <w:r>
        <w:t>Two items are brought into discussion so far,</w:t>
      </w:r>
    </w:p>
    <w:p w14:paraId="24B65A1C" w14:textId="77777777" w:rsidR="001C2C20" w:rsidRDefault="008C7471">
      <w:pPr>
        <w:pStyle w:val="ListParagraph"/>
        <w:numPr>
          <w:ilvl w:val="0"/>
          <w:numId w:val="7"/>
        </w:numPr>
        <w:overflowPunct/>
        <w:autoSpaceDE/>
        <w:autoSpaceDN/>
        <w:adjustRightInd/>
        <w:ind w:firstLineChars="0"/>
        <w:textAlignment w:val="auto"/>
      </w:pPr>
      <w:r>
        <w:t>EVM measurement time length</w:t>
      </w:r>
    </w:p>
    <w:p w14:paraId="02AB9F72" w14:textId="77777777" w:rsidR="001C2C20" w:rsidRDefault="008C7471">
      <w:pPr>
        <w:ind w:left="1080"/>
      </w:pPr>
      <w:r>
        <w:t xml:space="preserve">1a. </w:t>
      </w:r>
      <w:r>
        <w:tab/>
        <w:t>80 slots</w:t>
      </w:r>
    </w:p>
    <w:p w14:paraId="0D107F88" w14:textId="77777777" w:rsidR="001C2C20" w:rsidRDefault="008C7471">
      <w:pPr>
        <w:ind w:left="1080"/>
      </w:pPr>
      <w:r>
        <w:t xml:space="preserve">1b. </w:t>
      </w:r>
      <w:r>
        <w:tab/>
        <w:t>1 msec</w:t>
      </w:r>
    </w:p>
    <w:p w14:paraId="4CF930D7" w14:textId="77777777" w:rsidR="001C2C20" w:rsidRDefault="008C7471">
      <w:pPr>
        <w:ind w:left="1080"/>
      </w:pPr>
      <w:r>
        <w:t xml:space="preserve">1c. </w:t>
      </w:r>
      <w:r>
        <w:tab/>
        <w:t>Other options are not precluded (ex. number of sample based length and some length between 4 – 8 ms )</w:t>
      </w:r>
    </w:p>
    <w:p w14:paraId="0ED38DED" w14:textId="77777777" w:rsidR="001C2C20" w:rsidRDefault="008C7471">
      <w:pPr>
        <w:pStyle w:val="ListParagraph"/>
        <w:numPr>
          <w:ilvl w:val="0"/>
          <w:numId w:val="7"/>
        </w:numPr>
        <w:overflowPunct/>
        <w:autoSpaceDE/>
        <w:autoSpaceDN/>
        <w:adjustRightInd/>
        <w:ind w:firstLineChars="0"/>
        <w:textAlignment w:val="auto"/>
      </w:pPr>
      <w:r>
        <w:t xml:space="preserve">Test model length </w:t>
      </w:r>
    </w:p>
    <w:p w14:paraId="64F881E1" w14:textId="77777777" w:rsidR="001C2C20" w:rsidRDefault="008C7471">
      <w:pPr>
        <w:ind w:left="1080"/>
      </w:pPr>
      <w:r>
        <w:t>2a.</w:t>
      </w:r>
      <w:r>
        <w:tab/>
        <w:t>5 ms</w:t>
      </w:r>
    </w:p>
    <w:p w14:paraId="2C9B8B34" w14:textId="77777777" w:rsidR="001C2C20" w:rsidRDefault="008C7471">
      <w:pPr>
        <w:ind w:left="1080"/>
      </w:pPr>
      <w:r>
        <w:t xml:space="preserve">2b. </w:t>
      </w:r>
      <w:r>
        <w:tab/>
        <w:t>Other options are not precluded</w:t>
      </w:r>
    </w:p>
    <w:p w14:paraId="66380408" w14:textId="77777777" w:rsidR="001C2C20" w:rsidRDefault="008C7471">
      <w:pPr>
        <w:rPr>
          <w:lang w:eastAsia="zh-CN"/>
        </w:rPr>
      </w:pPr>
      <w:r>
        <w:t>Companies are encouraged to bring study result on proposed options with detail in next meeting.</w:t>
      </w:r>
    </w:p>
    <w:p w14:paraId="0DFFA550" w14:textId="77777777" w:rsidR="001C2C20" w:rsidRDefault="001C2C20">
      <w:pPr>
        <w:rPr>
          <w:bCs/>
          <w:lang w:eastAsia="ko-KR"/>
        </w:rPr>
      </w:pPr>
    </w:p>
    <w:p w14:paraId="2375B1F3" w14:textId="77777777" w:rsidR="001C2C20" w:rsidRDefault="001C2C20">
      <w:pPr>
        <w:rPr>
          <w:bCs/>
          <w:lang w:eastAsia="ko-KR"/>
        </w:rPr>
      </w:pPr>
    </w:p>
    <w:p w14:paraId="7538807B"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3A5DA49"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Consider to have the same length on EVM measurement and Test model to reduce measured result variation to reduce MU increase. (R4-2209142)</w:t>
      </w:r>
    </w:p>
    <w:p w14:paraId="5CB3CFB3"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Signal characteristic study on shorter length test model to be conducted towards future meeting (R4-2209142)</w:t>
      </w:r>
    </w:p>
    <w:p w14:paraId="7933F42B"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 xml:space="preserve">Option 3: option 2a (5ms) or 5ms (480kHz) and 2.5ms (960kHz)  for test model data length. </w:t>
      </w:r>
      <w:r>
        <w:rPr>
          <w:color w:val="000000"/>
        </w:rPr>
        <w:t>(R4-2208229)</w:t>
      </w:r>
    </w:p>
    <w:p w14:paraId="592B1646"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4:</w:t>
      </w:r>
      <w:r>
        <w:rPr>
          <w:b/>
          <w:bCs/>
        </w:rPr>
        <w:t xml:space="preserve"> </w:t>
      </w:r>
      <w:r>
        <w:t>option 2a (5 ms) to shorten the duration for all NR FR2-2 test models for 480 kHz and 960 kHz SCSs (R4-2207925)</w:t>
      </w:r>
    </w:p>
    <w:p w14:paraId="6502509F"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4DBD1C2"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00ACBD5" w14:textId="77777777" w:rsidR="001C2C20" w:rsidRDefault="001C2C20">
      <w:pPr>
        <w:pStyle w:val="ListParagraph"/>
        <w:overflowPunct/>
        <w:autoSpaceDE/>
        <w:autoSpaceDN/>
        <w:adjustRightInd/>
        <w:spacing w:after="120"/>
        <w:ind w:left="1440" w:firstLineChars="0" w:firstLine="0"/>
        <w:textAlignment w:val="auto"/>
        <w:rPr>
          <w:rFonts w:eastAsia="SimSun"/>
          <w:szCs w:val="24"/>
          <w:lang w:eastAsia="zh-CN"/>
        </w:rPr>
      </w:pPr>
    </w:p>
    <w:p w14:paraId="593A6160" w14:textId="77777777" w:rsidR="001C2C20" w:rsidRDefault="008C7471">
      <w:pPr>
        <w:rPr>
          <w:b/>
          <w:u w:val="single"/>
          <w:lang w:eastAsia="ko-KR"/>
        </w:rPr>
      </w:pPr>
      <w:r>
        <w:rPr>
          <w:b/>
          <w:u w:val="single"/>
          <w:lang w:eastAsia="ko-KR"/>
        </w:rPr>
        <w:t>Issue 3-6-3: EVM measurement time length</w:t>
      </w:r>
    </w:p>
    <w:p w14:paraId="2FB68627"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8455DB0"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Consider to have the same length on EVM measurement and Test model to reduce measured result variation to reduce MU increase. (R4-2209142)</w:t>
      </w:r>
    </w:p>
    <w:p w14:paraId="6827E268"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color w:val="000000"/>
        </w:rPr>
        <w:t xml:space="preserve">option 1a </w:t>
      </w:r>
      <w:r>
        <w:rPr>
          <w:i/>
          <w:iCs/>
          <w:color w:val="000000"/>
        </w:rPr>
        <w:t>(ref. R4-2207218)</w:t>
      </w:r>
      <w:r>
        <w:rPr>
          <w:color w:val="000000"/>
        </w:rPr>
        <w:t xml:space="preserve"> (80 slots) for EVM measurement time length. (R4-2208229)</w:t>
      </w:r>
    </w:p>
    <w:p w14:paraId="5D2595D5"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color w:val="000000"/>
        </w:rPr>
        <w:t>Option 3: Focus on option 1a (using a fixed number of slots) and select the number of slots to ensure a good trade-off between the test time and MU. (R4-2207925)</w:t>
      </w:r>
    </w:p>
    <w:p w14:paraId="05F1F55B"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E5E69E5" w14:textId="77777777" w:rsidR="001C2C20" w:rsidRDefault="008C7471">
      <w:pPr>
        <w:spacing w:after="120"/>
        <w:rPr>
          <w:szCs w:val="24"/>
          <w:lang w:eastAsia="zh-CN"/>
        </w:rPr>
      </w:pPr>
      <w:r>
        <w:rPr>
          <w:szCs w:val="24"/>
          <w:lang w:eastAsia="zh-CN"/>
        </w:rPr>
        <w:t>TBA</w:t>
      </w:r>
    </w:p>
    <w:p w14:paraId="771134C1" w14:textId="77777777" w:rsidR="001C2C20" w:rsidRDefault="001C2C20">
      <w:pPr>
        <w:rPr>
          <w:b/>
          <w:u w:val="single"/>
          <w:lang w:eastAsia="ko-KR"/>
        </w:rPr>
      </w:pPr>
    </w:p>
    <w:tbl>
      <w:tblPr>
        <w:tblStyle w:val="TableGrid"/>
        <w:tblW w:w="0" w:type="auto"/>
        <w:tblLook w:val="04A0" w:firstRow="1" w:lastRow="0" w:firstColumn="1" w:lastColumn="0" w:noHBand="0" w:noVBand="1"/>
      </w:tblPr>
      <w:tblGrid>
        <w:gridCol w:w="1236"/>
        <w:gridCol w:w="8395"/>
      </w:tblGrid>
      <w:tr w:rsidR="001C2C20" w14:paraId="5625C1B1" w14:textId="77777777">
        <w:trPr>
          <w:trHeight w:val="542"/>
        </w:trPr>
        <w:tc>
          <w:tcPr>
            <w:tcW w:w="1242" w:type="dxa"/>
            <w:tcBorders>
              <w:top w:val="single" w:sz="4" w:space="0" w:color="auto"/>
              <w:left w:val="single" w:sz="4" w:space="0" w:color="auto"/>
              <w:bottom w:val="single" w:sz="4" w:space="0" w:color="auto"/>
              <w:right w:val="single" w:sz="4" w:space="0" w:color="auto"/>
            </w:tcBorders>
          </w:tcPr>
          <w:p w14:paraId="6A21C3A7" w14:textId="77777777" w:rsidR="001C2C20" w:rsidRDefault="008C7471">
            <w:pPr>
              <w:spacing w:after="120"/>
              <w:rPr>
                <w:rFonts w:eastAsiaTheme="minorEastAsia"/>
                <w:b/>
                <w:bCs/>
                <w:lang w:val="en-US" w:eastAsia="zh-CN"/>
              </w:rPr>
            </w:pPr>
            <w:r>
              <w:rPr>
                <w:rFonts w:eastAsiaTheme="minorEastAsia"/>
                <w:b/>
                <w:bCs/>
                <w:lang w:val="en-US" w:eastAsia="zh-CN"/>
              </w:rPr>
              <w:t>Company</w:t>
            </w:r>
          </w:p>
        </w:tc>
        <w:tc>
          <w:tcPr>
            <w:tcW w:w="8615" w:type="dxa"/>
            <w:tcBorders>
              <w:top w:val="single" w:sz="4" w:space="0" w:color="auto"/>
              <w:left w:val="single" w:sz="4" w:space="0" w:color="auto"/>
              <w:bottom w:val="single" w:sz="4" w:space="0" w:color="auto"/>
              <w:right w:val="single" w:sz="4" w:space="0" w:color="auto"/>
            </w:tcBorders>
          </w:tcPr>
          <w:p w14:paraId="2C5BBB1B" w14:textId="77777777" w:rsidR="001C2C20" w:rsidRDefault="008C7471">
            <w:pPr>
              <w:spacing w:after="120"/>
              <w:rPr>
                <w:rFonts w:eastAsiaTheme="minorEastAsia"/>
                <w:b/>
                <w:bCs/>
                <w:lang w:val="en-US" w:eastAsia="zh-CN"/>
              </w:rPr>
            </w:pPr>
            <w:r>
              <w:rPr>
                <w:rFonts w:eastAsiaTheme="minorEastAsia"/>
                <w:b/>
                <w:bCs/>
                <w:lang w:val="en-US" w:eastAsia="zh-CN"/>
              </w:rPr>
              <w:t>Comments</w:t>
            </w:r>
          </w:p>
        </w:tc>
      </w:tr>
      <w:tr w:rsidR="001C2C20" w14:paraId="5938F626" w14:textId="77777777">
        <w:tc>
          <w:tcPr>
            <w:tcW w:w="1242" w:type="dxa"/>
            <w:tcBorders>
              <w:top w:val="single" w:sz="4" w:space="0" w:color="auto"/>
              <w:left w:val="single" w:sz="4" w:space="0" w:color="auto"/>
              <w:bottom w:val="single" w:sz="4" w:space="0" w:color="auto"/>
              <w:right w:val="single" w:sz="4" w:space="0" w:color="auto"/>
            </w:tcBorders>
          </w:tcPr>
          <w:p w14:paraId="018476B3" w14:textId="77777777" w:rsidR="001C2C20" w:rsidRPr="00350890" w:rsidRDefault="008C7471">
            <w:pPr>
              <w:spacing w:after="120"/>
              <w:rPr>
                <w:rFonts w:eastAsiaTheme="minorEastAsia"/>
                <w:lang w:val="en-US" w:eastAsia="zh-CN"/>
              </w:rPr>
            </w:pPr>
            <w:r w:rsidRPr="00350890">
              <w:rPr>
                <w:rFonts w:eastAsiaTheme="minorEastAsia"/>
                <w:lang w:val="en-US" w:eastAsia="zh-CN"/>
              </w:rPr>
              <w:lastRenderedPageBreak/>
              <w:t>Nokia</w:t>
            </w:r>
          </w:p>
        </w:tc>
        <w:tc>
          <w:tcPr>
            <w:tcW w:w="8615" w:type="dxa"/>
            <w:tcBorders>
              <w:top w:val="single" w:sz="4" w:space="0" w:color="auto"/>
              <w:left w:val="single" w:sz="4" w:space="0" w:color="auto"/>
              <w:bottom w:val="single" w:sz="4" w:space="0" w:color="auto"/>
              <w:right w:val="single" w:sz="4" w:space="0" w:color="auto"/>
            </w:tcBorders>
          </w:tcPr>
          <w:p w14:paraId="51CA6ADF" w14:textId="77777777" w:rsidR="001C2C20" w:rsidRPr="00350890" w:rsidRDefault="008C7471">
            <w:pPr>
              <w:rPr>
                <w:b/>
                <w:u w:val="single"/>
                <w:lang w:eastAsia="ko-KR"/>
              </w:rPr>
            </w:pPr>
            <w:r w:rsidRPr="00350890">
              <w:rPr>
                <w:b/>
                <w:u w:val="single"/>
                <w:lang w:eastAsia="ko-KR"/>
              </w:rPr>
              <w:t xml:space="preserve">Issue 3-6-1: Applicable models </w:t>
            </w:r>
          </w:p>
          <w:p w14:paraId="5D72CF8B" w14:textId="77777777" w:rsidR="001C2C20" w:rsidRPr="00350890" w:rsidRDefault="008C7471">
            <w:pPr>
              <w:rPr>
                <w:lang w:eastAsia="zh-CN"/>
              </w:rPr>
            </w:pPr>
            <w:r w:rsidRPr="00350890">
              <w:rPr>
                <w:rFonts w:eastAsiaTheme="minorEastAsia"/>
                <w:lang w:eastAsia="zh-CN"/>
              </w:rPr>
              <w:t>Need further study.</w:t>
            </w:r>
          </w:p>
          <w:p w14:paraId="1890E755" w14:textId="77777777" w:rsidR="001C2C20" w:rsidRPr="00350890" w:rsidRDefault="008C7471">
            <w:pPr>
              <w:rPr>
                <w:b/>
                <w:u w:val="single"/>
                <w:lang w:eastAsia="ko-KR"/>
              </w:rPr>
            </w:pPr>
            <w:r w:rsidRPr="00350890">
              <w:rPr>
                <w:b/>
                <w:u w:val="single"/>
                <w:lang w:eastAsia="ko-KR"/>
              </w:rPr>
              <w:t>Issue 3-6-2: Test model data length</w:t>
            </w:r>
          </w:p>
          <w:p w14:paraId="0A076792" w14:textId="77777777" w:rsidR="001C2C20" w:rsidRPr="00350890" w:rsidRDefault="008C7471">
            <w:pPr>
              <w:rPr>
                <w:rFonts w:eastAsiaTheme="minorEastAsia"/>
                <w:b/>
                <w:bCs/>
                <w:u w:val="single"/>
                <w:lang w:eastAsia="zh-CN"/>
              </w:rPr>
            </w:pPr>
            <w:r w:rsidRPr="00350890">
              <w:rPr>
                <w:rFonts w:eastAsiaTheme="minorEastAsia"/>
                <w:lang w:eastAsia="zh-CN"/>
              </w:rPr>
              <w:t>Propose option 4; OK for option 3.</w:t>
            </w:r>
          </w:p>
          <w:p w14:paraId="591D0EA6" w14:textId="77777777" w:rsidR="001C2C20" w:rsidRPr="00350890" w:rsidRDefault="008C7471">
            <w:pPr>
              <w:rPr>
                <w:rFonts w:eastAsiaTheme="minorEastAsia"/>
                <w:lang w:eastAsia="zh-CN"/>
              </w:rPr>
            </w:pPr>
            <w:r w:rsidRPr="00350890">
              <w:rPr>
                <w:rFonts w:eastAsiaTheme="minorEastAsia"/>
                <w:lang w:eastAsia="zh-CN"/>
              </w:rPr>
              <w:t>For option 2, signal characteristic should not be significantly difference provided that signal duration is not too short.</w:t>
            </w:r>
          </w:p>
          <w:p w14:paraId="4AC7E280" w14:textId="77777777" w:rsidR="001C2C20" w:rsidRPr="00350890" w:rsidRDefault="008C7471">
            <w:pPr>
              <w:rPr>
                <w:b/>
                <w:u w:val="single"/>
                <w:lang w:eastAsia="ko-KR"/>
              </w:rPr>
            </w:pPr>
            <w:r w:rsidRPr="00350890">
              <w:rPr>
                <w:b/>
                <w:u w:val="single"/>
                <w:lang w:eastAsia="ko-KR"/>
              </w:rPr>
              <w:t>Issue 3-6-3: EVM measurement time length</w:t>
            </w:r>
          </w:p>
          <w:p w14:paraId="71492D6D" w14:textId="77777777" w:rsidR="001C2C20" w:rsidRPr="00350890" w:rsidRDefault="008C7471">
            <w:pPr>
              <w:rPr>
                <w:rFonts w:eastAsiaTheme="minorEastAsia"/>
                <w:b/>
                <w:bCs/>
                <w:u w:val="single"/>
                <w:lang w:eastAsia="zh-CN"/>
              </w:rPr>
            </w:pPr>
            <w:r w:rsidRPr="00350890">
              <w:rPr>
                <w:rFonts w:eastAsiaTheme="minorEastAsia"/>
                <w:lang w:eastAsia="zh-CN"/>
              </w:rPr>
              <w:t>Propose option 3; OK with option 1</w:t>
            </w:r>
            <w:r w:rsidRPr="00350890">
              <w:rPr>
                <w:rFonts w:eastAsiaTheme="minorEastAsia"/>
                <w:b/>
                <w:bCs/>
                <w:u w:val="single"/>
                <w:lang w:eastAsia="zh-CN"/>
              </w:rPr>
              <w:t>.</w:t>
            </w:r>
          </w:p>
          <w:p w14:paraId="1F60A224" w14:textId="77777777" w:rsidR="001C2C20" w:rsidRPr="00350890" w:rsidRDefault="008C7471">
            <w:pPr>
              <w:rPr>
                <w:rFonts w:eastAsiaTheme="minorEastAsia"/>
                <w:lang w:eastAsia="zh-CN"/>
              </w:rPr>
            </w:pPr>
            <w:r w:rsidRPr="00350890">
              <w:rPr>
                <w:rFonts w:eastAsiaTheme="minorEastAsia"/>
                <w:lang w:eastAsia="zh-CN"/>
              </w:rPr>
              <w:t xml:space="preserve">For option 2, need to ensure MU would not be increased unnecessarily. </w:t>
            </w:r>
          </w:p>
        </w:tc>
      </w:tr>
      <w:tr w:rsidR="001C2C20" w14:paraId="76B278EE" w14:textId="77777777">
        <w:tc>
          <w:tcPr>
            <w:tcW w:w="1242" w:type="dxa"/>
            <w:tcBorders>
              <w:top w:val="single" w:sz="4" w:space="0" w:color="auto"/>
              <w:left w:val="single" w:sz="4" w:space="0" w:color="auto"/>
              <w:bottom w:val="single" w:sz="4" w:space="0" w:color="auto"/>
              <w:right w:val="single" w:sz="4" w:space="0" w:color="auto"/>
            </w:tcBorders>
          </w:tcPr>
          <w:p w14:paraId="7947FD0C" w14:textId="77777777" w:rsidR="001C2C20" w:rsidRPr="00350890" w:rsidRDefault="008C7471">
            <w:pPr>
              <w:spacing w:after="120"/>
              <w:rPr>
                <w:rFonts w:eastAsiaTheme="minorEastAsia"/>
                <w:lang w:val="en-US" w:eastAsia="zh-CN"/>
              </w:rPr>
            </w:pPr>
            <w:r w:rsidRPr="00350890">
              <w:rPr>
                <w:rFonts w:eastAsiaTheme="minorEastAsia"/>
                <w:lang w:val="en-US" w:eastAsia="zh-CN"/>
              </w:rPr>
              <w:t>Ericsson</w:t>
            </w:r>
          </w:p>
        </w:tc>
        <w:tc>
          <w:tcPr>
            <w:tcW w:w="8615" w:type="dxa"/>
            <w:tcBorders>
              <w:top w:val="single" w:sz="4" w:space="0" w:color="auto"/>
              <w:left w:val="single" w:sz="4" w:space="0" w:color="auto"/>
              <w:bottom w:val="single" w:sz="4" w:space="0" w:color="auto"/>
              <w:right w:val="single" w:sz="4" w:space="0" w:color="auto"/>
            </w:tcBorders>
          </w:tcPr>
          <w:p w14:paraId="59C3AF1E"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3-6-1: Applicable models</w:t>
            </w:r>
          </w:p>
          <w:p w14:paraId="4321F22E" w14:textId="77777777" w:rsidR="001C2C20" w:rsidRPr="00350890" w:rsidRDefault="008C7471">
            <w:pPr>
              <w:spacing w:after="120"/>
              <w:rPr>
                <w:rFonts w:eastAsiaTheme="minorEastAsia"/>
                <w:lang w:val="en-US" w:eastAsia="zh-CN"/>
              </w:rPr>
            </w:pPr>
            <w:r w:rsidRPr="00350890">
              <w:rPr>
                <w:rFonts w:eastAsiaTheme="minorEastAsia"/>
                <w:lang w:val="en-US" w:eastAsia="zh-CN"/>
              </w:rPr>
              <w:t>Option 1 could be a good starting point, but details may require more study.</w:t>
            </w:r>
          </w:p>
          <w:p w14:paraId="0854B837"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3-6-2: Test model data length</w:t>
            </w:r>
          </w:p>
          <w:p w14:paraId="352BBFDE"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Before decision it would be nice to get the full picture on impact on MU and test time. We have a slight preference for 1 to avoid different MU for different configs if possible. </w:t>
            </w:r>
          </w:p>
          <w:p w14:paraId="6A6C6FBA"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3-6-3: EVM measurement time length</w:t>
            </w:r>
          </w:p>
          <w:p w14:paraId="5D0728BB" w14:textId="77777777" w:rsidR="001C2C20" w:rsidRPr="00350890" w:rsidRDefault="008C7471">
            <w:pPr>
              <w:spacing w:after="120"/>
              <w:rPr>
                <w:rFonts w:eastAsiaTheme="minorEastAsia"/>
                <w:lang w:val="en-US" w:eastAsia="zh-CN"/>
              </w:rPr>
            </w:pPr>
            <w:r w:rsidRPr="00350890">
              <w:rPr>
                <w:rFonts w:eastAsiaTheme="minorEastAsia"/>
                <w:lang w:val="en-US" w:eastAsia="zh-CN"/>
              </w:rPr>
              <w:t>We prefer option 1</w:t>
            </w:r>
          </w:p>
        </w:tc>
      </w:tr>
      <w:tr w:rsidR="001C2C20" w14:paraId="6FD167CD" w14:textId="77777777">
        <w:tc>
          <w:tcPr>
            <w:tcW w:w="1242" w:type="dxa"/>
            <w:tcBorders>
              <w:top w:val="single" w:sz="4" w:space="0" w:color="auto"/>
              <w:left w:val="single" w:sz="4" w:space="0" w:color="auto"/>
              <w:bottom w:val="single" w:sz="4" w:space="0" w:color="auto"/>
              <w:right w:val="single" w:sz="4" w:space="0" w:color="auto"/>
            </w:tcBorders>
          </w:tcPr>
          <w:p w14:paraId="37D62AFD" w14:textId="77777777" w:rsidR="001C2C20" w:rsidRPr="00350890" w:rsidRDefault="008C7471">
            <w:pPr>
              <w:spacing w:after="120"/>
              <w:rPr>
                <w:rFonts w:eastAsiaTheme="minorEastAsia"/>
                <w:lang w:val="en-US" w:eastAsia="zh-CN"/>
              </w:rPr>
            </w:pPr>
            <w:r w:rsidRPr="00350890">
              <w:rPr>
                <w:rFonts w:eastAsiaTheme="minorEastAsia"/>
                <w:lang w:val="en-US" w:eastAsia="zh-CN"/>
              </w:rPr>
              <w:t>Keysight</w:t>
            </w:r>
          </w:p>
        </w:tc>
        <w:tc>
          <w:tcPr>
            <w:tcW w:w="8615" w:type="dxa"/>
            <w:tcBorders>
              <w:top w:val="single" w:sz="4" w:space="0" w:color="auto"/>
              <w:left w:val="single" w:sz="4" w:space="0" w:color="auto"/>
              <w:bottom w:val="single" w:sz="4" w:space="0" w:color="auto"/>
              <w:right w:val="single" w:sz="4" w:space="0" w:color="auto"/>
            </w:tcBorders>
          </w:tcPr>
          <w:p w14:paraId="2E3BEE5F"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3-6-1: applicable models</w:t>
            </w:r>
          </w:p>
          <w:p w14:paraId="4C3490C5" w14:textId="77777777" w:rsidR="001C2C20" w:rsidRPr="00350890" w:rsidRDefault="008C7471">
            <w:pPr>
              <w:spacing w:after="120"/>
              <w:rPr>
                <w:rFonts w:eastAsiaTheme="minorEastAsia"/>
                <w:lang w:val="en-US" w:eastAsia="zh-CN"/>
              </w:rPr>
            </w:pPr>
            <w:r w:rsidRPr="00350890">
              <w:rPr>
                <w:rFonts w:eastAsiaTheme="minorEastAsia"/>
                <w:lang w:val="en-US" w:eastAsia="zh-CN"/>
              </w:rPr>
              <w:t>For TDD pattern for FR2-2 (option 1), this needs more input.  For TM choice (Option 2), agree.</w:t>
            </w:r>
          </w:p>
          <w:p w14:paraId="17A2C2BD"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3-6-2: Test model Data length:</w:t>
            </w:r>
          </w:p>
          <w:p w14:paraId="5A159916"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Our proposal is to do Option 1 and 2 and also agree that this topic needs full picture type summary (needs more study).  </w:t>
            </w:r>
          </w:p>
          <w:p w14:paraId="099EC553"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3-6-3 EVM measurement time length:</w:t>
            </w:r>
          </w:p>
          <w:p w14:paraId="2B04BCF2"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Our proposal (Option 1) can be combined with either Opt 2 or 3. And between Opt 2 and 3, either is fine with us for now. </w:t>
            </w:r>
          </w:p>
        </w:tc>
      </w:tr>
      <w:tr w:rsidR="001C2C20" w14:paraId="4823B23A" w14:textId="77777777">
        <w:tc>
          <w:tcPr>
            <w:tcW w:w="1242" w:type="dxa"/>
            <w:tcBorders>
              <w:top w:val="single" w:sz="4" w:space="0" w:color="auto"/>
              <w:left w:val="single" w:sz="4" w:space="0" w:color="auto"/>
              <w:bottom w:val="single" w:sz="4" w:space="0" w:color="auto"/>
              <w:right w:val="single" w:sz="4" w:space="0" w:color="auto"/>
            </w:tcBorders>
          </w:tcPr>
          <w:p w14:paraId="4F882626" w14:textId="77777777" w:rsidR="001C2C20" w:rsidRPr="00350890" w:rsidRDefault="008C7471">
            <w:pPr>
              <w:spacing w:after="120"/>
              <w:rPr>
                <w:rFonts w:eastAsiaTheme="minorEastAsia"/>
                <w:lang w:val="en-US" w:eastAsia="zh-CN"/>
              </w:rPr>
            </w:pPr>
            <w:r w:rsidRPr="00350890">
              <w:rPr>
                <w:rFonts w:eastAsiaTheme="minorEastAsia"/>
                <w:lang w:val="en-US" w:eastAsia="zh-CN"/>
              </w:rPr>
              <w:t>Huawei</w:t>
            </w:r>
          </w:p>
        </w:tc>
        <w:tc>
          <w:tcPr>
            <w:tcW w:w="8615" w:type="dxa"/>
            <w:tcBorders>
              <w:top w:val="single" w:sz="4" w:space="0" w:color="auto"/>
              <w:left w:val="single" w:sz="4" w:space="0" w:color="auto"/>
              <w:bottom w:val="single" w:sz="4" w:space="0" w:color="auto"/>
              <w:right w:val="single" w:sz="4" w:space="0" w:color="auto"/>
            </w:tcBorders>
          </w:tcPr>
          <w:p w14:paraId="352C5141"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3-6-1: applicable models</w:t>
            </w:r>
          </w:p>
          <w:p w14:paraId="0035EF1A" w14:textId="77777777" w:rsidR="001C2C20" w:rsidRPr="00350890" w:rsidRDefault="008C7471">
            <w:pPr>
              <w:spacing w:after="120"/>
              <w:rPr>
                <w:rFonts w:eastAsiaTheme="minorEastAsia"/>
                <w:lang w:val="en-US" w:eastAsia="zh-CN"/>
              </w:rPr>
            </w:pPr>
            <w:r w:rsidRPr="00350890">
              <w:rPr>
                <w:rFonts w:eastAsiaTheme="minorEastAsia"/>
                <w:lang w:val="en-US" w:eastAsia="zh-CN"/>
              </w:rPr>
              <w:t>Option 1: FFS</w:t>
            </w:r>
          </w:p>
          <w:p w14:paraId="30226CAC" w14:textId="77777777" w:rsidR="001C2C20" w:rsidRPr="00350890" w:rsidRDefault="008C7471">
            <w:pPr>
              <w:spacing w:after="120"/>
              <w:rPr>
                <w:rFonts w:eastAsiaTheme="minorEastAsia"/>
                <w:lang w:val="en-US" w:eastAsia="zh-CN"/>
              </w:rPr>
            </w:pPr>
            <w:r w:rsidRPr="00350890">
              <w:rPr>
                <w:rFonts w:eastAsiaTheme="minorEastAsia"/>
                <w:lang w:val="en-US" w:eastAsia="zh-CN"/>
              </w:rPr>
              <w:t>Option 2: ok as starting point.</w:t>
            </w:r>
          </w:p>
          <w:p w14:paraId="33AFCD1E"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3-6-2: Test model Data length:</w:t>
            </w:r>
          </w:p>
          <w:p w14:paraId="7A5CB676"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 Agree with Keysight.</w:t>
            </w:r>
          </w:p>
          <w:p w14:paraId="51D0C068"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3-6-3 EVM measurement time length:</w:t>
            </w:r>
          </w:p>
          <w:p w14:paraId="50723337"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Option 1 sounds justified. </w:t>
            </w:r>
          </w:p>
        </w:tc>
      </w:tr>
      <w:tr w:rsidR="001C2C20" w14:paraId="2F84A3E0" w14:textId="77777777">
        <w:tc>
          <w:tcPr>
            <w:tcW w:w="1242" w:type="dxa"/>
            <w:tcBorders>
              <w:top w:val="single" w:sz="4" w:space="0" w:color="auto"/>
              <w:left w:val="single" w:sz="4" w:space="0" w:color="auto"/>
              <w:bottom w:val="single" w:sz="4" w:space="0" w:color="auto"/>
              <w:right w:val="single" w:sz="4" w:space="0" w:color="auto"/>
            </w:tcBorders>
          </w:tcPr>
          <w:p w14:paraId="1C792E78"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CATT</w:t>
            </w:r>
          </w:p>
        </w:tc>
        <w:tc>
          <w:tcPr>
            <w:tcW w:w="8615" w:type="dxa"/>
            <w:tcBorders>
              <w:top w:val="single" w:sz="4" w:space="0" w:color="auto"/>
              <w:left w:val="single" w:sz="4" w:space="0" w:color="auto"/>
              <w:bottom w:val="single" w:sz="4" w:space="0" w:color="auto"/>
              <w:right w:val="single" w:sz="4" w:space="0" w:color="auto"/>
            </w:tcBorders>
          </w:tcPr>
          <w:p w14:paraId="6FF86B70"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3-6-1: Applicable models</w:t>
            </w:r>
          </w:p>
          <w:p w14:paraId="283E8A38"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FFS</w:t>
            </w:r>
          </w:p>
          <w:p w14:paraId="02495ACB"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3-6-2: Test model data length</w:t>
            </w:r>
          </w:p>
          <w:p w14:paraId="532CC60F"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We proposed option 3, and can accept to discuss more.</w:t>
            </w:r>
          </w:p>
          <w:p w14:paraId="77B6FCA6"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3-6-3: EVM measurement time length</w:t>
            </w:r>
          </w:p>
          <w:p w14:paraId="42075CEC"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We proposed option 2, and would be ok with option 1.</w:t>
            </w:r>
          </w:p>
        </w:tc>
      </w:tr>
      <w:tr w:rsidR="001C2C20" w14:paraId="47084311" w14:textId="77777777">
        <w:tc>
          <w:tcPr>
            <w:tcW w:w="1242" w:type="dxa"/>
            <w:tcBorders>
              <w:top w:val="single" w:sz="4" w:space="0" w:color="auto"/>
              <w:left w:val="single" w:sz="4" w:space="0" w:color="auto"/>
              <w:bottom w:val="single" w:sz="4" w:space="0" w:color="auto"/>
              <w:right w:val="single" w:sz="4" w:space="0" w:color="auto"/>
            </w:tcBorders>
          </w:tcPr>
          <w:p w14:paraId="0E8F8F8F" w14:textId="77777777" w:rsidR="001C2C20" w:rsidRPr="00350890" w:rsidRDefault="008C7471">
            <w:pPr>
              <w:spacing w:after="120"/>
              <w:jc w:val="center"/>
              <w:rPr>
                <w:rFonts w:eastAsiaTheme="minorEastAsia"/>
                <w:lang w:val="en-US" w:eastAsia="zh-CN"/>
              </w:rPr>
            </w:pPr>
            <w:r w:rsidRPr="00350890">
              <w:rPr>
                <w:rFonts w:eastAsiaTheme="minorEastAsia" w:hint="eastAsia"/>
                <w:lang w:val="en-US" w:eastAsia="zh-CN"/>
              </w:rPr>
              <w:t>ZTE</w:t>
            </w:r>
          </w:p>
        </w:tc>
        <w:tc>
          <w:tcPr>
            <w:tcW w:w="8615" w:type="dxa"/>
            <w:tcBorders>
              <w:top w:val="single" w:sz="4" w:space="0" w:color="auto"/>
              <w:left w:val="single" w:sz="4" w:space="0" w:color="auto"/>
              <w:bottom w:val="single" w:sz="4" w:space="0" w:color="auto"/>
              <w:right w:val="single" w:sz="4" w:space="0" w:color="auto"/>
            </w:tcBorders>
          </w:tcPr>
          <w:p w14:paraId="348329DB"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I</w:t>
            </w:r>
            <w:r w:rsidRPr="00350890">
              <w:rPr>
                <w:rFonts w:eastAsiaTheme="minorEastAsia"/>
                <w:lang w:val="en-US" w:eastAsia="zh-CN"/>
              </w:rPr>
              <w:t>ssue 3-6-1: applicable models</w:t>
            </w:r>
          </w:p>
          <w:p w14:paraId="26E98649"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lastRenderedPageBreak/>
              <w:t>Again, option 1 and option 2 not contradicting, both option 1 and option 2 could be starting point.</w:t>
            </w:r>
          </w:p>
          <w:p w14:paraId="67D15C2F"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3-6-2: Test model Data length:</w:t>
            </w:r>
          </w:p>
          <w:p w14:paraId="65CA63B8"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 </w:t>
            </w:r>
          </w:p>
          <w:p w14:paraId="20607239"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3-6-3 EVM measurement time length:</w:t>
            </w:r>
          </w:p>
          <w:p w14:paraId="2F0AA928" w14:textId="77777777" w:rsidR="001C2C20" w:rsidRPr="00350890" w:rsidRDefault="008C7471">
            <w:pPr>
              <w:tabs>
                <w:tab w:val="left" w:pos="929"/>
              </w:tabs>
              <w:spacing w:after="120"/>
              <w:rPr>
                <w:rFonts w:eastAsiaTheme="minorEastAsia"/>
                <w:lang w:val="en-US" w:eastAsia="zh-CN"/>
              </w:rPr>
            </w:pPr>
            <w:r w:rsidRPr="00350890">
              <w:rPr>
                <w:rFonts w:eastAsiaTheme="minorEastAsia"/>
                <w:lang w:val="en-US" w:eastAsia="zh-CN"/>
              </w:rPr>
              <w:t xml:space="preserve">Option 1 sounds justified. </w:t>
            </w:r>
          </w:p>
        </w:tc>
      </w:tr>
    </w:tbl>
    <w:p w14:paraId="2301AD5B" w14:textId="77777777" w:rsidR="001C2C20" w:rsidRDefault="001C2C20">
      <w:pPr>
        <w:rPr>
          <w:b/>
          <w:u w:val="single"/>
          <w:lang w:eastAsia="ko-KR"/>
        </w:rPr>
      </w:pPr>
    </w:p>
    <w:p w14:paraId="12644F28" w14:textId="77777777" w:rsidR="001C2C20" w:rsidRDefault="001C2C20">
      <w:pPr>
        <w:rPr>
          <w:b/>
          <w:u w:val="single"/>
          <w:lang w:eastAsia="ko-KR"/>
        </w:rPr>
      </w:pPr>
    </w:p>
    <w:p w14:paraId="2D3D75DE" w14:textId="77777777" w:rsidR="001C2C20" w:rsidRDefault="001C2C20">
      <w:pPr>
        <w:rPr>
          <w:color w:val="0070C0"/>
          <w:lang w:val="en-US" w:eastAsia="zh-CN"/>
        </w:rPr>
      </w:pPr>
    </w:p>
    <w:p w14:paraId="29DF924D" w14:textId="77777777" w:rsidR="001C2C20" w:rsidRDefault="008C7471">
      <w:pPr>
        <w:pStyle w:val="Heading3"/>
        <w:rPr>
          <w:sz w:val="24"/>
          <w:szCs w:val="16"/>
        </w:rPr>
      </w:pPr>
      <w:r>
        <w:rPr>
          <w:sz w:val="24"/>
          <w:szCs w:val="16"/>
        </w:rPr>
        <w:t>CRs/TPs comments collection</w:t>
      </w:r>
    </w:p>
    <w:p w14:paraId="00FC66D9" w14:textId="77777777" w:rsidR="001C2C20" w:rsidRDefault="008C7471">
      <w:pPr>
        <w:rPr>
          <w:lang w:eastAsia="zh-CN"/>
        </w:rPr>
      </w:pPr>
      <w:r>
        <w:rPr>
          <w:lang w:val="en-US" w:eastAsia="zh-CN"/>
        </w:rPr>
        <w:t>No TP or CR submitted.</w:t>
      </w:r>
    </w:p>
    <w:p w14:paraId="6E024242" w14:textId="77777777" w:rsidR="001C2C20" w:rsidRDefault="008C7471">
      <w:pPr>
        <w:pStyle w:val="Heading2"/>
      </w:pPr>
      <w:r>
        <w:t>Summary</w:t>
      </w:r>
      <w:r>
        <w:rPr>
          <w:rFonts w:hint="eastAsia"/>
        </w:rPr>
        <w:t xml:space="preserve"> for 1st round </w:t>
      </w:r>
    </w:p>
    <w:p w14:paraId="67B4DD5B" w14:textId="77777777" w:rsidR="001C2C20" w:rsidRDefault="008C7471">
      <w:pPr>
        <w:pStyle w:val="Heading3"/>
        <w:rPr>
          <w:sz w:val="24"/>
          <w:szCs w:val="16"/>
        </w:rPr>
      </w:pPr>
      <w:r>
        <w:rPr>
          <w:sz w:val="24"/>
          <w:szCs w:val="16"/>
        </w:rPr>
        <w:t xml:space="preserve">Open issues </w:t>
      </w:r>
    </w:p>
    <w:p w14:paraId="209CC959" w14:textId="77777777" w:rsidR="001C2C20" w:rsidRDefault="008C747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5"/>
        <w:gridCol w:w="8406"/>
      </w:tblGrid>
      <w:tr w:rsidR="001C2C20" w14:paraId="7021326B" w14:textId="77777777" w:rsidTr="00A13040">
        <w:tc>
          <w:tcPr>
            <w:tcW w:w="1394" w:type="dxa"/>
          </w:tcPr>
          <w:p w14:paraId="39E51447" w14:textId="77777777" w:rsidR="001C2C20" w:rsidRDefault="001C2C20">
            <w:pPr>
              <w:rPr>
                <w:rFonts w:eastAsiaTheme="minorEastAsia"/>
                <w:b/>
                <w:bCs/>
                <w:color w:val="0070C0"/>
                <w:lang w:val="en-US" w:eastAsia="zh-CN"/>
              </w:rPr>
            </w:pPr>
          </w:p>
        </w:tc>
        <w:tc>
          <w:tcPr>
            <w:tcW w:w="8237" w:type="dxa"/>
          </w:tcPr>
          <w:p w14:paraId="2447C36F" w14:textId="77777777" w:rsidR="001C2C20" w:rsidRDefault="008C747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C2C20" w14:paraId="4290E50D" w14:textId="77777777" w:rsidTr="00A13040">
        <w:tc>
          <w:tcPr>
            <w:tcW w:w="1394" w:type="dxa"/>
          </w:tcPr>
          <w:p w14:paraId="44981C72" w14:textId="4EE80DD2" w:rsidR="001C2C20" w:rsidRDefault="008C7471">
            <w:pPr>
              <w:rPr>
                <w:rFonts w:eastAsiaTheme="minorEastAsia"/>
                <w:color w:val="0070C0"/>
                <w:lang w:val="en-US" w:eastAsia="zh-CN"/>
              </w:rPr>
            </w:pPr>
            <w:r>
              <w:rPr>
                <w:rFonts w:eastAsiaTheme="minorEastAsia" w:hint="eastAsia"/>
                <w:b/>
                <w:bCs/>
                <w:color w:val="0070C0"/>
                <w:lang w:val="en-US" w:eastAsia="zh-CN"/>
              </w:rPr>
              <w:t>Sub-topic#</w:t>
            </w:r>
            <w:r w:rsidR="00ED611D">
              <w:rPr>
                <w:rFonts w:eastAsiaTheme="minorEastAsia"/>
                <w:b/>
                <w:bCs/>
                <w:color w:val="0070C0"/>
                <w:lang w:val="en-US" w:eastAsia="zh-CN"/>
              </w:rPr>
              <w:t>3-</w:t>
            </w:r>
            <w:r>
              <w:rPr>
                <w:rFonts w:eastAsiaTheme="minorEastAsia" w:hint="eastAsia"/>
                <w:b/>
                <w:bCs/>
                <w:color w:val="0070C0"/>
                <w:lang w:val="en-US" w:eastAsia="zh-CN"/>
              </w:rPr>
              <w:t>1</w:t>
            </w:r>
            <w:r w:rsidR="00ED611D">
              <w:rPr>
                <w:rFonts w:eastAsiaTheme="minorEastAsia"/>
                <w:b/>
                <w:bCs/>
                <w:color w:val="0070C0"/>
                <w:lang w:val="en-US" w:eastAsia="zh-CN"/>
              </w:rPr>
              <w:t xml:space="preserve"> Specification impact</w:t>
            </w:r>
          </w:p>
        </w:tc>
        <w:tc>
          <w:tcPr>
            <w:tcW w:w="8237" w:type="dxa"/>
          </w:tcPr>
          <w:p w14:paraId="0A44BE95" w14:textId="707992DC" w:rsidR="00ED611D" w:rsidRDefault="00ED611D">
            <w:pPr>
              <w:rPr>
                <w:rFonts w:eastAsiaTheme="minorEastAsia"/>
                <w:iCs/>
                <w:lang w:val="en-US" w:eastAsia="zh-CN"/>
              </w:rPr>
            </w:pPr>
            <w:r w:rsidRPr="00ED611D">
              <w:rPr>
                <w:rFonts w:eastAsiaTheme="minorEastAsia"/>
                <w:iCs/>
                <w:lang w:val="en-US" w:eastAsia="zh-CN"/>
              </w:rPr>
              <w:t>For issue 3-1-1 no comments were received and no action is needed.</w:t>
            </w:r>
          </w:p>
          <w:p w14:paraId="0303F9E3" w14:textId="32C6FAF9" w:rsidR="00ED611D" w:rsidRPr="00ED611D" w:rsidRDefault="00ED611D">
            <w:pPr>
              <w:rPr>
                <w:rFonts w:eastAsiaTheme="minorEastAsia"/>
                <w:iCs/>
                <w:lang w:val="en-US" w:eastAsia="zh-CN"/>
              </w:rPr>
            </w:pPr>
            <w:r>
              <w:rPr>
                <w:rFonts w:eastAsiaTheme="minorEastAsia"/>
                <w:iCs/>
                <w:lang w:val="en-US" w:eastAsia="zh-CN"/>
              </w:rPr>
              <w:t xml:space="preserve">Regarding specification impact companies are willing to take measurement setup framework in TS 38.141-2 Annex D and E as baseline, but also modifications and additions can be accepted for FR2-2. </w:t>
            </w:r>
          </w:p>
          <w:p w14:paraId="1A8818B5" w14:textId="53919473" w:rsidR="001C2C20" w:rsidRDefault="008C7471">
            <w:pPr>
              <w:rPr>
                <w:rFonts w:eastAsiaTheme="minorEastAsia"/>
                <w:i/>
                <w:color w:val="0070C0"/>
                <w:lang w:val="en-US" w:eastAsia="zh-CN"/>
              </w:rPr>
            </w:pPr>
            <w:r>
              <w:rPr>
                <w:rFonts w:eastAsiaTheme="minorEastAsia" w:hint="eastAsia"/>
                <w:i/>
                <w:color w:val="0070C0"/>
                <w:lang w:val="en-US" w:eastAsia="zh-CN"/>
              </w:rPr>
              <w:t>Tentative agreements:</w:t>
            </w:r>
          </w:p>
          <w:p w14:paraId="12F8DBB8" w14:textId="1A64129B" w:rsidR="00ED611D" w:rsidRDefault="00ED611D">
            <w:pPr>
              <w:rPr>
                <w:rFonts w:eastAsiaTheme="minorEastAsia"/>
                <w:i/>
                <w:color w:val="0070C0"/>
                <w:lang w:val="en-US" w:eastAsia="zh-CN"/>
              </w:rPr>
            </w:pPr>
            <w:r>
              <w:rPr>
                <w:rFonts w:eastAsiaTheme="minorEastAsia"/>
                <w:iCs/>
                <w:lang w:val="en-US" w:eastAsia="zh-CN"/>
              </w:rPr>
              <w:t>Use measurement setup framework in TS 38.141-2 Annex D and E as baseline, update as necessary.</w:t>
            </w:r>
          </w:p>
          <w:p w14:paraId="7228A2AE" w14:textId="1696EE36" w:rsidR="001C2C20" w:rsidRDefault="008C7471">
            <w:pPr>
              <w:rPr>
                <w:rFonts w:eastAsiaTheme="minorEastAsia"/>
                <w:i/>
                <w:color w:val="0070C0"/>
                <w:lang w:val="en-US" w:eastAsia="zh-CN"/>
              </w:rPr>
            </w:pPr>
            <w:r>
              <w:rPr>
                <w:rFonts w:eastAsiaTheme="minorEastAsia" w:hint="eastAsia"/>
                <w:i/>
                <w:color w:val="0070C0"/>
                <w:lang w:val="en-US" w:eastAsia="zh-CN"/>
              </w:rPr>
              <w:t>Candidate options:</w:t>
            </w:r>
          </w:p>
          <w:p w14:paraId="373D5998" w14:textId="0B77E7EA" w:rsidR="00ED611D" w:rsidRPr="00ED611D" w:rsidRDefault="00ED611D">
            <w:pPr>
              <w:rPr>
                <w:rFonts w:eastAsiaTheme="minorEastAsia"/>
                <w:iCs/>
                <w:lang w:val="en-US" w:eastAsia="zh-CN"/>
              </w:rPr>
            </w:pPr>
            <w:r w:rsidRPr="00ED611D">
              <w:rPr>
                <w:rFonts w:eastAsiaTheme="minorEastAsia"/>
                <w:iCs/>
                <w:lang w:val="en-US" w:eastAsia="zh-CN"/>
              </w:rPr>
              <w:t>Discuss relationship to 37.941</w:t>
            </w:r>
          </w:p>
          <w:p w14:paraId="55619EC2" w14:textId="64BDCEFC" w:rsidR="001C2C20" w:rsidRDefault="00350890">
            <w:pPr>
              <w:rPr>
                <w:rFonts w:eastAsiaTheme="minorEastAsia"/>
                <w:i/>
                <w:color w:val="0070C0"/>
                <w:lang w:val="en-US" w:eastAsia="zh-CN"/>
              </w:rPr>
            </w:pPr>
            <w:r>
              <w:rPr>
                <w:rFonts w:eastAsiaTheme="minorEastAsia"/>
                <w:i/>
                <w:color w:val="0070C0"/>
                <w:lang w:val="en-US" w:eastAsia="zh-CN"/>
              </w:rPr>
              <w:t>Discussion in GTW</w:t>
            </w:r>
            <w:r w:rsidR="008C7471">
              <w:rPr>
                <w:rFonts w:eastAsiaTheme="minorEastAsia" w:hint="eastAsia"/>
                <w:i/>
                <w:color w:val="0070C0"/>
                <w:lang w:val="en-US" w:eastAsia="zh-CN"/>
              </w:rPr>
              <w:t>:</w:t>
            </w:r>
          </w:p>
          <w:p w14:paraId="65D46B5C" w14:textId="77777777" w:rsidR="00ED611D" w:rsidRDefault="00ED611D">
            <w:pPr>
              <w:rPr>
                <w:rFonts w:eastAsiaTheme="minorEastAsia"/>
                <w:iCs/>
                <w:lang w:val="en-US" w:eastAsia="zh-CN"/>
              </w:rPr>
            </w:pPr>
            <w:r w:rsidRPr="00ED611D">
              <w:rPr>
                <w:rFonts w:eastAsiaTheme="minorEastAsia"/>
                <w:iCs/>
                <w:lang w:val="en-US" w:eastAsia="zh-CN"/>
              </w:rPr>
              <w:t>Confirm tentative agreement, discuss candidate option.</w:t>
            </w:r>
          </w:p>
          <w:p w14:paraId="005DDDF0" w14:textId="77777777" w:rsidR="00DA6912" w:rsidRPr="00396F42" w:rsidRDefault="00DA6912">
            <w:pPr>
              <w:rPr>
                <w:rFonts w:eastAsiaTheme="minorEastAsia"/>
                <w:iCs/>
                <w:lang w:val="en-US" w:eastAsia="zh-CN"/>
              </w:rPr>
            </w:pPr>
            <w:r w:rsidRPr="00396F42">
              <w:rPr>
                <w:rFonts w:eastAsiaTheme="minorEastAsia"/>
                <w:iCs/>
                <w:lang w:val="en-US" w:eastAsia="zh-CN"/>
              </w:rPr>
              <w:t>Discuss:</w:t>
            </w:r>
          </w:p>
          <w:p w14:paraId="59DB631D" w14:textId="73BB6924" w:rsidR="00DA6912" w:rsidRPr="00396F42" w:rsidRDefault="00396F42" w:rsidP="00396F42">
            <w:pPr>
              <w:pStyle w:val="ListParagraph"/>
              <w:numPr>
                <w:ilvl w:val="0"/>
                <w:numId w:val="16"/>
              </w:numPr>
              <w:ind w:firstLineChars="0"/>
              <w:rPr>
                <w:rFonts w:eastAsiaTheme="minorEastAsia"/>
                <w:iCs/>
                <w:lang w:val="en-US" w:eastAsia="zh-CN"/>
              </w:rPr>
            </w:pPr>
            <w:r w:rsidRPr="00396F42">
              <w:rPr>
                <w:rFonts w:eastAsiaTheme="minorEastAsia"/>
                <w:iCs/>
                <w:lang w:val="en-US" w:eastAsia="zh-CN"/>
              </w:rPr>
              <w:t>Huawei: The baseline from TS 38.141-2 seems fine. MU analysis probably can be captured into TR 37.941, and if this agreed then update WID to include this TR required.</w:t>
            </w:r>
          </w:p>
          <w:p w14:paraId="70DED999" w14:textId="77777777" w:rsidR="00396F42" w:rsidRPr="00396F42" w:rsidRDefault="00396F42" w:rsidP="00396F42">
            <w:pPr>
              <w:pStyle w:val="ListParagraph"/>
              <w:numPr>
                <w:ilvl w:val="0"/>
                <w:numId w:val="16"/>
              </w:numPr>
              <w:ind w:firstLineChars="0"/>
              <w:rPr>
                <w:rFonts w:eastAsiaTheme="minorEastAsia"/>
                <w:iCs/>
                <w:lang w:val="en-US" w:eastAsia="zh-CN"/>
              </w:rPr>
            </w:pPr>
            <w:r w:rsidRPr="00396F42">
              <w:rPr>
                <w:rFonts w:eastAsiaTheme="minorEastAsia"/>
                <w:iCs/>
                <w:lang w:val="en-US" w:eastAsia="zh-CN"/>
              </w:rPr>
              <w:t>Ericsson: We provide overall analysis which seems lots of work need to be done. We agree TR 37.941 can be taken into account and include the TR into WID.</w:t>
            </w:r>
          </w:p>
          <w:p w14:paraId="4CD7F029" w14:textId="77777777" w:rsidR="00396F42" w:rsidRPr="00396F42" w:rsidRDefault="00396F42" w:rsidP="00396F42">
            <w:pPr>
              <w:pStyle w:val="ListParagraph"/>
              <w:numPr>
                <w:ilvl w:val="0"/>
                <w:numId w:val="16"/>
              </w:numPr>
              <w:ind w:firstLineChars="0"/>
              <w:rPr>
                <w:rFonts w:eastAsiaTheme="minorEastAsia"/>
                <w:iCs/>
                <w:lang w:val="en-US" w:eastAsia="zh-CN"/>
              </w:rPr>
            </w:pPr>
            <w:r w:rsidRPr="00396F42">
              <w:rPr>
                <w:rFonts w:eastAsiaTheme="minorEastAsia"/>
                <w:iCs/>
                <w:lang w:val="en-US" w:eastAsia="zh-CN"/>
              </w:rPr>
              <w:t xml:space="preserve">ZTE: We share similar view as Huawei and Ericsson to include TR 37.941 for technical analysis. </w:t>
            </w:r>
          </w:p>
          <w:p w14:paraId="2475A81B" w14:textId="77777777" w:rsidR="00396F42" w:rsidRPr="00396F42" w:rsidRDefault="00396F42">
            <w:pPr>
              <w:rPr>
                <w:rFonts w:eastAsiaTheme="minorEastAsia"/>
                <w:iCs/>
                <w:lang w:val="en-US" w:eastAsia="zh-CN"/>
              </w:rPr>
            </w:pPr>
            <w:r w:rsidRPr="00396F42">
              <w:rPr>
                <w:rFonts w:eastAsiaTheme="minorEastAsia"/>
                <w:iCs/>
                <w:lang w:val="en-US" w:eastAsia="zh-CN"/>
              </w:rPr>
              <w:t>Agreement:</w:t>
            </w:r>
          </w:p>
          <w:p w14:paraId="2AE5D773" w14:textId="77777777" w:rsidR="00396F42" w:rsidRPr="00396F42" w:rsidRDefault="00396F42" w:rsidP="00396F42">
            <w:pPr>
              <w:pStyle w:val="ListParagraph"/>
              <w:numPr>
                <w:ilvl w:val="0"/>
                <w:numId w:val="15"/>
              </w:numPr>
              <w:ind w:firstLineChars="0"/>
              <w:rPr>
                <w:rFonts w:eastAsiaTheme="minorEastAsia"/>
                <w:iCs/>
                <w:lang w:val="en-US" w:eastAsia="zh-CN"/>
              </w:rPr>
            </w:pPr>
            <w:r w:rsidRPr="00396F42">
              <w:rPr>
                <w:rFonts w:eastAsiaTheme="minorEastAsia"/>
                <w:iCs/>
                <w:highlight w:val="green"/>
                <w:lang w:val="en-US" w:eastAsia="zh-CN"/>
              </w:rPr>
              <w:t>Use measurement setup framework in TS 38.141-2 Annex D and E as baseline, update as necessary</w:t>
            </w:r>
          </w:p>
          <w:p w14:paraId="3DBFCEA8" w14:textId="11A83147" w:rsidR="00396F42" w:rsidRPr="00396F42" w:rsidRDefault="00396F42" w:rsidP="00396F42">
            <w:pPr>
              <w:pStyle w:val="ListParagraph"/>
              <w:numPr>
                <w:ilvl w:val="0"/>
                <w:numId w:val="15"/>
              </w:numPr>
              <w:ind w:firstLineChars="0"/>
              <w:rPr>
                <w:rFonts w:eastAsiaTheme="minorEastAsia"/>
                <w:iCs/>
                <w:highlight w:val="green"/>
                <w:lang w:val="en-US" w:eastAsia="zh-CN"/>
              </w:rPr>
            </w:pPr>
            <w:r w:rsidRPr="00396F42">
              <w:rPr>
                <w:rFonts w:eastAsiaTheme="minorEastAsia"/>
                <w:iCs/>
                <w:highlight w:val="green"/>
                <w:lang w:val="en-US" w:eastAsia="zh-CN"/>
              </w:rPr>
              <w:t xml:space="preserve">RAN4 recommend to include TR37.941 into WID to capture MU analysis </w:t>
            </w:r>
          </w:p>
          <w:p w14:paraId="3EADF8AE" w14:textId="77777777" w:rsidR="00350890" w:rsidRDefault="00350890" w:rsidP="00350890">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BF5DFA1" w14:textId="77BB19A4" w:rsidR="00396F42" w:rsidRPr="00396F42" w:rsidRDefault="00350890" w:rsidP="00396F42">
            <w:pPr>
              <w:rPr>
                <w:rFonts w:eastAsiaTheme="minorEastAsia"/>
                <w:iCs/>
                <w:color w:val="0070C0"/>
                <w:lang w:val="en-US" w:eastAsia="zh-CN"/>
              </w:rPr>
            </w:pPr>
            <w:r w:rsidRPr="00350890">
              <w:rPr>
                <w:rFonts w:eastAsiaTheme="minorEastAsia"/>
                <w:iCs/>
                <w:lang w:val="en-US" w:eastAsia="zh-CN"/>
              </w:rPr>
              <w:t>Capture agreements in WF.</w:t>
            </w:r>
          </w:p>
        </w:tc>
      </w:tr>
      <w:tr w:rsidR="00ED611D" w14:paraId="3661A462" w14:textId="77777777" w:rsidTr="00A13040">
        <w:tc>
          <w:tcPr>
            <w:tcW w:w="1394" w:type="dxa"/>
          </w:tcPr>
          <w:p w14:paraId="3CF3E1B6" w14:textId="2531B7CB" w:rsidR="00ED611D" w:rsidRDefault="00ED611D" w:rsidP="00ED611D">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3-2 Where to discuss test methodology for demod OTA testing</w:t>
            </w:r>
          </w:p>
        </w:tc>
        <w:tc>
          <w:tcPr>
            <w:tcW w:w="8237" w:type="dxa"/>
          </w:tcPr>
          <w:p w14:paraId="5F3916A6" w14:textId="713B6995" w:rsidR="00ED611D" w:rsidRPr="00ED611D" w:rsidRDefault="00ED611D" w:rsidP="00ED611D">
            <w:pPr>
              <w:rPr>
                <w:rFonts w:eastAsiaTheme="minorEastAsia"/>
                <w:iCs/>
                <w:lang w:val="en-US" w:eastAsia="zh-CN"/>
              </w:rPr>
            </w:pPr>
            <w:r>
              <w:rPr>
                <w:rFonts w:eastAsiaTheme="minorEastAsia"/>
                <w:iCs/>
                <w:lang w:val="en-US" w:eastAsia="zh-CN"/>
              </w:rPr>
              <w:t>All companies agree to discuss in RF session, while confirmation with demod may be needed</w:t>
            </w:r>
          </w:p>
          <w:p w14:paraId="2C26C15D" w14:textId="77777777" w:rsidR="00ED611D" w:rsidRDefault="00ED611D" w:rsidP="00ED611D">
            <w:pPr>
              <w:rPr>
                <w:rFonts w:eastAsiaTheme="minorEastAsia"/>
                <w:i/>
                <w:color w:val="0070C0"/>
                <w:lang w:val="en-US" w:eastAsia="zh-CN"/>
              </w:rPr>
            </w:pPr>
            <w:r>
              <w:rPr>
                <w:rFonts w:eastAsiaTheme="minorEastAsia" w:hint="eastAsia"/>
                <w:i/>
                <w:color w:val="0070C0"/>
                <w:lang w:val="en-US" w:eastAsia="zh-CN"/>
              </w:rPr>
              <w:t>Tentative agreements:</w:t>
            </w:r>
          </w:p>
          <w:p w14:paraId="4D89668B" w14:textId="3DFA5BD3" w:rsidR="00ED611D" w:rsidRDefault="00ED611D" w:rsidP="00ED611D">
            <w:pPr>
              <w:rPr>
                <w:rFonts w:eastAsiaTheme="minorEastAsia"/>
                <w:iCs/>
                <w:lang w:val="en-US" w:eastAsia="zh-CN"/>
              </w:rPr>
            </w:pPr>
            <w:r>
              <w:rPr>
                <w:rFonts w:eastAsiaTheme="minorEastAsia"/>
                <w:iCs/>
                <w:lang w:val="en-US" w:eastAsia="zh-CN"/>
              </w:rPr>
              <w:t>Treat BS OTA demod test methodology in BS RF session</w:t>
            </w:r>
            <w:r w:rsidR="005F353B">
              <w:rPr>
                <w:rFonts w:eastAsiaTheme="minorEastAsia"/>
                <w:iCs/>
                <w:lang w:val="en-US" w:eastAsia="zh-CN"/>
              </w:rPr>
              <w:t>/thread.</w:t>
            </w:r>
          </w:p>
          <w:p w14:paraId="2E9E537A" w14:textId="0F4E651B" w:rsidR="00ED611D" w:rsidRDefault="00ED611D" w:rsidP="00ED611D">
            <w:pPr>
              <w:rPr>
                <w:rFonts w:eastAsiaTheme="minorEastAsia"/>
                <w:i/>
                <w:color w:val="0070C0"/>
                <w:lang w:val="en-US" w:eastAsia="zh-CN"/>
              </w:rPr>
            </w:pPr>
            <w:r>
              <w:rPr>
                <w:rFonts w:eastAsiaTheme="minorEastAsia" w:hint="eastAsia"/>
                <w:i/>
                <w:color w:val="0070C0"/>
                <w:lang w:val="en-US" w:eastAsia="zh-CN"/>
              </w:rPr>
              <w:t>Candidate options:</w:t>
            </w:r>
          </w:p>
          <w:p w14:paraId="7E6F024A" w14:textId="45E09D9B" w:rsidR="00ED611D" w:rsidRDefault="00350890" w:rsidP="00ED611D">
            <w:pPr>
              <w:rPr>
                <w:rFonts w:eastAsiaTheme="minorEastAsia"/>
                <w:i/>
                <w:color w:val="0070C0"/>
                <w:lang w:val="en-US" w:eastAsia="zh-CN"/>
              </w:rPr>
            </w:pPr>
            <w:r>
              <w:rPr>
                <w:rFonts w:eastAsiaTheme="minorEastAsia"/>
                <w:i/>
                <w:color w:val="0070C0"/>
                <w:lang w:val="en-US" w:eastAsia="zh-CN"/>
              </w:rPr>
              <w:t>Discussion in GTW:</w:t>
            </w:r>
          </w:p>
          <w:p w14:paraId="45DF2AC6" w14:textId="77777777" w:rsidR="00ED611D" w:rsidRDefault="00ED611D" w:rsidP="00ED611D">
            <w:pPr>
              <w:rPr>
                <w:rFonts w:eastAsiaTheme="minorEastAsia"/>
                <w:iCs/>
                <w:lang w:val="en-US" w:eastAsia="zh-CN"/>
              </w:rPr>
            </w:pPr>
            <w:r w:rsidRPr="00ED611D">
              <w:rPr>
                <w:rFonts w:eastAsiaTheme="minorEastAsia"/>
                <w:iCs/>
                <w:lang w:val="en-US" w:eastAsia="zh-CN"/>
              </w:rPr>
              <w:t>Confirm tentative agreement</w:t>
            </w:r>
            <w:r w:rsidR="005F353B">
              <w:rPr>
                <w:rFonts w:eastAsiaTheme="minorEastAsia"/>
                <w:iCs/>
                <w:lang w:val="en-US" w:eastAsia="zh-CN"/>
              </w:rPr>
              <w:t>.</w:t>
            </w:r>
          </w:p>
          <w:p w14:paraId="6124FB9B" w14:textId="088DD64D" w:rsidR="00396F42" w:rsidRDefault="00396F42" w:rsidP="00ED611D">
            <w:pPr>
              <w:rPr>
                <w:rFonts w:eastAsiaTheme="minorEastAsia"/>
                <w:iCs/>
                <w:lang w:val="en-US" w:eastAsia="zh-CN"/>
              </w:rPr>
            </w:pPr>
            <w:r w:rsidRPr="00997956">
              <w:rPr>
                <w:rFonts w:eastAsiaTheme="minorEastAsia"/>
                <w:iCs/>
                <w:highlight w:val="green"/>
                <w:lang w:val="en-US" w:eastAsia="zh-CN"/>
              </w:rPr>
              <w:t>Agreement: BS OTA demod test methodology will be included in AI for BS conformance testing and handled together with general BS RF conformance test issues</w:t>
            </w:r>
            <w:r w:rsidR="00997956" w:rsidRPr="00997956">
              <w:rPr>
                <w:rFonts w:eastAsiaTheme="minorEastAsia"/>
                <w:iCs/>
                <w:highlight w:val="green"/>
                <w:lang w:val="en-US" w:eastAsia="zh-CN"/>
              </w:rPr>
              <w:t xml:space="preserve"> which follow the same approach as FR2-1.</w:t>
            </w:r>
          </w:p>
          <w:p w14:paraId="77EF2B1D" w14:textId="77777777" w:rsidR="00350890" w:rsidRDefault="00350890" w:rsidP="0035089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326E665" w14:textId="2D55E54E" w:rsidR="00396F42" w:rsidRPr="00ED611D" w:rsidRDefault="00350890" w:rsidP="00350890">
            <w:pPr>
              <w:rPr>
                <w:rFonts w:eastAsiaTheme="minorEastAsia"/>
                <w:iCs/>
                <w:lang w:val="en-US" w:eastAsia="zh-CN"/>
              </w:rPr>
            </w:pPr>
            <w:r w:rsidRPr="00350890">
              <w:rPr>
                <w:rFonts w:eastAsiaTheme="minorEastAsia"/>
                <w:iCs/>
                <w:lang w:val="en-US" w:eastAsia="zh-CN"/>
              </w:rPr>
              <w:t>Capture agreements in WF.</w:t>
            </w:r>
          </w:p>
        </w:tc>
      </w:tr>
      <w:tr w:rsidR="005F353B" w14:paraId="13EFE5D7" w14:textId="77777777" w:rsidTr="00A13040">
        <w:tc>
          <w:tcPr>
            <w:tcW w:w="1394" w:type="dxa"/>
          </w:tcPr>
          <w:p w14:paraId="5BF9515A" w14:textId="0126A220" w:rsidR="005F353B" w:rsidRDefault="005F353B" w:rsidP="005F353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3-3 Test environment</w:t>
            </w:r>
          </w:p>
        </w:tc>
        <w:tc>
          <w:tcPr>
            <w:tcW w:w="8237" w:type="dxa"/>
          </w:tcPr>
          <w:p w14:paraId="3C4858AB" w14:textId="76B55280" w:rsidR="005F353B" w:rsidRDefault="005F353B" w:rsidP="005F353B">
            <w:pPr>
              <w:rPr>
                <w:rFonts w:eastAsiaTheme="minorEastAsia"/>
                <w:b/>
                <w:bCs/>
                <w:iCs/>
                <w:lang w:val="en-US" w:eastAsia="zh-CN"/>
              </w:rPr>
            </w:pPr>
            <w:r w:rsidRPr="005F353B">
              <w:rPr>
                <w:rFonts w:eastAsiaTheme="minorEastAsia"/>
                <w:b/>
                <w:bCs/>
                <w:iCs/>
                <w:lang w:val="en-US" w:eastAsia="zh-CN"/>
              </w:rPr>
              <w:t>Issue 3-3-1: path loss</w:t>
            </w:r>
          </w:p>
          <w:p w14:paraId="252AEAFE" w14:textId="11A9ED9E" w:rsidR="005F353B" w:rsidRDefault="005F353B" w:rsidP="005F353B">
            <w:pPr>
              <w:rPr>
                <w:rFonts w:eastAsiaTheme="minorEastAsia"/>
                <w:iCs/>
                <w:lang w:val="en-US" w:eastAsia="zh-CN"/>
              </w:rPr>
            </w:pPr>
            <w:r w:rsidRPr="005F353B">
              <w:rPr>
                <w:rFonts w:eastAsiaTheme="minorEastAsia"/>
                <w:iCs/>
                <w:lang w:val="en-US" w:eastAsia="zh-CN"/>
              </w:rPr>
              <w:t xml:space="preserve">Companies </w:t>
            </w:r>
            <w:r>
              <w:rPr>
                <w:rFonts w:eastAsiaTheme="minorEastAsia"/>
                <w:iCs/>
                <w:lang w:val="en-US" w:eastAsia="zh-CN"/>
              </w:rPr>
              <w:t>think that further study is needed and both large and small array sizes need to be considered to account for different implementations.</w:t>
            </w:r>
          </w:p>
          <w:p w14:paraId="057BFBDC" w14:textId="4B6CD0EE" w:rsidR="005F353B" w:rsidRDefault="005F353B" w:rsidP="005F353B">
            <w:pPr>
              <w:rPr>
                <w:rFonts w:eastAsiaTheme="minorEastAsia"/>
                <w:b/>
                <w:bCs/>
                <w:iCs/>
                <w:lang w:val="en-US" w:eastAsia="zh-CN"/>
              </w:rPr>
            </w:pPr>
            <w:r w:rsidRPr="005F353B">
              <w:rPr>
                <w:rFonts w:eastAsiaTheme="minorEastAsia"/>
                <w:b/>
                <w:bCs/>
                <w:iCs/>
                <w:lang w:val="en-US" w:eastAsia="zh-CN"/>
              </w:rPr>
              <w:t>Issue 3-3-</w:t>
            </w:r>
            <w:r>
              <w:rPr>
                <w:rFonts w:eastAsiaTheme="minorEastAsia"/>
                <w:b/>
                <w:bCs/>
                <w:iCs/>
                <w:lang w:val="en-US" w:eastAsia="zh-CN"/>
              </w:rPr>
              <w:t>2</w:t>
            </w:r>
            <w:r w:rsidRPr="005F353B">
              <w:rPr>
                <w:rFonts w:eastAsiaTheme="minorEastAsia"/>
                <w:b/>
                <w:bCs/>
                <w:iCs/>
                <w:lang w:val="en-US" w:eastAsia="zh-CN"/>
              </w:rPr>
              <w:t xml:space="preserve">: </w:t>
            </w:r>
            <w:r>
              <w:rPr>
                <w:rFonts w:eastAsiaTheme="minorEastAsia"/>
                <w:b/>
                <w:bCs/>
                <w:iCs/>
                <w:lang w:val="en-US" w:eastAsia="zh-CN"/>
              </w:rPr>
              <w:t>Measurement uncertainty</w:t>
            </w:r>
          </w:p>
          <w:p w14:paraId="3F0D8A35" w14:textId="4BF5679A" w:rsidR="005F353B" w:rsidRDefault="005F353B" w:rsidP="005F353B">
            <w:pPr>
              <w:rPr>
                <w:rFonts w:eastAsiaTheme="minorEastAsia"/>
                <w:iCs/>
                <w:lang w:val="en-US" w:eastAsia="zh-CN"/>
              </w:rPr>
            </w:pPr>
            <w:r>
              <w:rPr>
                <w:rFonts w:eastAsiaTheme="minorEastAsia"/>
                <w:iCs/>
                <w:lang w:val="en-US" w:eastAsia="zh-CN"/>
              </w:rPr>
              <w:t>More study is needed also for this. There is support to consider the need for additional components in the chain (e.g. LNA, mixer), and also look at measurement capabilities with and without mixer separately to see the impact on MU.</w:t>
            </w:r>
          </w:p>
          <w:p w14:paraId="2094526B" w14:textId="144EF2A1" w:rsidR="005F353B" w:rsidRPr="005F353B" w:rsidRDefault="005F353B" w:rsidP="005F353B">
            <w:pPr>
              <w:rPr>
                <w:rFonts w:eastAsiaTheme="minorEastAsia"/>
                <w:iCs/>
                <w:lang w:val="en-US" w:eastAsia="zh-CN"/>
              </w:rPr>
            </w:pPr>
            <w:r>
              <w:rPr>
                <w:rFonts w:eastAsiaTheme="minorEastAsia"/>
                <w:iCs/>
                <w:lang w:val="en-US" w:eastAsia="zh-CN"/>
              </w:rPr>
              <w:t>There is also support for WID update to properly document MU aspects in existing TR 37.941, but this will need to be decided in RAN plenary.</w:t>
            </w:r>
          </w:p>
          <w:p w14:paraId="3E7E73C2" w14:textId="77777777" w:rsidR="005F353B" w:rsidRDefault="005F353B" w:rsidP="005F353B">
            <w:pPr>
              <w:rPr>
                <w:rFonts w:eastAsiaTheme="minorEastAsia"/>
                <w:i/>
                <w:color w:val="0070C0"/>
                <w:lang w:val="en-US" w:eastAsia="zh-CN"/>
              </w:rPr>
            </w:pPr>
            <w:r>
              <w:rPr>
                <w:rFonts w:eastAsiaTheme="minorEastAsia" w:hint="eastAsia"/>
                <w:i/>
                <w:color w:val="0070C0"/>
                <w:lang w:val="en-US" w:eastAsia="zh-CN"/>
              </w:rPr>
              <w:t>Tentative agreements:</w:t>
            </w:r>
          </w:p>
          <w:p w14:paraId="2DD4FF87" w14:textId="060BD252" w:rsidR="005F353B" w:rsidRDefault="005F353B" w:rsidP="005F353B">
            <w:pPr>
              <w:rPr>
                <w:rFonts w:eastAsiaTheme="minorEastAsia"/>
                <w:iCs/>
                <w:lang w:val="en-US" w:eastAsia="zh-CN"/>
              </w:rPr>
            </w:pPr>
            <w:r>
              <w:rPr>
                <w:rFonts w:eastAsiaTheme="minorEastAsia"/>
                <w:iCs/>
                <w:lang w:val="en-US" w:eastAsia="zh-CN"/>
              </w:rPr>
              <w:t>Further study for path loss related issues and assumptions are needed.</w:t>
            </w:r>
          </w:p>
          <w:p w14:paraId="0E905102" w14:textId="4B3B2A85" w:rsidR="007147E6" w:rsidRDefault="007147E6" w:rsidP="005F353B">
            <w:pPr>
              <w:rPr>
                <w:rFonts w:eastAsiaTheme="minorEastAsia"/>
                <w:iCs/>
                <w:lang w:val="en-US" w:eastAsia="zh-CN"/>
              </w:rPr>
            </w:pPr>
            <w:r>
              <w:rPr>
                <w:rFonts w:eastAsiaTheme="minorEastAsia"/>
                <w:iCs/>
                <w:lang w:val="en-US" w:eastAsia="zh-CN"/>
              </w:rPr>
              <w:t>Further study measurement uncertainty considering at least</w:t>
            </w:r>
          </w:p>
          <w:p w14:paraId="5062FE7E" w14:textId="456F202D" w:rsidR="007147E6" w:rsidRDefault="007147E6" w:rsidP="007147E6">
            <w:pPr>
              <w:pStyle w:val="ListParagraph"/>
              <w:numPr>
                <w:ilvl w:val="0"/>
                <w:numId w:val="5"/>
              </w:numPr>
              <w:ind w:firstLineChars="0"/>
              <w:rPr>
                <w:rFonts w:eastAsiaTheme="minorEastAsia"/>
                <w:iCs/>
                <w:lang w:val="en-US" w:eastAsia="zh-CN"/>
              </w:rPr>
            </w:pPr>
            <w:r>
              <w:rPr>
                <w:rFonts w:eastAsiaTheme="minorEastAsia"/>
                <w:iCs/>
                <w:lang w:val="en-US" w:eastAsia="zh-CN"/>
              </w:rPr>
              <w:t>Measurement capabilities with and without mixer including supported frequency range and MU</w:t>
            </w:r>
          </w:p>
          <w:p w14:paraId="4A2A0DE7" w14:textId="57BC88A0" w:rsidR="00997956" w:rsidRPr="00997956" w:rsidRDefault="007147E6" w:rsidP="00997956">
            <w:pPr>
              <w:pStyle w:val="ListParagraph"/>
              <w:numPr>
                <w:ilvl w:val="0"/>
                <w:numId w:val="5"/>
              </w:numPr>
              <w:ind w:firstLineChars="0"/>
              <w:rPr>
                <w:rFonts w:eastAsiaTheme="minorEastAsia"/>
                <w:iCs/>
                <w:highlight w:val="yellow"/>
                <w:lang w:val="en-US" w:eastAsia="zh-CN"/>
              </w:rPr>
            </w:pPr>
            <w:r w:rsidRPr="00997956">
              <w:rPr>
                <w:rFonts w:eastAsiaTheme="minorEastAsia"/>
                <w:iCs/>
                <w:highlight w:val="yellow"/>
                <w:lang w:val="en-US" w:eastAsia="zh-CN"/>
              </w:rPr>
              <w:t>Need for additional components</w:t>
            </w:r>
            <w:r w:rsidR="00997956">
              <w:rPr>
                <w:rFonts w:eastAsiaTheme="minorEastAsia"/>
                <w:iCs/>
                <w:highlight w:val="yellow"/>
                <w:lang w:val="en-US" w:eastAsia="zh-CN"/>
              </w:rPr>
              <w:t xml:space="preserve"> e.g. LNA, mixer</w:t>
            </w:r>
            <w:r w:rsidRPr="00997956">
              <w:rPr>
                <w:rFonts w:eastAsiaTheme="minorEastAsia"/>
                <w:iCs/>
                <w:highlight w:val="yellow"/>
                <w:lang w:val="en-US" w:eastAsia="zh-CN"/>
              </w:rPr>
              <w:t xml:space="preserve"> in the signal chain</w:t>
            </w:r>
            <w:r w:rsidR="00997956" w:rsidRPr="00997956">
              <w:rPr>
                <w:rFonts w:eastAsiaTheme="minorEastAsia"/>
                <w:iCs/>
                <w:highlight w:val="yellow"/>
                <w:lang w:val="en-US" w:eastAsia="zh-CN"/>
              </w:rPr>
              <w:t xml:space="preserve"> </w:t>
            </w:r>
          </w:p>
          <w:p w14:paraId="4F0E0AA9" w14:textId="3ECAEE8A" w:rsidR="00997956" w:rsidRPr="00997956" w:rsidRDefault="00997956" w:rsidP="00997956">
            <w:pPr>
              <w:pStyle w:val="ListParagraph"/>
              <w:numPr>
                <w:ilvl w:val="0"/>
                <w:numId w:val="5"/>
              </w:numPr>
              <w:ind w:firstLineChars="0"/>
              <w:rPr>
                <w:rFonts w:eastAsiaTheme="minorEastAsia"/>
                <w:iCs/>
                <w:highlight w:val="yellow"/>
                <w:lang w:val="en-US" w:eastAsia="zh-CN"/>
              </w:rPr>
            </w:pPr>
            <w:r w:rsidRPr="00997956">
              <w:rPr>
                <w:rFonts w:eastAsiaTheme="minorEastAsia"/>
                <w:iCs/>
                <w:highlight w:val="yellow"/>
                <w:lang w:val="en-US" w:eastAsia="zh-CN"/>
              </w:rPr>
              <w:t xml:space="preserve">Need for additional measurement procedure </w:t>
            </w:r>
          </w:p>
          <w:p w14:paraId="6C629265" w14:textId="160DB772" w:rsidR="005F353B" w:rsidRDefault="005F353B" w:rsidP="005F353B">
            <w:pPr>
              <w:rPr>
                <w:rFonts w:eastAsiaTheme="minorEastAsia"/>
                <w:i/>
                <w:color w:val="0070C0"/>
                <w:lang w:val="en-US" w:eastAsia="zh-CN"/>
              </w:rPr>
            </w:pPr>
            <w:r>
              <w:rPr>
                <w:rFonts w:eastAsiaTheme="minorEastAsia" w:hint="eastAsia"/>
                <w:i/>
                <w:color w:val="0070C0"/>
                <w:lang w:val="en-US" w:eastAsia="zh-CN"/>
              </w:rPr>
              <w:t>Candidate options:</w:t>
            </w:r>
          </w:p>
          <w:p w14:paraId="27435041" w14:textId="4448129B" w:rsidR="005F353B" w:rsidRPr="005F353B" w:rsidRDefault="005F353B" w:rsidP="005F353B">
            <w:pPr>
              <w:rPr>
                <w:rFonts w:eastAsiaTheme="minorEastAsia"/>
                <w:iCs/>
                <w:lang w:val="en-US" w:eastAsia="zh-CN"/>
              </w:rPr>
            </w:pPr>
            <w:r>
              <w:rPr>
                <w:rFonts w:eastAsiaTheme="minorEastAsia"/>
                <w:iCs/>
                <w:lang w:val="en-US" w:eastAsia="zh-CN"/>
              </w:rPr>
              <w:t>Both small and larger array sizes need to be considered in path loss evaluations to account for different implementations</w:t>
            </w:r>
          </w:p>
          <w:p w14:paraId="26D63F9D" w14:textId="3A1D47D0" w:rsidR="005F353B" w:rsidRDefault="00350890" w:rsidP="005F353B">
            <w:pPr>
              <w:rPr>
                <w:rFonts w:eastAsiaTheme="minorEastAsia"/>
                <w:iCs/>
                <w:lang w:val="en-US" w:eastAsia="zh-CN"/>
              </w:rPr>
            </w:pPr>
            <w:r>
              <w:rPr>
                <w:rFonts w:eastAsiaTheme="minorEastAsia"/>
                <w:i/>
                <w:color w:val="0070C0"/>
                <w:lang w:val="en-US" w:eastAsia="zh-CN"/>
              </w:rPr>
              <w:t>Discussion in GTW:</w:t>
            </w:r>
            <w:r w:rsidR="007147E6">
              <w:rPr>
                <w:rFonts w:eastAsiaTheme="minorEastAsia"/>
                <w:iCs/>
                <w:lang w:val="en-US" w:eastAsia="zh-CN"/>
              </w:rPr>
              <w:t>Discuss and c</w:t>
            </w:r>
            <w:r w:rsidR="005F353B" w:rsidRPr="00ED611D">
              <w:rPr>
                <w:rFonts w:eastAsiaTheme="minorEastAsia"/>
                <w:iCs/>
                <w:lang w:val="en-US" w:eastAsia="zh-CN"/>
              </w:rPr>
              <w:t>onfirm tentative agreement</w:t>
            </w:r>
            <w:r w:rsidR="007147E6">
              <w:rPr>
                <w:rFonts w:eastAsiaTheme="minorEastAsia"/>
                <w:iCs/>
                <w:lang w:val="en-US" w:eastAsia="zh-CN"/>
              </w:rPr>
              <w:t>s and candidate options</w:t>
            </w:r>
            <w:r w:rsidR="005F353B">
              <w:rPr>
                <w:rFonts w:eastAsiaTheme="minorEastAsia"/>
                <w:iCs/>
                <w:lang w:val="en-US" w:eastAsia="zh-CN"/>
              </w:rPr>
              <w:t>.</w:t>
            </w:r>
          </w:p>
          <w:p w14:paraId="601F1C5E" w14:textId="77777777" w:rsidR="00997956" w:rsidRDefault="00997956" w:rsidP="005F353B">
            <w:pPr>
              <w:rPr>
                <w:rFonts w:eastAsiaTheme="minorEastAsia"/>
                <w:iCs/>
                <w:lang w:val="en-US" w:eastAsia="zh-CN"/>
              </w:rPr>
            </w:pPr>
            <w:r>
              <w:rPr>
                <w:rFonts w:eastAsiaTheme="minorEastAsia"/>
                <w:iCs/>
                <w:lang w:val="en-US" w:eastAsia="zh-CN"/>
              </w:rPr>
              <w:t>Discuss:</w:t>
            </w:r>
          </w:p>
          <w:p w14:paraId="19F7AF9A" w14:textId="77777777" w:rsidR="00997956" w:rsidRPr="00997956" w:rsidRDefault="00997956" w:rsidP="00997956">
            <w:pPr>
              <w:pStyle w:val="ListParagraph"/>
              <w:numPr>
                <w:ilvl w:val="0"/>
                <w:numId w:val="17"/>
              </w:numPr>
              <w:ind w:firstLineChars="0"/>
              <w:rPr>
                <w:rFonts w:eastAsiaTheme="minorEastAsia"/>
                <w:iCs/>
                <w:lang w:val="en-US" w:eastAsia="zh-CN"/>
              </w:rPr>
            </w:pPr>
            <w:r w:rsidRPr="00997956">
              <w:rPr>
                <w:rFonts w:eastAsiaTheme="minorEastAsia"/>
                <w:iCs/>
                <w:lang w:val="en-US" w:eastAsia="zh-CN"/>
              </w:rPr>
              <w:t xml:space="preserve">Ericsson: We support the approach. </w:t>
            </w:r>
          </w:p>
          <w:p w14:paraId="62C25ADA" w14:textId="77777777" w:rsidR="00997956" w:rsidRPr="00997956" w:rsidRDefault="00997956" w:rsidP="00997956">
            <w:pPr>
              <w:pStyle w:val="ListParagraph"/>
              <w:numPr>
                <w:ilvl w:val="0"/>
                <w:numId w:val="17"/>
              </w:numPr>
              <w:ind w:firstLineChars="0"/>
              <w:rPr>
                <w:rFonts w:eastAsiaTheme="minorEastAsia"/>
                <w:iCs/>
                <w:lang w:val="en-US" w:eastAsia="zh-CN"/>
              </w:rPr>
            </w:pPr>
            <w:r w:rsidRPr="00997956">
              <w:rPr>
                <w:rFonts w:eastAsiaTheme="minorEastAsia"/>
                <w:iCs/>
                <w:lang w:val="en-US" w:eastAsia="zh-CN"/>
              </w:rPr>
              <w:t xml:space="preserve">Keysight: We would like to have further discuss/information for the additional measurement procedure. </w:t>
            </w:r>
          </w:p>
          <w:p w14:paraId="3EBBD521" w14:textId="6059F0D2" w:rsidR="00997956" w:rsidRDefault="00997956" w:rsidP="00997956">
            <w:pPr>
              <w:pStyle w:val="ListParagraph"/>
              <w:numPr>
                <w:ilvl w:val="0"/>
                <w:numId w:val="17"/>
              </w:numPr>
              <w:ind w:firstLineChars="0"/>
              <w:rPr>
                <w:rFonts w:eastAsiaTheme="minorEastAsia"/>
                <w:iCs/>
                <w:lang w:val="en-US" w:eastAsia="zh-CN"/>
              </w:rPr>
            </w:pPr>
            <w:r w:rsidRPr="00997956">
              <w:rPr>
                <w:rFonts w:eastAsiaTheme="minorEastAsia"/>
                <w:iCs/>
                <w:lang w:val="en-US" w:eastAsia="zh-CN"/>
              </w:rPr>
              <w:lastRenderedPageBreak/>
              <w:t xml:space="preserve">Ericsson: In FR1 and FR2-1, test procedure didn’t consider how to improve measurement accuracy with some additional procedures i.e. in FR2-2 we can consider power meter for power measurement to improve MU. We think it’s worth to study methods to improve MU for FR2-2. </w:t>
            </w:r>
          </w:p>
          <w:p w14:paraId="75788EA3" w14:textId="1C902C75" w:rsidR="00997956" w:rsidRDefault="00997956" w:rsidP="00997956">
            <w:pPr>
              <w:pStyle w:val="ListParagraph"/>
              <w:numPr>
                <w:ilvl w:val="0"/>
                <w:numId w:val="17"/>
              </w:numPr>
              <w:ind w:firstLineChars="0"/>
              <w:rPr>
                <w:rFonts w:eastAsiaTheme="minorEastAsia"/>
                <w:iCs/>
                <w:lang w:val="en-US" w:eastAsia="zh-CN"/>
              </w:rPr>
            </w:pPr>
            <w:r>
              <w:rPr>
                <w:rFonts w:eastAsiaTheme="minorEastAsia"/>
                <w:iCs/>
                <w:lang w:val="en-US" w:eastAsia="zh-CN"/>
              </w:rPr>
              <w:t xml:space="preserve">Keysight: Power meter also have some limitation on performance for FR2-2. </w:t>
            </w:r>
          </w:p>
          <w:p w14:paraId="620636C7" w14:textId="131977CA" w:rsidR="007C770E" w:rsidRDefault="007C770E" w:rsidP="00997956">
            <w:pPr>
              <w:pStyle w:val="ListParagraph"/>
              <w:numPr>
                <w:ilvl w:val="0"/>
                <w:numId w:val="17"/>
              </w:numPr>
              <w:ind w:firstLineChars="0"/>
              <w:rPr>
                <w:rFonts w:eastAsiaTheme="minorEastAsia"/>
                <w:iCs/>
                <w:lang w:val="en-US" w:eastAsia="zh-CN"/>
              </w:rPr>
            </w:pPr>
            <w:r>
              <w:rPr>
                <w:rFonts w:eastAsiaTheme="minorEastAsia"/>
                <w:iCs/>
                <w:lang w:val="en-US" w:eastAsia="zh-CN"/>
              </w:rPr>
              <w:t xml:space="preserve">Ericsson: We support to consider multi options on array sizes considering we may have product types in FR2-2. </w:t>
            </w:r>
          </w:p>
          <w:p w14:paraId="53153428" w14:textId="5547406F" w:rsidR="007C770E" w:rsidRDefault="007C770E" w:rsidP="00997956">
            <w:pPr>
              <w:pStyle w:val="ListParagraph"/>
              <w:numPr>
                <w:ilvl w:val="0"/>
                <w:numId w:val="17"/>
              </w:numPr>
              <w:ind w:firstLineChars="0"/>
              <w:rPr>
                <w:rFonts w:eastAsiaTheme="minorEastAsia"/>
                <w:iCs/>
                <w:lang w:val="en-US" w:eastAsia="zh-CN"/>
              </w:rPr>
            </w:pPr>
            <w:r>
              <w:rPr>
                <w:rFonts w:eastAsiaTheme="minorEastAsia"/>
                <w:iCs/>
                <w:lang w:val="en-US" w:eastAsia="zh-CN"/>
              </w:rPr>
              <w:t xml:space="preserve">Keysight: PL is limited factor for test feasibility. Currently we have 4 examples in the list. </w:t>
            </w:r>
          </w:p>
          <w:p w14:paraId="297FB69F" w14:textId="77777777" w:rsidR="007C770E" w:rsidRPr="00997956" w:rsidRDefault="007C770E" w:rsidP="00997956">
            <w:pPr>
              <w:pStyle w:val="ListParagraph"/>
              <w:numPr>
                <w:ilvl w:val="0"/>
                <w:numId w:val="17"/>
              </w:numPr>
              <w:ind w:firstLineChars="0"/>
              <w:rPr>
                <w:rFonts w:eastAsiaTheme="minorEastAsia"/>
                <w:iCs/>
                <w:lang w:val="en-US" w:eastAsia="zh-CN"/>
              </w:rPr>
            </w:pPr>
          </w:p>
          <w:p w14:paraId="46BC6730" w14:textId="2A329A49" w:rsidR="00997956" w:rsidRDefault="00997956" w:rsidP="005F353B">
            <w:pPr>
              <w:rPr>
                <w:rFonts w:eastAsiaTheme="minorEastAsia"/>
                <w:iCs/>
                <w:lang w:val="en-US" w:eastAsia="zh-CN"/>
              </w:rPr>
            </w:pPr>
            <w:r>
              <w:rPr>
                <w:rFonts w:eastAsiaTheme="minorEastAsia"/>
                <w:iCs/>
                <w:lang w:val="en-US" w:eastAsia="zh-CN"/>
              </w:rPr>
              <w:t>Agreement:</w:t>
            </w:r>
          </w:p>
          <w:p w14:paraId="5AE36CBA" w14:textId="77777777" w:rsidR="00997956" w:rsidRPr="00997956" w:rsidRDefault="00997956" w:rsidP="00997956">
            <w:pPr>
              <w:rPr>
                <w:rFonts w:eastAsiaTheme="minorEastAsia"/>
                <w:iCs/>
                <w:highlight w:val="green"/>
                <w:lang w:val="en-US" w:eastAsia="zh-CN"/>
              </w:rPr>
            </w:pPr>
            <w:r w:rsidRPr="00997956">
              <w:rPr>
                <w:rFonts w:eastAsiaTheme="minorEastAsia"/>
                <w:iCs/>
                <w:highlight w:val="green"/>
                <w:lang w:val="en-US" w:eastAsia="zh-CN"/>
              </w:rPr>
              <w:t>Further study for path loss related issues and assumptions are needed.</w:t>
            </w:r>
          </w:p>
          <w:p w14:paraId="61CEFF00" w14:textId="77777777" w:rsidR="00997956" w:rsidRPr="00997956" w:rsidRDefault="00997956" w:rsidP="00997956">
            <w:pPr>
              <w:rPr>
                <w:rFonts w:eastAsiaTheme="minorEastAsia"/>
                <w:iCs/>
                <w:highlight w:val="green"/>
                <w:lang w:val="en-US" w:eastAsia="zh-CN"/>
              </w:rPr>
            </w:pPr>
            <w:r w:rsidRPr="00997956">
              <w:rPr>
                <w:rFonts w:eastAsiaTheme="minorEastAsia"/>
                <w:iCs/>
                <w:highlight w:val="green"/>
                <w:lang w:val="en-US" w:eastAsia="zh-CN"/>
              </w:rPr>
              <w:t>Further study measurement uncertainty considering at least</w:t>
            </w:r>
          </w:p>
          <w:p w14:paraId="5D197E43" w14:textId="77777777" w:rsidR="00997956" w:rsidRPr="00997956" w:rsidRDefault="00997956" w:rsidP="00997956">
            <w:pPr>
              <w:pStyle w:val="ListParagraph"/>
              <w:numPr>
                <w:ilvl w:val="0"/>
                <w:numId w:val="5"/>
              </w:numPr>
              <w:ind w:firstLineChars="0"/>
              <w:rPr>
                <w:rFonts w:eastAsiaTheme="minorEastAsia"/>
                <w:iCs/>
                <w:highlight w:val="green"/>
                <w:lang w:val="en-US" w:eastAsia="zh-CN"/>
              </w:rPr>
            </w:pPr>
            <w:r w:rsidRPr="00997956">
              <w:rPr>
                <w:rFonts w:eastAsiaTheme="minorEastAsia"/>
                <w:iCs/>
                <w:highlight w:val="green"/>
                <w:lang w:val="en-US" w:eastAsia="zh-CN"/>
              </w:rPr>
              <w:t>Measurement capabilities with and without mixer including supported frequency range and MU</w:t>
            </w:r>
          </w:p>
          <w:p w14:paraId="360DB352" w14:textId="77777777" w:rsidR="00997956" w:rsidRPr="00997956" w:rsidRDefault="00997956" w:rsidP="00997956">
            <w:pPr>
              <w:pStyle w:val="ListParagraph"/>
              <w:numPr>
                <w:ilvl w:val="0"/>
                <w:numId w:val="5"/>
              </w:numPr>
              <w:ind w:firstLineChars="0"/>
              <w:rPr>
                <w:rFonts w:eastAsiaTheme="minorEastAsia"/>
                <w:iCs/>
                <w:highlight w:val="green"/>
                <w:lang w:val="en-US" w:eastAsia="zh-CN"/>
              </w:rPr>
            </w:pPr>
            <w:r w:rsidRPr="00997956">
              <w:rPr>
                <w:rFonts w:eastAsiaTheme="minorEastAsia"/>
                <w:iCs/>
                <w:highlight w:val="green"/>
                <w:lang w:val="en-US" w:eastAsia="zh-CN"/>
              </w:rPr>
              <w:t xml:space="preserve">Need for additional components e.g. LNA, mixer in the signal chain </w:t>
            </w:r>
          </w:p>
          <w:p w14:paraId="46A5289B" w14:textId="77777777" w:rsidR="00997956" w:rsidRPr="00997956" w:rsidRDefault="00997956" w:rsidP="00997956">
            <w:pPr>
              <w:pStyle w:val="ListParagraph"/>
              <w:numPr>
                <w:ilvl w:val="0"/>
                <w:numId w:val="5"/>
              </w:numPr>
              <w:ind w:firstLineChars="0"/>
              <w:rPr>
                <w:rFonts w:eastAsiaTheme="minorEastAsia"/>
                <w:iCs/>
                <w:highlight w:val="green"/>
                <w:lang w:val="en-US" w:eastAsia="zh-CN"/>
              </w:rPr>
            </w:pPr>
            <w:r w:rsidRPr="00997956">
              <w:rPr>
                <w:rFonts w:eastAsiaTheme="minorEastAsia"/>
                <w:iCs/>
                <w:highlight w:val="green"/>
                <w:lang w:val="en-US" w:eastAsia="zh-CN"/>
              </w:rPr>
              <w:t xml:space="preserve">Need for additional measurement procedure </w:t>
            </w:r>
          </w:p>
          <w:p w14:paraId="72EC6320" w14:textId="77777777" w:rsidR="00997956" w:rsidRDefault="007C770E" w:rsidP="005F353B">
            <w:pPr>
              <w:rPr>
                <w:rFonts w:eastAsiaTheme="minorEastAsia"/>
                <w:iCs/>
                <w:lang w:val="en-US" w:eastAsia="zh-CN"/>
              </w:rPr>
            </w:pPr>
            <w:r w:rsidRPr="007C770E">
              <w:rPr>
                <w:rFonts w:eastAsiaTheme="minorEastAsia"/>
                <w:iCs/>
                <w:highlight w:val="green"/>
                <w:lang w:val="en-US" w:eastAsia="zh-CN"/>
              </w:rPr>
              <w:t>Both small and larger array sizes need to be considered in path loss evaluations to account for different implementations</w:t>
            </w:r>
            <w:r w:rsidR="00997956">
              <w:rPr>
                <w:rFonts w:eastAsiaTheme="minorEastAsia"/>
                <w:iCs/>
                <w:lang w:val="en-US" w:eastAsia="zh-CN"/>
              </w:rPr>
              <w:t xml:space="preserve"> </w:t>
            </w:r>
          </w:p>
          <w:p w14:paraId="339863A0" w14:textId="77777777" w:rsidR="00350890" w:rsidRDefault="00350890" w:rsidP="005F353B">
            <w:pPr>
              <w:rPr>
                <w:rFonts w:eastAsiaTheme="minorEastAsia"/>
                <w:iCs/>
                <w:lang w:val="en-US" w:eastAsia="zh-CN"/>
              </w:rPr>
            </w:pPr>
          </w:p>
          <w:p w14:paraId="7832D05B" w14:textId="77777777" w:rsidR="00350890" w:rsidRDefault="00350890" w:rsidP="0035089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6B2C9AF" w14:textId="4A63F551" w:rsidR="00350890" w:rsidRDefault="00350890" w:rsidP="00350890">
            <w:pPr>
              <w:rPr>
                <w:rFonts w:eastAsiaTheme="minorEastAsia"/>
                <w:iCs/>
                <w:lang w:val="en-US" w:eastAsia="zh-CN"/>
              </w:rPr>
            </w:pPr>
            <w:r w:rsidRPr="00350890">
              <w:rPr>
                <w:rFonts w:eastAsiaTheme="minorEastAsia"/>
                <w:iCs/>
                <w:lang w:val="en-US" w:eastAsia="zh-CN"/>
              </w:rPr>
              <w:t>Capture agreements in WF</w:t>
            </w:r>
            <w:r>
              <w:rPr>
                <w:rFonts w:eastAsiaTheme="minorEastAsia"/>
                <w:iCs/>
                <w:lang w:val="en-US" w:eastAsia="zh-CN"/>
              </w:rPr>
              <w:t>, discuss further example array sizes</w:t>
            </w:r>
            <w:r w:rsidRPr="00350890">
              <w:rPr>
                <w:rFonts w:eastAsiaTheme="minorEastAsia"/>
                <w:iCs/>
                <w:lang w:val="en-US" w:eastAsia="zh-CN"/>
              </w:rPr>
              <w:t>.</w:t>
            </w:r>
          </w:p>
        </w:tc>
      </w:tr>
      <w:tr w:rsidR="00A13040" w14:paraId="4F39CBDD" w14:textId="77777777" w:rsidTr="00A13040">
        <w:tc>
          <w:tcPr>
            <w:tcW w:w="1394" w:type="dxa"/>
          </w:tcPr>
          <w:p w14:paraId="369D8667" w14:textId="4F6A6741" w:rsidR="00A13040" w:rsidRDefault="00A13040" w:rsidP="00A13040">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3-4 </w:t>
            </w:r>
            <w:r w:rsidRPr="00A13040">
              <w:rPr>
                <w:rFonts w:eastAsiaTheme="minorEastAsia"/>
                <w:b/>
                <w:bCs/>
                <w:color w:val="0070C0"/>
                <w:lang w:val="en-US" w:eastAsia="zh-CN"/>
              </w:rPr>
              <w:t>Measurement system frequency capabilities and OOB blocking related / spurious emissions related frequency parameters</w:t>
            </w:r>
          </w:p>
        </w:tc>
        <w:tc>
          <w:tcPr>
            <w:tcW w:w="8237" w:type="dxa"/>
          </w:tcPr>
          <w:p w14:paraId="3BE753B0" w14:textId="08828D87" w:rsidR="00A13040" w:rsidRPr="00A13040" w:rsidRDefault="00A13040" w:rsidP="00A13040">
            <w:pPr>
              <w:rPr>
                <w:rFonts w:eastAsiaTheme="minorEastAsia"/>
                <w:iCs/>
                <w:lang w:val="en-US" w:eastAsia="zh-CN"/>
              </w:rPr>
            </w:pPr>
            <w:r w:rsidRPr="00A13040">
              <w:rPr>
                <w:rFonts w:eastAsiaTheme="minorEastAsia"/>
                <w:iCs/>
                <w:lang w:val="en-US" w:eastAsia="zh-CN"/>
              </w:rPr>
              <w:t>Overall com</w:t>
            </w:r>
            <w:r>
              <w:rPr>
                <w:rFonts w:eastAsiaTheme="minorEastAsia"/>
                <w:iCs/>
                <w:lang w:val="en-US" w:eastAsia="zh-CN"/>
              </w:rPr>
              <w:t>panies see the need for further study. Companies are ok to consider lower than 2</w:t>
            </w:r>
            <w:r w:rsidRPr="00A13040">
              <w:rPr>
                <w:rFonts w:eastAsiaTheme="minorEastAsia"/>
                <w:iCs/>
                <w:vertAlign w:val="superscript"/>
                <w:lang w:val="en-US" w:eastAsia="zh-CN"/>
              </w:rPr>
              <w:t>nd</w:t>
            </w:r>
            <w:r>
              <w:rPr>
                <w:rFonts w:eastAsiaTheme="minorEastAsia"/>
                <w:iCs/>
                <w:lang w:val="en-US" w:eastAsia="zh-CN"/>
              </w:rPr>
              <w:t xml:space="preserve"> harmonic upper frequency limit, if it is justified.</w:t>
            </w:r>
          </w:p>
          <w:p w14:paraId="676B1A23" w14:textId="137C22F3" w:rsidR="00A13040" w:rsidRDefault="00A13040" w:rsidP="00A13040">
            <w:pPr>
              <w:rPr>
                <w:rFonts w:eastAsiaTheme="minorEastAsia"/>
                <w:i/>
                <w:color w:val="0070C0"/>
                <w:lang w:val="en-US" w:eastAsia="zh-CN"/>
              </w:rPr>
            </w:pPr>
            <w:r>
              <w:rPr>
                <w:rFonts w:eastAsiaTheme="minorEastAsia" w:hint="eastAsia"/>
                <w:i/>
                <w:color w:val="0070C0"/>
                <w:lang w:val="en-US" w:eastAsia="zh-CN"/>
              </w:rPr>
              <w:t>Tentative agreements:</w:t>
            </w:r>
          </w:p>
          <w:p w14:paraId="1C5592E1" w14:textId="26048F58" w:rsidR="00A13040" w:rsidRDefault="00A13040" w:rsidP="00A13040">
            <w:pPr>
              <w:rPr>
                <w:rFonts w:eastAsiaTheme="minorEastAsia"/>
                <w:iCs/>
                <w:lang w:val="en-US" w:eastAsia="zh-CN"/>
              </w:rPr>
            </w:pPr>
            <w:r>
              <w:rPr>
                <w:rFonts w:eastAsiaTheme="minorEastAsia"/>
                <w:iCs/>
                <w:lang w:val="en-US" w:eastAsia="zh-CN"/>
              </w:rPr>
              <w:t xml:space="preserve">Companies are encouraged to do </w:t>
            </w:r>
            <w:r w:rsidRPr="00A13040">
              <w:rPr>
                <w:rFonts w:eastAsiaTheme="minorEastAsia"/>
                <w:iCs/>
                <w:lang w:val="en-US" w:eastAsia="zh-CN"/>
              </w:rPr>
              <w:t xml:space="preserve">further study </w:t>
            </w:r>
            <w:r>
              <w:rPr>
                <w:rFonts w:eastAsiaTheme="minorEastAsia"/>
                <w:iCs/>
                <w:lang w:val="en-US" w:eastAsia="zh-CN"/>
              </w:rPr>
              <w:t>for at least</w:t>
            </w:r>
          </w:p>
          <w:p w14:paraId="0176088D" w14:textId="017F726D" w:rsidR="00A13040" w:rsidRDefault="00A13040" w:rsidP="00A13040">
            <w:pPr>
              <w:pStyle w:val="ListParagraph"/>
              <w:numPr>
                <w:ilvl w:val="0"/>
                <w:numId w:val="5"/>
              </w:numPr>
              <w:ind w:firstLineChars="0"/>
              <w:rPr>
                <w:rFonts w:eastAsiaTheme="minorEastAsia"/>
                <w:iCs/>
                <w:lang w:val="en-US" w:eastAsia="zh-CN"/>
              </w:rPr>
            </w:pPr>
            <w:r>
              <w:rPr>
                <w:rFonts w:eastAsiaTheme="minorEastAsia"/>
                <w:iCs/>
                <w:lang w:val="en-US" w:eastAsia="zh-CN"/>
              </w:rPr>
              <w:t>Upper frequency limit, with and without mixer solutions</w:t>
            </w:r>
          </w:p>
          <w:p w14:paraId="11557912" w14:textId="299DC962" w:rsidR="00A13040" w:rsidRDefault="00A13040" w:rsidP="00A13040">
            <w:pPr>
              <w:pStyle w:val="ListParagraph"/>
              <w:numPr>
                <w:ilvl w:val="0"/>
                <w:numId w:val="5"/>
              </w:numPr>
              <w:ind w:firstLineChars="0"/>
              <w:rPr>
                <w:rFonts w:eastAsiaTheme="minorEastAsia"/>
                <w:iCs/>
                <w:lang w:val="en-US" w:eastAsia="zh-CN"/>
              </w:rPr>
            </w:pPr>
            <w:r>
              <w:rPr>
                <w:rFonts w:eastAsiaTheme="minorEastAsia"/>
                <w:iCs/>
                <w:lang w:val="en-US" w:eastAsia="zh-CN"/>
              </w:rPr>
              <w:t>Capability to generate OOB blocking interferer signal power</w:t>
            </w:r>
          </w:p>
          <w:p w14:paraId="25436B3A" w14:textId="0C910AA5" w:rsidR="00A13040" w:rsidRPr="00A13040" w:rsidRDefault="00A13040" w:rsidP="00A13040">
            <w:pPr>
              <w:pStyle w:val="ListParagraph"/>
              <w:numPr>
                <w:ilvl w:val="0"/>
                <w:numId w:val="5"/>
              </w:numPr>
              <w:ind w:firstLineChars="0"/>
              <w:rPr>
                <w:rFonts w:eastAsiaTheme="minorEastAsia"/>
                <w:iCs/>
                <w:lang w:val="en-US" w:eastAsia="zh-CN"/>
              </w:rPr>
            </w:pPr>
            <w:r>
              <w:rPr>
                <w:rFonts w:eastAsiaTheme="minorEastAsia"/>
                <w:iCs/>
                <w:lang w:val="en-US" w:eastAsia="zh-CN"/>
              </w:rPr>
              <w:t>Increasing lower limit of measurement above 30 MHz</w:t>
            </w:r>
          </w:p>
          <w:p w14:paraId="55C04A52" w14:textId="77777777" w:rsidR="00A13040" w:rsidRDefault="00A13040" w:rsidP="00A13040">
            <w:pPr>
              <w:rPr>
                <w:rFonts w:eastAsiaTheme="minorEastAsia"/>
                <w:i/>
                <w:color w:val="0070C0"/>
                <w:lang w:val="en-US" w:eastAsia="zh-CN"/>
              </w:rPr>
            </w:pPr>
            <w:r>
              <w:rPr>
                <w:rFonts w:eastAsiaTheme="minorEastAsia" w:hint="eastAsia"/>
                <w:i/>
                <w:color w:val="0070C0"/>
                <w:lang w:val="en-US" w:eastAsia="zh-CN"/>
              </w:rPr>
              <w:t>Candidate options:</w:t>
            </w:r>
          </w:p>
          <w:p w14:paraId="37C8A8D0" w14:textId="35D013A8" w:rsidR="00A13040" w:rsidRDefault="00350890" w:rsidP="00A13040">
            <w:pPr>
              <w:rPr>
                <w:rFonts w:eastAsiaTheme="minorEastAsia"/>
                <w:iCs/>
                <w:lang w:val="en-US" w:eastAsia="zh-CN"/>
              </w:rPr>
            </w:pPr>
            <w:r>
              <w:rPr>
                <w:rFonts w:eastAsiaTheme="minorEastAsia"/>
                <w:i/>
                <w:color w:val="0070C0"/>
                <w:lang w:val="en-US" w:eastAsia="zh-CN"/>
              </w:rPr>
              <w:t>Discussion in GTW:</w:t>
            </w:r>
            <w:r w:rsidR="00A13040" w:rsidRPr="00A13040">
              <w:rPr>
                <w:rFonts w:eastAsiaTheme="minorEastAsia"/>
                <w:iCs/>
                <w:lang w:val="en-US" w:eastAsia="zh-CN"/>
              </w:rPr>
              <w:t>Confirm tentative agreements</w:t>
            </w:r>
          </w:p>
          <w:p w14:paraId="5313D698" w14:textId="77777777" w:rsidR="007C770E" w:rsidRDefault="007C770E" w:rsidP="00A13040">
            <w:pPr>
              <w:rPr>
                <w:rFonts w:eastAsiaTheme="minorEastAsia"/>
                <w:iCs/>
                <w:lang w:val="en-US" w:eastAsia="zh-CN"/>
              </w:rPr>
            </w:pPr>
            <w:r>
              <w:rPr>
                <w:rFonts w:eastAsiaTheme="minorEastAsia"/>
                <w:iCs/>
                <w:lang w:val="en-US" w:eastAsia="zh-CN"/>
              </w:rPr>
              <w:t>Discuss:</w:t>
            </w:r>
          </w:p>
          <w:p w14:paraId="7EEA27D9" w14:textId="77777777" w:rsidR="007C770E" w:rsidRDefault="007C770E" w:rsidP="00A13040">
            <w:pPr>
              <w:rPr>
                <w:rFonts w:eastAsiaTheme="minorEastAsia"/>
                <w:iCs/>
                <w:lang w:val="en-US" w:eastAsia="zh-CN"/>
              </w:rPr>
            </w:pPr>
            <w:r>
              <w:rPr>
                <w:rFonts w:eastAsiaTheme="minorEastAsia"/>
                <w:iCs/>
                <w:lang w:val="en-US" w:eastAsia="zh-CN"/>
              </w:rPr>
              <w:t xml:space="preserve">Ericsson: For lower limit, we may need to reconsider for FR2-2 and it’s difficult to test. </w:t>
            </w:r>
          </w:p>
          <w:p w14:paraId="70EB9514" w14:textId="77777777" w:rsidR="007C770E" w:rsidRDefault="007C770E" w:rsidP="00A13040">
            <w:pPr>
              <w:rPr>
                <w:rFonts w:eastAsiaTheme="minorEastAsia"/>
                <w:iCs/>
                <w:lang w:val="en-US" w:eastAsia="zh-CN"/>
              </w:rPr>
            </w:pPr>
            <w:r>
              <w:rPr>
                <w:rFonts w:eastAsiaTheme="minorEastAsia"/>
                <w:iCs/>
                <w:lang w:val="en-US" w:eastAsia="zh-CN"/>
              </w:rPr>
              <w:t>Agreement:</w:t>
            </w:r>
          </w:p>
          <w:p w14:paraId="780DBD74" w14:textId="77777777" w:rsidR="007C770E" w:rsidRPr="007C770E" w:rsidRDefault="007C770E" w:rsidP="007C770E">
            <w:pPr>
              <w:rPr>
                <w:rFonts w:eastAsiaTheme="minorEastAsia"/>
                <w:iCs/>
                <w:highlight w:val="green"/>
                <w:lang w:val="en-US" w:eastAsia="zh-CN"/>
              </w:rPr>
            </w:pPr>
            <w:r w:rsidRPr="007C770E">
              <w:rPr>
                <w:rFonts w:eastAsiaTheme="minorEastAsia"/>
                <w:iCs/>
                <w:highlight w:val="green"/>
                <w:lang w:val="en-US" w:eastAsia="zh-CN"/>
              </w:rPr>
              <w:t>Companies are encouraged to do further study for at least</w:t>
            </w:r>
          </w:p>
          <w:p w14:paraId="4229F8FC" w14:textId="77777777" w:rsidR="007C770E" w:rsidRPr="007C770E" w:rsidRDefault="007C770E" w:rsidP="007C770E">
            <w:pPr>
              <w:pStyle w:val="ListParagraph"/>
              <w:numPr>
                <w:ilvl w:val="0"/>
                <w:numId w:val="5"/>
              </w:numPr>
              <w:ind w:firstLineChars="0"/>
              <w:rPr>
                <w:rFonts w:eastAsiaTheme="minorEastAsia"/>
                <w:iCs/>
                <w:highlight w:val="green"/>
                <w:lang w:val="en-US" w:eastAsia="zh-CN"/>
              </w:rPr>
            </w:pPr>
            <w:r w:rsidRPr="007C770E">
              <w:rPr>
                <w:rFonts w:eastAsiaTheme="minorEastAsia"/>
                <w:iCs/>
                <w:highlight w:val="green"/>
                <w:lang w:val="en-US" w:eastAsia="zh-CN"/>
              </w:rPr>
              <w:t>Upper frequency limit, with and without mixer solutions</w:t>
            </w:r>
          </w:p>
          <w:p w14:paraId="5F41C079" w14:textId="77777777" w:rsidR="007C770E" w:rsidRPr="007C770E" w:rsidRDefault="007C770E" w:rsidP="007C770E">
            <w:pPr>
              <w:pStyle w:val="ListParagraph"/>
              <w:numPr>
                <w:ilvl w:val="0"/>
                <w:numId w:val="5"/>
              </w:numPr>
              <w:ind w:firstLineChars="0"/>
              <w:rPr>
                <w:rFonts w:eastAsiaTheme="minorEastAsia"/>
                <w:iCs/>
                <w:highlight w:val="green"/>
                <w:lang w:val="en-US" w:eastAsia="zh-CN"/>
              </w:rPr>
            </w:pPr>
            <w:r w:rsidRPr="007C770E">
              <w:rPr>
                <w:rFonts w:eastAsiaTheme="minorEastAsia"/>
                <w:iCs/>
                <w:highlight w:val="green"/>
                <w:lang w:val="en-US" w:eastAsia="zh-CN"/>
              </w:rPr>
              <w:t>Capability to generate OOB blocking interferer signal power</w:t>
            </w:r>
          </w:p>
          <w:p w14:paraId="7881D57E" w14:textId="77777777" w:rsidR="007C770E" w:rsidRPr="007C770E" w:rsidRDefault="007C770E" w:rsidP="007C770E">
            <w:pPr>
              <w:pStyle w:val="ListParagraph"/>
              <w:numPr>
                <w:ilvl w:val="0"/>
                <w:numId w:val="5"/>
              </w:numPr>
              <w:ind w:firstLineChars="0"/>
              <w:rPr>
                <w:rFonts w:eastAsiaTheme="minorEastAsia"/>
                <w:iCs/>
                <w:highlight w:val="green"/>
                <w:lang w:val="en-US" w:eastAsia="zh-CN"/>
              </w:rPr>
            </w:pPr>
            <w:r w:rsidRPr="007C770E">
              <w:rPr>
                <w:rFonts w:eastAsiaTheme="minorEastAsia"/>
                <w:iCs/>
                <w:highlight w:val="green"/>
                <w:lang w:val="en-US" w:eastAsia="zh-CN"/>
              </w:rPr>
              <w:lastRenderedPageBreak/>
              <w:t>Increasing lower limit of measurement above 30 MHz</w:t>
            </w:r>
          </w:p>
          <w:p w14:paraId="6FA92368" w14:textId="77777777" w:rsidR="00350890" w:rsidRDefault="00350890" w:rsidP="0035089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9FA07" w14:textId="560662F4" w:rsidR="007C770E" w:rsidRPr="00A13040" w:rsidRDefault="00350890" w:rsidP="00350890">
            <w:pPr>
              <w:rPr>
                <w:rFonts w:eastAsiaTheme="minorEastAsia"/>
                <w:iCs/>
                <w:lang w:val="en-US" w:eastAsia="zh-CN"/>
              </w:rPr>
            </w:pPr>
            <w:r w:rsidRPr="00350890">
              <w:rPr>
                <w:rFonts w:eastAsiaTheme="minorEastAsia"/>
                <w:iCs/>
                <w:lang w:val="en-US" w:eastAsia="zh-CN"/>
              </w:rPr>
              <w:t>Capture agreements in WF</w:t>
            </w:r>
          </w:p>
        </w:tc>
      </w:tr>
      <w:tr w:rsidR="00A13040" w14:paraId="726CF6CE" w14:textId="77777777" w:rsidTr="00A13040">
        <w:tc>
          <w:tcPr>
            <w:tcW w:w="1394" w:type="dxa"/>
          </w:tcPr>
          <w:p w14:paraId="725D416D" w14:textId="485C0C6A" w:rsidR="00A13040" w:rsidRDefault="00A13040" w:rsidP="00A13040">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3-5 Test configurations</w:t>
            </w:r>
          </w:p>
        </w:tc>
        <w:tc>
          <w:tcPr>
            <w:tcW w:w="8237" w:type="dxa"/>
          </w:tcPr>
          <w:p w14:paraId="55D664ED" w14:textId="77777777" w:rsidR="00A13040" w:rsidRDefault="00A13040" w:rsidP="00A13040">
            <w:pPr>
              <w:rPr>
                <w:rFonts w:eastAsiaTheme="minorEastAsia"/>
                <w:iCs/>
                <w:lang w:val="en-US" w:eastAsia="zh-CN"/>
              </w:rPr>
            </w:pPr>
            <w:r w:rsidRPr="00A13040">
              <w:rPr>
                <w:rFonts w:eastAsiaTheme="minorEastAsia"/>
                <w:iCs/>
                <w:lang w:val="en-US" w:eastAsia="zh-CN"/>
              </w:rPr>
              <w:t>Overall com</w:t>
            </w:r>
            <w:r>
              <w:rPr>
                <w:rFonts w:eastAsiaTheme="minorEastAsia"/>
                <w:iCs/>
                <w:lang w:val="en-US" w:eastAsia="zh-CN"/>
              </w:rPr>
              <w:t>panies see the need for further study, no agreements seem likely at this point.</w:t>
            </w:r>
          </w:p>
          <w:p w14:paraId="1CEACDD0" w14:textId="77777777" w:rsidR="00A13040" w:rsidRDefault="00A13040" w:rsidP="00A1304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EA3F14C" w14:textId="33E3F909" w:rsidR="00A13040" w:rsidRPr="00A13040" w:rsidRDefault="00A13040" w:rsidP="00A13040">
            <w:pPr>
              <w:rPr>
                <w:rFonts w:eastAsiaTheme="minorEastAsia"/>
                <w:iCs/>
                <w:lang w:val="en-US" w:eastAsia="zh-CN"/>
              </w:rPr>
            </w:pPr>
            <w:r>
              <w:rPr>
                <w:rFonts w:eastAsiaTheme="minorEastAsia"/>
                <w:iCs/>
                <w:lang w:val="en-US" w:eastAsia="zh-CN"/>
              </w:rPr>
              <w:t>Aim to provide guidance for further study towards next meeting.</w:t>
            </w:r>
          </w:p>
        </w:tc>
      </w:tr>
      <w:tr w:rsidR="00A13040" w14:paraId="3B077851" w14:textId="77777777" w:rsidTr="00A13040">
        <w:tc>
          <w:tcPr>
            <w:tcW w:w="1394" w:type="dxa"/>
          </w:tcPr>
          <w:p w14:paraId="5196C27C" w14:textId="636353DA" w:rsidR="00A13040" w:rsidRDefault="00A13040" w:rsidP="00A1304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sidR="005C2A4C">
              <w:rPr>
                <w:rFonts w:eastAsiaTheme="minorEastAsia"/>
                <w:b/>
                <w:bCs/>
                <w:color w:val="0070C0"/>
                <w:lang w:val="en-US" w:eastAsia="zh-CN"/>
              </w:rPr>
              <w:t>6</w:t>
            </w:r>
            <w:r>
              <w:rPr>
                <w:rFonts w:eastAsiaTheme="minorEastAsia"/>
                <w:b/>
                <w:bCs/>
                <w:color w:val="0070C0"/>
                <w:lang w:val="en-US" w:eastAsia="zh-CN"/>
              </w:rPr>
              <w:t xml:space="preserve"> Test models</w:t>
            </w:r>
          </w:p>
        </w:tc>
        <w:tc>
          <w:tcPr>
            <w:tcW w:w="8237" w:type="dxa"/>
          </w:tcPr>
          <w:p w14:paraId="3A01880C" w14:textId="77777777" w:rsidR="00042AFB" w:rsidRDefault="00042AFB" w:rsidP="00042AFB">
            <w:pPr>
              <w:rPr>
                <w:b/>
                <w:u w:val="single"/>
                <w:lang w:eastAsia="ko-KR"/>
              </w:rPr>
            </w:pPr>
            <w:r>
              <w:rPr>
                <w:b/>
                <w:u w:val="single"/>
                <w:lang w:eastAsia="ko-KR"/>
              </w:rPr>
              <w:t>Issue 3-6-1: Applicable models</w:t>
            </w:r>
          </w:p>
          <w:p w14:paraId="7F4BEB9C" w14:textId="2BC8ADF8" w:rsidR="00042AFB" w:rsidRDefault="00042AFB" w:rsidP="00042AFB">
            <w:pPr>
              <w:rPr>
                <w:bCs/>
                <w:lang w:eastAsia="ko-KR"/>
              </w:rPr>
            </w:pPr>
            <w:r>
              <w:rPr>
                <w:bCs/>
                <w:lang w:eastAsia="ko-KR"/>
              </w:rPr>
              <w:t>For applicable models companies see need for further study. Further discussion on both model choices and TDD pattern are needed.</w:t>
            </w:r>
          </w:p>
          <w:p w14:paraId="37E76180" w14:textId="77777777" w:rsidR="00042AFB" w:rsidRDefault="00042AFB" w:rsidP="00042AF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CC6C448" w14:textId="16F017C4" w:rsidR="00042AFB" w:rsidRPr="00042AFB" w:rsidRDefault="00042AFB" w:rsidP="00042AFB">
            <w:pPr>
              <w:rPr>
                <w:bCs/>
                <w:lang w:eastAsia="ko-KR"/>
              </w:rPr>
            </w:pPr>
            <w:r>
              <w:rPr>
                <w:bCs/>
                <w:lang w:eastAsia="ko-KR"/>
              </w:rPr>
              <w:t>Discuss whether we can agree a starting point for further development</w:t>
            </w:r>
          </w:p>
          <w:p w14:paraId="6293F086" w14:textId="1FAB9DFB" w:rsidR="00042AFB" w:rsidRDefault="00042AFB" w:rsidP="00042AFB">
            <w:pPr>
              <w:rPr>
                <w:b/>
                <w:u w:val="single"/>
                <w:lang w:eastAsia="ko-KR"/>
              </w:rPr>
            </w:pPr>
            <w:r>
              <w:rPr>
                <w:b/>
                <w:u w:val="single"/>
                <w:lang w:eastAsia="ko-KR"/>
              </w:rPr>
              <w:t>Issue 3-6-2: Test model data length</w:t>
            </w:r>
          </w:p>
          <w:p w14:paraId="15D87336" w14:textId="09F41134" w:rsidR="00042AFB" w:rsidRDefault="00042AFB" w:rsidP="00042AFB">
            <w:pPr>
              <w:rPr>
                <w:bCs/>
                <w:lang w:eastAsia="ko-KR"/>
              </w:rPr>
            </w:pPr>
            <w:r w:rsidRPr="00042AFB">
              <w:rPr>
                <w:bCs/>
                <w:lang w:eastAsia="ko-KR"/>
              </w:rPr>
              <w:t xml:space="preserve">All </w:t>
            </w:r>
            <w:r>
              <w:rPr>
                <w:bCs/>
                <w:lang w:eastAsia="ko-KR"/>
              </w:rPr>
              <w:t>options got support, with most support for options 1, 2 and 3. They all are listed as candidate options to be discussed further in 2</w:t>
            </w:r>
            <w:r w:rsidRPr="00042AFB">
              <w:rPr>
                <w:bCs/>
                <w:vertAlign w:val="superscript"/>
                <w:lang w:eastAsia="ko-KR"/>
              </w:rPr>
              <w:t>nd</w:t>
            </w:r>
            <w:r>
              <w:rPr>
                <w:bCs/>
                <w:lang w:eastAsia="ko-KR"/>
              </w:rPr>
              <w:t xml:space="preserve"> round.</w:t>
            </w:r>
          </w:p>
          <w:p w14:paraId="2A36D098" w14:textId="228011B2" w:rsidR="00042AFB" w:rsidRDefault="00042AFB" w:rsidP="00042AFB">
            <w:pPr>
              <w:rPr>
                <w:rFonts w:eastAsiaTheme="minorEastAsia"/>
                <w:i/>
                <w:color w:val="0070C0"/>
                <w:lang w:val="en-US" w:eastAsia="zh-CN"/>
              </w:rPr>
            </w:pPr>
            <w:r>
              <w:rPr>
                <w:rFonts w:eastAsiaTheme="minorEastAsia" w:hint="eastAsia"/>
                <w:i/>
                <w:color w:val="0070C0"/>
                <w:lang w:val="en-US" w:eastAsia="zh-CN"/>
              </w:rPr>
              <w:t>Candidate options:</w:t>
            </w:r>
          </w:p>
          <w:tbl>
            <w:tblPr>
              <w:tblW w:w="9899" w:type="dxa"/>
              <w:tblLook w:val="04A0" w:firstRow="1" w:lastRow="0" w:firstColumn="1" w:lastColumn="0" w:noHBand="0" w:noVBand="1"/>
            </w:tblPr>
            <w:tblGrid>
              <w:gridCol w:w="8190"/>
            </w:tblGrid>
            <w:tr w:rsidR="00042AFB" w:rsidRPr="00042AFB" w14:paraId="31A24FC9" w14:textId="77777777" w:rsidTr="00042AFB">
              <w:trPr>
                <w:trHeight w:val="300"/>
              </w:trPr>
              <w:tc>
                <w:tcPr>
                  <w:tcW w:w="9899" w:type="dxa"/>
                  <w:tcBorders>
                    <w:top w:val="nil"/>
                    <w:left w:val="nil"/>
                    <w:bottom w:val="nil"/>
                    <w:right w:val="nil"/>
                  </w:tcBorders>
                  <w:shd w:val="clear" w:color="auto" w:fill="auto"/>
                  <w:noWrap/>
                  <w:vAlign w:val="center"/>
                  <w:hideMark/>
                </w:tcPr>
                <w:p w14:paraId="274232C4" w14:textId="77777777" w:rsidR="00042AFB" w:rsidRPr="00042AFB" w:rsidRDefault="00042AFB" w:rsidP="00042AFB">
                  <w:pPr>
                    <w:spacing w:after="0" w:line="240" w:lineRule="auto"/>
                    <w:rPr>
                      <w:rFonts w:ascii="Courier New" w:eastAsia="Times New Roman" w:hAnsi="Courier New" w:cs="Courier New"/>
                      <w:color w:val="000000"/>
                      <w:lang w:val="en-US"/>
                    </w:rPr>
                  </w:pPr>
                  <w:r w:rsidRPr="00042AFB">
                    <w:rPr>
                      <w:rFonts w:ascii="Courier New" w:eastAsia="Times New Roman" w:hAnsi="Courier New" w:cs="Courier New"/>
                      <w:color w:val="000000"/>
                    </w:rPr>
                    <w:t>o</w:t>
                  </w:r>
                  <w:r w:rsidRPr="00042AFB">
                    <w:rPr>
                      <w:rFonts w:eastAsia="Times New Roman"/>
                      <w:color w:val="000000"/>
                      <w:sz w:val="14"/>
                      <w:szCs w:val="14"/>
                    </w:rPr>
                    <w:t xml:space="preserve">    </w:t>
                  </w:r>
                  <w:r w:rsidRPr="00042AFB">
                    <w:rPr>
                      <w:rFonts w:eastAsia="Times New Roman"/>
                      <w:color w:val="000000"/>
                    </w:rPr>
                    <w:t>Option 1: Consider to have the same length on EVM measurement and Test model to reduce measured result variation to reduce MU increase. (R4-2209142)</w:t>
                  </w:r>
                </w:p>
              </w:tc>
            </w:tr>
            <w:tr w:rsidR="00042AFB" w:rsidRPr="00042AFB" w14:paraId="18F8219D" w14:textId="77777777" w:rsidTr="00042AFB">
              <w:trPr>
                <w:trHeight w:val="300"/>
              </w:trPr>
              <w:tc>
                <w:tcPr>
                  <w:tcW w:w="9899" w:type="dxa"/>
                  <w:tcBorders>
                    <w:top w:val="nil"/>
                    <w:left w:val="nil"/>
                    <w:bottom w:val="nil"/>
                    <w:right w:val="nil"/>
                  </w:tcBorders>
                  <w:shd w:val="clear" w:color="auto" w:fill="auto"/>
                  <w:noWrap/>
                  <w:vAlign w:val="center"/>
                  <w:hideMark/>
                </w:tcPr>
                <w:p w14:paraId="3ADBAFE8" w14:textId="77777777" w:rsidR="00042AFB" w:rsidRPr="00042AFB" w:rsidRDefault="00042AFB" w:rsidP="00042AFB">
                  <w:pPr>
                    <w:spacing w:after="0" w:line="240" w:lineRule="auto"/>
                    <w:rPr>
                      <w:rFonts w:ascii="Courier New" w:eastAsia="Times New Roman" w:hAnsi="Courier New" w:cs="Courier New"/>
                      <w:color w:val="000000"/>
                      <w:lang w:val="en-US"/>
                    </w:rPr>
                  </w:pPr>
                  <w:r w:rsidRPr="00042AFB">
                    <w:rPr>
                      <w:rFonts w:ascii="Courier New" w:eastAsia="Times New Roman" w:hAnsi="Courier New" w:cs="Courier New"/>
                      <w:color w:val="000000"/>
                    </w:rPr>
                    <w:t>o</w:t>
                  </w:r>
                  <w:r w:rsidRPr="00042AFB">
                    <w:rPr>
                      <w:rFonts w:eastAsia="Times New Roman"/>
                      <w:color w:val="000000"/>
                      <w:sz w:val="14"/>
                      <w:szCs w:val="14"/>
                    </w:rPr>
                    <w:t xml:space="preserve">    </w:t>
                  </w:r>
                  <w:r w:rsidRPr="00042AFB">
                    <w:rPr>
                      <w:rFonts w:eastAsia="Times New Roman"/>
                      <w:color w:val="000000"/>
                    </w:rPr>
                    <w:t>Option 2: Signal characteristic study on shorter length test model to be conducted towards future meeting (R4-2209142)</w:t>
                  </w:r>
                </w:p>
              </w:tc>
            </w:tr>
            <w:tr w:rsidR="00042AFB" w:rsidRPr="00042AFB" w14:paraId="432861D9" w14:textId="77777777" w:rsidTr="00042AFB">
              <w:trPr>
                <w:trHeight w:val="300"/>
              </w:trPr>
              <w:tc>
                <w:tcPr>
                  <w:tcW w:w="9899" w:type="dxa"/>
                  <w:tcBorders>
                    <w:top w:val="nil"/>
                    <w:left w:val="nil"/>
                    <w:bottom w:val="nil"/>
                    <w:right w:val="nil"/>
                  </w:tcBorders>
                  <w:shd w:val="clear" w:color="auto" w:fill="auto"/>
                  <w:noWrap/>
                  <w:vAlign w:val="center"/>
                  <w:hideMark/>
                </w:tcPr>
                <w:p w14:paraId="022E3EB5" w14:textId="77777777" w:rsidR="00042AFB" w:rsidRPr="00042AFB" w:rsidRDefault="00042AFB" w:rsidP="00042AFB">
                  <w:pPr>
                    <w:spacing w:after="0" w:line="240" w:lineRule="auto"/>
                    <w:rPr>
                      <w:rFonts w:ascii="Courier New" w:eastAsia="Times New Roman" w:hAnsi="Courier New" w:cs="Courier New"/>
                      <w:color w:val="000000"/>
                      <w:lang w:val="en-US"/>
                    </w:rPr>
                  </w:pPr>
                  <w:r w:rsidRPr="00042AFB">
                    <w:rPr>
                      <w:rFonts w:ascii="Courier New" w:eastAsia="Times New Roman" w:hAnsi="Courier New" w:cs="Courier New"/>
                      <w:color w:val="000000"/>
                    </w:rPr>
                    <w:t>o</w:t>
                  </w:r>
                  <w:r w:rsidRPr="00042AFB">
                    <w:rPr>
                      <w:rFonts w:eastAsia="Times New Roman"/>
                      <w:color w:val="000000"/>
                      <w:sz w:val="14"/>
                      <w:szCs w:val="14"/>
                    </w:rPr>
                    <w:t xml:space="preserve">    </w:t>
                  </w:r>
                  <w:r w:rsidRPr="00042AFB">
                    <w:rPr>
                      <w:rFonts w:eastAsia="Times New Roman"/>
                      <w:color w:val="000000"/>
                    </w:rPr>
                    <w:t>Option 3: option 2a (5ms) or 5ms (480kHz) and 2.5ms (960kHz)  for test model data length. (R4-2208229)</w:t>
                  </w:r>
                </w:p>
              </w:tc>
            </w:tr>
          </w:tbl>
          <w:p w14:paraId="47DA0E0D" w14:textId="77777777" w:rsidR="00042AFB" w:rsidRDefault="00042AFB" w:rsidP="00042AFB">
            <w:pPr>
              <w:rPr>
                <w:rFonts w:eastAsiaTheme="minorEastAsia"/>
                <w:i/>
                <w:color w:val="0070C0"/>
                <w:lang w:val="en-US" w:eastAsia="zh-CN"/>
              </w:rPr>
            </w:pPr>
          </w:p>
          <w:p w14:paraId="7344BF4B" w14:textId="5352248D" w:rsidR="00042AFB" w:rsidRPr="00042AFB" w:rsidRDefault="00350890" w:rsidP="00042AFB">
            <w:pPr>
              <w:rPr>
                <w:bCs/>
                <w:lang w:eastAsia="ko-KR"/>
              </w:rPr>
            </w:pPr>
            <w:r>
              <w:rPr>
                <w:rFonts w:eastAsiaTheme="minorEastAsia"/>
                <w:i/>
                <w:color w:val="0070C0"/>
                <w:lang w:val="en-US" w:eastAsia="zh-CN"/>
              </w:rPr>
              <w:t>Discussion in GTW:</w:t>
            </w:r>
            <w:r w:rsidR="00042AFB">
              <w:rPr>
                <w:rFonts w:eastAsiaTheme="minorEastAsia"/>
                <w:iCs/>
                <w:lang w:val="en-US" w:eastAsia="zh-CN"/>
              </w:rPr>
              <w:t>Discuss candidate options further</w:t>
            </w:r>
          </w:p>
          <w:p w14:paraId="7A585FDA" w14:textId="5BFFDC22" w:rsidR="00042AFB" w:rsidRDefault="007C770E" w:rsidP="00042AFB">
            <w:pPr>
              <w:rPr>
                <w:bCs/>
                <w:lang w:eastAsia="ko-KR"/>
              </w:rPr>
            </w:pPr>
            <w:r w:rsidRPr="007C770E">
              <w:rPr>
                <w:bCs/>
                <w:lang w:eastAsia="ko-KR"/>
              </w:rPr>
              <w:t>Discuss:</w:t>
            </w:r>
          </w:p>
          <w:p w14:paraId="01ACE517" w14:textId="08B868BA" w:rsidR="007C770E" w:rsidRPr="00B64435" w:rsidRDefault="007C770E" w:rsidP="00B64435">
            <w:pPr>
              <w:pStyle w:val="ListParagraph"/>
              <w:numPr>
                <w:ilvl w:val="0"/>
                <w:numId w:val="18"/>
              </w:numPr>
              <w:ind w:firstLineChars="0"/>
              <w:rPr>
                <w:rFonts w:eastAsia="Yu Mincho"/>
                <w:bCs/>
                <w:lang w:eastAsia="ko-KR"/>
              </w:rPr>
            </w:pPr>
            <w:r w:rsidRPr="00B64435">
              <w:rPr>
                <w:rFonts w:eastAsia="Yu Mincho"/>
                <w:bCs/>
                <w:lang w:eastAsia="ko-KR"/>
              </w:rPr>
              <w:t>Keysight: Our proposal is to align the EVM measurement length with data length. We prefer to shorten the measurement time length and data length.</w:t>
            </w:r>
          </w:p>
          <w:p w14:paraId="25966CCE" w14:textId="3C98238B" w:rsidR="007C770E" w:rsidRPr="00B64435" w:rsidRDefault="007C770E" w:rsidP="00B64435">
            <w:pPr>
              <w:pStyle w:val="ListParagraph"/>
              <w:numPr>
                <w:ilvl w:val="0"/>
                <w:numId w:val="18"/>
              </w:numPr>
              <w:ind w:firstLineChars="0"/>
              <w:rPr>
                <w:rFonts w:eastAsia="Yu Mincho"/>
                <w:bCs/>
                <w:lang w:eastAsia="ko-KR"/>
              </w:rPr>
            </w:pPr>
            <w:r w:rsidRPr="00B64435">
              <w:rPr>
                <w:rFonts w:eastAsia="Yu Mincho"/>
                <w:bCs/>
                <w:lang w:eastAsia="ko-KR"/>
              </w:rPr>
              <w:t xml:space="preserve">ZTE: TDD pattern and data length are related, usually we fix TDD pattern first. </w:t>
            </w:r>
          </w:p>
          <w:p w14:paraId="4480FAD9" w14:textId="4C97C07E" w:rsidR="00B64435" w:rsidRPr="00B64435" w:rsidRDefault="007C770E" w:rsidP="00B64435">
            <w:pPr>
              <w:pStyle w:val="ListParagraph"/>
              <w:numPr>
                <w:ilvl w:val="0"/>
                <w:numId w:val="18"/>
              </w:numPr>
              <w:ind w:firstLineChars="0"/>
              <w:rPr>
                <w:rFonts w:eastAsia="Yu Mincho"/>
                <w:bCs/>
                <w:lang w:eastAsia="ko-KR"/>
              </w:rPr>
            </w:pPr>
            <w:r w:rsidRPr="00B64435">
              <w:rPr>
                <w:rFonts w:eastAsia="Yu Mincho"/>
                <w:bCs/>
                <w:lang w:eastAsia="ko-KR"/>
              </w:rPr>
              <w:t>Nokia: We think it’s possible to decouple the discussion on TDD pattern and test model data length</w:t>
            </w:r>
            <w:r w:rsidR="00B64435">
              <w:rPr>
                <w:rFonts w:eastAsia="Yu Mincho"/>
                <w:bCs/>
                <w:lang w:eastAsia="ko-KR"/>
              </w:rPr>
              <w:t>.</w:t>
            </w:r>
          </w:p>
          <w:p w14:paraId="5D29EED5" w14:textId="77777777" w:rsidR="00B64435" w:rsidRPr="00B64435" w:rsidRDefault="00B64435" w:rsidP="00B64435">
            <w:pPr>
              <w:pStyle w:val="ListParagraph"/>
              <w:numPr>
                <w:ilvl w:val="0"/>
                <w:numId w:val="18"/>
              </w:numPr>
              <w:ind w:firstLineChars="0"/>
              <w:rPr>
                <w:rFonts w:eastAsiaTheme="minorEastAsia"/>
                <w:iCs/>
                <w:lang w:val="en-US" w:eastAsia="zh-CN"/>
              </w:rPr>
            </w:pPr>
            <w:r w:rsidRPr="00B64435">
              <w:rPr>
                <w:rFonts w:eastAsiaTheme="minorEastAsia"/>
                <w:iCs/>
                <w:lang w:val="en-US" w:eastAsia="zh-CN"/>
              </w:rPr>
              <w:t xml:space="preserve">Nokia: We can agree with option 1 in principle. </w:t>
            </w:r>
          </w:p>
          <w:p w14:paraId="2CBC41BD" w14:textId="77777777" w:rsidR="00B64435" w:rsidRDefault="00B64435" w:rsidP="00B64435">
            <w:pPr>
              <w:rPr>
                <w:bCs/>
                <w:lang w:eastAsia="ko-KR"/>
              </w:rPr>
            </w:pPr>
            <w:r>
              <w:rPr>
                <w:bCs/>
                <w:lang w:eastAsia="ko-KR"/>
              </w:rPr>
              <w:t xml:space="preserve">Agreement: </w:t>
            </w:r>
          </w:p>
          <w:p w14:paraId="4D32B9C4" w14:textId="77777777" w:rsidR="00B64435" w:rsidRPr="00B64435" w:rsidRDefault="00B64435" w:rsidP="00B64435">
            <w:pPr>
              <w:pStyle w:val="ListParagraph"/>
              <w:numPr>
                <w:ilvl w:val="0"/>
                <w:numId w:val="20"/>
              </w:numPr>
              <w:ind w:firstLineChars="0"/>
              <w:rPr>
                <w:rFonts w:eastAsia="Times New Roman"/>
                <w:color w:val="000000"/>
                <w:highlight w:val="green"/>
              </w:rPr>
            </w:pPr>
            <w:r w:rsidRPr="00B64435">
              <w:rPr>
                <w:rFonts w:eastAsia="Times New Roman"/>
                <w:color w:val="000000"/>
                <w:highlight w:val="green"/>
              </w:rPr>
              <w:t>Have the same length on EVM measurement time length and Test model data length</w:t>
            </w:r>
          </w:p>
          <w:p w14:paraId="5270C599" w14:textId="77777777" w:rsidR="00350890" w:rsidRDefault="00350890" w:rsidP="0035089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2651C69" w14:textId="3F6C3CEB" w:rsidR="007C770E" w:rsidRDefault="00350890" w:rsidP="00350890">
            <w:pPr>
              <w:rPr>
                <w:rFonts w:eastAsiaTheme="minorEastAsia"/>
                <w:iCs/>
                <w:lang w:val="en-US" w:eastAsia="zh-CN"/>
              </w:rPr>
            </w:pPr>
            <w:r>
              <w:rPr>
                <w:rFonts w:eastAsiaTheme="minorEastAsia"/>
                <w:iCs/>
                <w:lang w:val="en-US" w:eastAsia="zh-CN"/>
              </w:rPr>
              <w:t>Capture the agreement in WF.</w:t>
            </w:r>
          </w:p>
          <w:p w14:paraId="3542C977" w14:textId="77777777" w:rsidR="00350890" w:rsidRDefault="00350890" w:rsidP="00350890">
            <w:pPr>
              <w:rPr>
                <w:b/>
                <w:u w:val="single"/>
                <w:lang w:eastAsia="ko-KR"/>
              </w:rPr>
            </w:pPr>
          </w:p>
          <w:p w14:paraId="2AF79960" w14:textId="1359E2A4" w:rsidR="00042AFB" w:rsidRDefault="00042AFB" w:rsidP="00042AFB">
            <w:pPr>
              <w:rPr>
                <w:b/>
                <w:u w:val="single"/>
                <w:lang w:eastAsia="ko-KR"/>
              </w:rPr>
            </w:pPr>
            <w:r>
              <w:rPr>
                <w:b/>
                <w:u w:val="single"/>
                <w:lang w:eastAsia="ko-KR"/>
              </w:rPr>
              <w:t>Issue 3-6-3: EVM measurement time length</w:t>
            </w:r>
          </w:p>
          <w:p w14:paraId="29D9FE25" w14:textId="70045C75" w:rsidR="00042AFB" w:rsidRPr="00042AFB" w:rsidRDefault="00042AFB" w:rsidP="00042AFB">
            <w:pPr>
              <w:rPr>
                <w:bCs/>
                <w:lang w:eastAsia="ko-KR"/>
              </w:rPr>
            </w:pPr>
            <w:r w:rsidRPr="00042AFB">
              <w:rPr>
                <w:bCs/>
                <w:lang w:eastAsia="ko-KR"/>
              </w:rPr>
              <w:t>Option 1</w:t>
            </w:r>
            <w:r w:rsidR="00E926A0">
              <w:rPr>
                <w:bCs/>
                <w:lang w:eastAsia="ko-KR"/>
              </w:rPr>
              <w:t xml:space="preserve"> has most support and could be considered as tentative agreement.</w:t>
            </w:r>
          </w:p>
          <w:p w14:paraId="01EB1940" w14:textId="77777777" w:rsidR="00E926A0" w:rsidRDefault="00E926A0" w:rsidP="00E926A0">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7840ABFB" w14:textId="32C95B3E" w:rsidR="00E926A0" w:rsidRPr="00E926A0" w:rsidRDefault="00E926A0" w:rsidP="00E926A0">
            <w:pPr>
              <w:spacing w:after="0"/>
              <w:rPr>
                <w:rFonts w:ascii="Courier New" w:hAnsi="Courier New" w:cs="Courier New"/>
                <w:color w:val="000000"/>
                <w:lang w:val="en-US"/>
              </w:rPr>
            </w:pPr>
            <w:r>
              <w:rPr>
                <w:rFonts w:ascii="Courier New" w:hAnsi="Courier New" w:cs="Courier New"/>
                <w:color w:val="000000"/>
              </w:rPr>
              <w:t>o</w:t>
            </w:r>
            <w:r>
              <w:rPr>
                <w:color w:val="000000"/>
                <w:sz w:val="14"/>
                <w:szCs w:val="14"/>
              </w:rPr>
              <w:t xml:space="preserve">    </w:t>
            </w:r>
            <w:r>
              <w:rPr>
                <w:color w:val="000000"/>
              </w:rPr>
              <w:t>Option 1: Consider to have the same length on EVM measurement and Test model to reduce measured result variation to reduce MU increase. (R4-2209142)</w:t>
            </w:r>
          </w:p>
          <w:p w14:paraId="709CEECD" w14:textId="6412B14B" w:rsidR="00E926A0" w:rsidRDefault="00E926A0" w:rsidP="00E926A0">
            <w:pPr>
              <w:rPr>
                <w:rFonts w:eastAsiaTheme="minorEastAsia"/>
                <w:i/>
                <w:color w:val="0070C0"/>
                <w:lang w:val="en-US" w:eastAsia="zh-CN"/>
              </w:rPr>
            </w:pPr>
            <w:r>
              <w:rPr>
                <w:rFonts w:eastAsiaTheme="minorEastAsia" w:hint="eastAsia"/>
                <w:i/>
                <w:color w:val="0070C0"/>
                <w:lang w:val="en-US" w:eastAsia="zh-CN"/>
              </w:rPr>
              <w:t>Candidate options:</w:t>
            </w:r>
          </w:p>
          <w:tbl>
            <w:tblPr>
              <w:tblW w:w="9972" w:type="dxa"/>
              <w:tblLook w:val="04A0" w:firstRow="1" w:lastRow="0" w:firstColumn="1" w:lastColumn="0" w:noHBand="0" w:noVBand="1"/>
            </w:tblPr>
            <w:tblGrid>
              <w:gridCol w:w="8190"/>
            </w:tblGrid>
            <w:tr w:rsidR="00E926A0" w:rsidRPr="00E926A0" w14:paraId="78235669" w14:textId="77777777" w:rsidTr="00E926A0">
              <w:trPr>
                <w:trHeight w:val="300"/>
              </w:trPr>
              <w:tc>
                <w:tcPr>
                  <w:tcW w:w="9972" w:type="dxa"/>
                  <w:tcBorders>
                    <w:top w:val="nil"/>
                    <w:left w:val="nil"/>
                    <w:bottom w:val="nil"/>
                    <w:right w:val="nil"/>
                  </w:tcBorders>
                  <w:shd w:val="clear" w:color="auto" w:fill="auto"/>
                  <w:noWrap/>
                  <w:vAlign w:val="center"/>
                  <w:hideMark/>
                </w:tcPr>
                <w:p w14:paraId="004BD47C" w14:textId="77777777" w:rsidR="00E926A0" w:rsidRPr="00E926A0" w:rsidRDefault="00E926A0" w:rsidP="00E926A0">
                  <w:pPr>
                    <w:spacing w:after="0" w:line="240" w:lineRule="auto"/>
                    <w:rPr>
                      <w:rFonts w:ascii="Courier New" w:eastAsia="Times New Roman" w:hAnsi="Courier New" w:cs="Courier New"/>
                      <w:color w:val="000000"/>
                      <w:lang w:val="en-US"/>
                    </w:rPr>
                  </w:pPr>
                  <w:r w:rsidRPr="00E926A0">
                    <w:rPr>
                      <w:rFonts w:ascii="Courier New" w:eastAsia="Times New Roman" w:hAnsi="Courier New" w:cs="Courier New"/>
                      <w:color w:val="000000"/>
                    </w:rPr>
                    <w:t>o</w:t>
                  </w:r>
                  <w:r w:rsidRPr="00E926A0">
                    <w:rPr>
                      <w:rFonts w:eastAsia="Times New Roman"/>
                      <w:color w:val="000000"/>
                      <w:sz w:val="14"/>
                      <w:szCs w:val="14"/>
                    </w:rPr>
                    <w:t xml:space="preserve">    </w:t>
                  </w:r>
                  <w:r w:rsidRPr="00E926A0">
                    <w:rPr>
                      <w:rFonts w:eastAsia="Times New Roman"/>
                      <w:color w:val="000000"/>
                    </w:rPr>
                    <w:t xml:space="preserve">Option 2: option 1a </w:t>
                  </w:r>
                  <w:r w:rsidRPr="00E926A0">
                    <w:rPr>
                      <w:rFonts w:eastAsia="Times New Roman"/>
                      <w:i/>
                      <w:iCs/>
                      <w:color w:val="000000"/>
                    </w:rPr>
                    <w:t>(ref. R4-2207218)</w:t>
                  </w:r>
                  <w:r w:rsidRPr="00E926A0">
                    <w:rPr>
                      <w:rFonts w:eastAsia="Times New Roman"/>
                      <w:color w:val="000000"/>
                    </w:rPr>
                    <w:t xml:space="preserve"> (80 slots) for EVM measurement time length. (R4-2208229)</w:t>
                  </w:r>
                </w:p>
              </w:tc>
            </w:tr>
            <w:tr w:rsidR="00E926A0" w:rsidRPr="00E926A0" w14:paraId="4B53380A" w14:textId="77777777" w:rsidTr="00E926A0">
              <w:trPr>
                <w:trHeight w:val="300"/>
              </w:trPr>
              <w:tc>
                <w:tcPr>
                  <w:tcW w:w="9972" w:type="dxa"/>
                  <w:tcBorders>
                    <w:top w:val="nil"/>
                    <w:left w:val="nil"/>
                    <w:bottom w:val="nil"/>
                    <w:right w:val="nil"/>
                  </w:tcBorders>
                  <w:shd w:val="clear" w:color="auto" w:fill="auto"/>
                  <w:noWrap/>
                  <w:vAlign w:val="center"/>
                  <w:hideMark/>
                </w:tcPr>
                <w:p w14:paraId="7EB6F147" w14:textId="77777777" w:rsidR="00E926A0" w:rsidRPr="00E926A0" w:rsidRDefault="00E926A0" w:rsidP="00E926A0">
                  <w:pPr>
                    <w:spacing w:after="0" w:line="240" w:lineRule="auto"/>
                    <w:rPr>
                      <w:rFonts w:ascii="Courier New" w:eastAsia="Times New Roman" w:hAnsi="Courier New" w:cs="Courier New"/>
                      <w:color w:val="000000"/>
                      <w:lang w:val="en-US"/>
                    </w:rPr>
                  </w:pPr>
                  <w:r w:rsidRPr="00E926A0">
                    <w:rPr>
                      <w:rFonts w:ascii="Courier New" w:eastAsia="Times New Roman" w:hAnsi="Courier New" w:cs="Courier New"/>
                      <w:color w:val="000000"/>
                    </w:rPr>
                    <w:t>o</w:t>
                  </w:r>
                  <w:r w:rsidRPr="00E926A0">
                    <w:rPr>
                      <w:rFonts w:eastAsia="Times New Roman"/>
                      <w:color w:val="000000"/>
                      <w:sz w:val="14"/>
                      <w:szCs w:val="14"/>
                    </w:rPr>
                    <w:t xml:space="preserve">    </w:t>
                  </w:r>
                  <w:r w:rsidRPr="00E926A0">
                    <w:rPr>
                      <w:rFonts w:eastAsia="Times New Roman"/>
                      <w:color w:val="000000"/>
                    </w:rPr>
                    <w:t>Option 3: Focus on option 1a (using a fixed number of slots) and select the number of slots to ensure a good trade-off between the test time and MU. (R4-2207925)</w:t>
                  </w:r>
                </w:p>
              </w:tc>
            </w:tr>
          </w:tbl>
          <w:p w14:paraId="26BA1FFF" w14:textId="77777777" w:rsidR="00E926A0" w:rsidRDefault="00E926A0" w:rsidP="00E926A0">
            <w:pPr>
              <w:rPr>
                <w:rFonts w:eastAsiaTheme="minorEastAsia"/>
                <w:i/>
                <w:color w:val="0070C0"/>
                <w:lang w:val="en-US" w:eastAsia="zh-CN"/>
              </w:rPr>
            </w:pPr>
          </w:p>
          <w:p w14:paraId="4F821D24" w14:textId="71BE25B9" w:rsidR="00E926A0" w:rsidRDefault="00E926A0" w:rsidP="00E926A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5B51A55" w14:textId="70FD44FA" w:rsidR="00B64435" w:rsidRDefault="00350890" w:rsidP="00E926A0">
            <w:pPr>
              <w:rPr>
                <w:rFonts w:eastAsiaTheme="minorEastAsia"/>
                <w:iCs/>
                <w:lang w:val="en-US" w:eastAsia="zh-CN"/>
              </w:rPr>
            </w:pPr>
            <w:r>
              <w:rPr>
                <w:rFonts w:eastAsiaTheme="minorEastAsia"/>
                <w:iCs/>
                <w:lang w:val="en-US" w:eastAsia="zh-CN"/>
              </w:rPr>
              <w:t>Agreement reached in issue 3-6-2. Discuss further dependency of TDD pattern, data length and absolute measurement time.</w:t>
            </w:r>
          </w:p>
          <w:p w14:paraId="27E9F39D" w14:textId="77777777" w:rsidR="00B64435" w:rsidRPr="00042AFB" w:rsidRDefault="00B64435" w:rsidP="00E926A0">
            <w:pPr>
              <w:rPr>
                <w:bCs/>
                <w:lang w:eastAsia="ko-KR"/>
              </w:rPr>
            </w:pPr>
          </w:p>
          <w:p w14:paraId="1FAFEC43" w14:textId="77777777" w:rsidR="00A13040" w:rsidRPr="00E926A0" w:rsidRDefault="00A13040" w:rsidP="00A13040">
            <w:pPr>
              <w:rPr>
                <w:rFonts w:eastAsiaTheme="minorEastAsia"/>
                <w:iCs/>
                <w:lang w:eastAsia="zh-CN"/>
              </w:rPr>
            </w:pPr>
          </w:p>
        </w:tc>
      </w:tr>
    </w:tbl>
    <w:p w14:paraId="4BAFFB17" w14:textId="77777777" w:rsidR="001C2C20" w:rsidRDefault="001C2C20">
      <w:pPr>
        <w:rPr>
          <w:i/>
          <w:color w:val="0070C0"/>
          <w:lang w:val="en-US" w:eastAsia="zh-CN"/>
        </w:rPr>
      </w:pPr>
    </w:p>
    <w:p w14:paraId="39407341" w14:textId="77777777" w:rsidR="001C2C20" w:rsidRDefault="001C2C20">
      <w:pPr>
        <w:rPr>
          <w:i/>
          <w:color w:val="0070C0"/>
          <w:lang w:val="en-US" w:eastAsia="zh-CN"/>
        </w:rPr>
      </w:pPr>
    </w:p>
    <w:p w14:paraId="78924C8B" w14:textId="77777777" w:rsidR="001C2C20" w:rsidRDefault="008C7471">
      <w:pPr>
        <w:pStyle w:val="Heading3"/>
        <w:rPr>
          <w:sz w:val="24"/>
          <w:szCs w:val="16"/>
        </w:rPr>
      </w:pPr>
      <w:r>
        <w:rPr>
          <w:sz w:val="24"/>
          <w:szCs w:val="16"/>
        </w:rPr>
        <w:t>CRs/TPs</w:t>
      </w:r>
    </w:p>
    <w:p w14:paraId="1F8F58B9" w14:textId="77777777" w:rsidR="001C2C20" w:rsidRDefault="008C747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p w14:paraId="60784200" w14:textId="3A4153CD" w:rsidR="001C2C20" w:rsidRPr="0054293C" w:rsidRDefault="0054293C">
      <w:pPr>
        <w:rPr>
          <w:lang w:val="en-US" w:eastAsia="zh-CN"/>
        </w:rPr>
      </w:pPr>
      <w:r w:rsidRPr="0054293C">
        <w:rPr>
          <w:lang w:val="en-US" w:eastAsia="zh-CN"/>
        </w:rPr>
        <w:t>No CR or TP submitted.</w:t>
      </w:r>
    </w:p>
    <w:p w14:paraId="0088DA70" w14:textId="77777777" w:rsidR="001C2C20" w:rsidRPr="00A90E27" w:rsidRDefault="008C7471">
      <w:pPr>
        <w:pStyle w:val="Heading2"/>
        <w:rPr>
          <w:lang w:val="en-GB"/>
        </w:rPr>
      </w:pPr>
      <w:r w:rsidRPr="00A90E27">
        <w:rPr>
          <w:lang w:val="en-GB"/>
        </w:rPr>
        <w:t>Discussion on 2nd round (if applicable)</w:t>
      </w:r>
    </w:p>
    <w:p w14:paraId="1D30A566" w14:textId="562464BB" w:rsidR="001C2C20" w:rsidRPr="005B759B" w:rsidRDefault="005B759B">
      <w:pPr>
        <w:rPr>
          <w:iCs/>
          <w:lang w:val="en-US" w:eastAsia="zh-CN"/>
        </w:rPr>
      </w:pPr>
      <w:r w:rsidRPr="005B759B">
        <w:rPr>
          <w:iCs/>
          <w:lang w:val="en-US" w:eastAsia="zh-CN"/>
        </w:rPr>
        <w:t>Discussion to take place directly in the document.</w:t>
      </w:r>
    </w:p>
    <w:p w14:paraId="6E46020F" w14:textId="77777777" w:rsidR="001C2C20" w:rsidRDefault="001C2C20">
      <w:pPr>
        <w:rPr>
          <w:i/>
          <w:color w:val="0070C0"/>
          <w:lang w:val="en-US"/>
        </w:rPr>
      </w:pPr>
    </w:p>
    <w:tbl>
      <w:tblPr>
        <w:tblStyle w:val="TableGrid"/>
        <w:tblW w:w="5740" w:type="pct"/>
        <w:tblInd w:w="-714" w:type="dxa"/>
        <w:tblLook w:val="04A0" w:firstRow="1" w:lastRow="0" w:firstColumn="1" w:lastColumn="0" w:noHBand="0" w:noVBand="1"/>
      </w:tblPr>
      <w:tblGrid>
        <w:gridCol w:w="2269"/>
        <w:gridCol w:w="8787"/>
      </w:tblGrid>
      <w:tr w:rsidR="005B759B" w14:paraId="48201D80" w14:textId="77777777" w:rsidTr="005B759B">
        <w:tc>
          <w:tcPr>
            <w:tcW w:w="1026" w:type="pct"/>
          </w:tcPr>
          <w:p w14:paraId="0D77735D" w14:textId="77777777" w:rsidR="005B759B" w:rsidRDefault="005B759B" w:rsidP="00491772">
            <w:pPr>
              <w:spacing w:after="120"/>
              <w:rPr>
                <w:b/>
                <w:bCs/>
                <w:color w:val="0070C0"/>
                <w:lang w:val="en-US" w:eastAsia="zh-CN"/>
              </w:rPr>
            </w:pPr>
            <w:r>
              <w:rPr>
                <w:b/>
                <w:bCs/>
                <w:color w:val="0070C0"/>
                <w:lang w:val="en-US" w:eastAsia="zh-CN"/>
              </w:rPr>
              <w:t>Title</w:t>
            </w:r>
          </w:p>
        </w:tc>
        <w:tc>
          <w:tcPr>
            <w:tcW w:w="3974" w:type="pct"/>
          </w:tcPr>
          <w:p w14:paraId="79302C4A" w14:textId="77777777" w:rsidR="005B759B" w:rsidRDefault="005B759B" w:rsidP="00491772">
            <w:pPr>
              <w:spacing w:after="120"/>
              <w:rPr>
                <w:b/>
                <w:bCs/>
                <w:color w:val="0070C0"/>
                <w:lang w:val="en-US" w:eastAsia="zh-CN"/>
              </w:rPr>
            </w:pPr>
            <w:r>
              <w:rPr>
                <w:b/>
                <w:bCs/>
                <w:color w:val="0070C0"/>
                <w:lang w:val="en-US" w:eastAsia="zh-CN"/>
              </w:rPr>
              <w:t>Comments</w:t>
            </w:r>
          </w:p>
        </w:tc>
      </w:tr>
      <w:tr w:rsidR="005B759B" w:rsidRPr="00CE164B" w14:paraId="77877500" w14:textId="77777777" w:rsidTr="005B759B">
        <w:tc>
          <w:tcPr>
            <w:tcW w:w="1026" w:type="pct"/>
          </w:tcPr>
          <w:p w14:paraId="1CCDCB1C" w14:textId="77777777" w:rsidR="005B759B" w:rsidRPr="00CE164B" w:rsidRDefault="005B759B" w:rsidP="00491772">
            <w:pPr>
              <w:spacing w:after="120"/>
              <w:rPr>
                <w:rFonts w:eastAsiaTheme="minorEastAsia"/>
                <w:i/>
                <w:lang w:val="en-US" w:eastAsia="zh-CN"/>
              </w:rPr>
            </w:pPr>
            <w:r w:rsidRPr="00CE164B">
              <w:rPr>
                <w:rFonts w:eastAsiaTheme="minorEastAsia"/>
                <w:iCs/>
                <w:lang w:val="en-US" w:eastAsia="zh-CN"/>
              </w:rPr>
              <w:t>WF on BS RF conformance testing for FR2-2</w:t>
            </w:r>
          </w:p>
        </w:tc>
        <w:tc>
          <w:tcPr>
            <w:tcW w:w="3974" w:type="pct"/>
          </w:tcPr>
          <w:p w14:paraId="7321ECD4" w14:textId="33AA68EB" w:rsidR="005B759B" w:rsidRPr="00CE164B" w:rsidRDefault="005B759B" w:rsidP="00491772">
            <w:pPr>
              <w:spacing w:after="120"/>
              <w:rPr>
                <w:rFonts w:eastAsiaTheme="minorEastAsia"/>
                <w:i/>
                <w:lang w:val="en-US" w:eastAsia="zh-CN"/>
              </w:rPr>
            </w:pPr>
          </w:p>
        </w:tc>
      </w:tr>
    </w:tbl>
    <w:p w14:paraId="0EC9F426" w14:textId="77777777" w:rsidR="001C2C20" w:rsidRDefault="001C2C20">
      <w:pPr>
        <w:rPr>
          <w:lang w:val="en-US" w:eastAsia="zh-CN"/>
        </w:rPr>
      </w:pPr>
    </w:p>
    <w:p w14:paraId="74A806E1" w14:textId="77777777" w:rsidR="001C2C20" w:rsidRDefault="001C2C20">
      <w:pPr>
        <w:rPr>
          <w:lang w:val="en-US" w:eastAsia="zh-CN"/>
        </w:rPr>
      </w:pPr>
    </w:p>
    <w:p w14:paraId="6D1CE4F7" w14:textId="77777777" w:rsidR="001C2C20" w:rsidRPr="00A90E27" w:rsidRDefault="001C2C20">
      <w:pPr>
        <w:rPr>
          <w:lang w:eastAsia="zh-CN"/>
        </w:rPr>
      </w:pPr>
    </w:p>
    <w:p w14:paraId="0888C20F" w14:textId="77777777" w:rsidR="001C2C20" w:rsidRDefault="008C7471">
      <w:pPr>
        <w:pStyle w:val="Heading1"/>
        <w:rPr>
          <w:lang w:val="en-US" w:eastAsia="ja-JP"/>
        </w:rPr>
      </w:pPr>
      <w:r>
        <w:rPr>
          <w:lang w:val="en-US" w:eastAsia="ja-JP"/>
        </w:rPr>
        <w:t>Recommendations for Tdocs</w:t>
      </w:r>
    </w:p>
    <w:p w14:paraId="01896357" w14:textId="77777777" w:rsidR="001C2C20" w:rsidRDefault="008C7471">
      <w:pPr>
        <w:pStyle w:val="Heading2"/>
      </w:pPr>
      <w:r>
        <w:rPr>
          <w:rFonts w:hint="eastAsia"/>
        </w:rPr>
        <w:t>1st</w:t>
      </w:r>
      <w:r>
        <w:t xml:space="preserve"> </w:t>
      </w:r>
      <w:r>
        <w:rPr>
          <w:rFonts w:hint="eastAsia"/>
        </w:rPr>
        <w:t xml:space="preserve">round </w:t>
      </w:r>
    </w:p>
    <w:p w14:paraId="0EB4A254" w14:textId="77777777" w:rsidR="001C2C20" w:rsidRDefault="008C7471">
      <w:pPr>
        <w:rPr>
          <w:b/>
          <w:bCs/>
          <w:u w:val="single"/>
          <w:lang w:val="en-US" w:eastAsia="ja-JP"/>
        </w:rPr>
      </w:pPr>
      <w:bookmarkStart w:id="6" w:name="_Hlk103334661"/>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1C2C20" w14:paraId="66A4C98A" w14:textId="77777777">
        <w:tc>
          <w:tcPr>
            <w:tcW w:w="696" w:type="pct"/>
          </w:tcPr>
          <w:p w14:paraId="42C419F4" w14:textId="77777777" w:rsidR="001C2C20" w:rsidRDefault="008C7471">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782475C6" w14:textId="77777777" w:rsidR="001C2C20" w:rsidRDefault="008C7471">
            <w:pPr>
              <w:spacing w:after="120"/>
              <w:rPr>
                <w:b/>
                <w:bCs/>
                <w:color w:val="0070C0"/>
                <w:lang w:val="en-US" w:eastAsia="zh-CN"/>
              </w:rPr>
            </w:pPr>
            <w:r>
              <w:rPr>
                <w:b/>
                <w:bCs/>
                <w:color w:val="0070C0"/>
                <w:lang w:val="en-US" w:eastAsia="zh-CN"/>
              </w:rPr>
              <w:t>Title</w:t>
            </w:r>
          </w:p>
        </w:tc>
        <w:tc>
          <w:tcPr>
            <w:tcW w:w="807" w:type="pct"/>
          </w:tcPr>
          <w:p w14:paraId="29C72411" w14:textId="77777777" w:rsidR="001C2C20" w:rsidRDefault="008C7471">
            <w:pPr>
              <w:spacing w:after="120"/>
              <w:rPr>
                <w:b/>
                <w:bCs/>
                <w:color w:val="0070C0"/>
                <w:lang w:val="en-US" w:eastAsia="zh-CN"/>
              </w:rPr>
            </w:pPr>
            <w:r>
              <w:rPr>
                <w:b/>
                <w:bCs/>
                <w:color w:val="0070C0"/>
                <w:lang w:val="en-US" w:eastAsia="zh-CN"/>
              </w:rPr>
              <w:t>Source</w:t>
            </w:r>
          </w:p>
        </w:tc>
        <w:tc>
          <w:tcPr>
            <w:tcW w:w="1366" w:type="pct"/>
          </w:tcPr>
          <w:p w14:paraId="57BF72D2" w14:textId="77777777" w:rsidR="001C2C20" w:rsidRDefault="008C7471">
            <w:pPr>
              <w:spacing w:after="120"/>
              <w:rPr>
                <w:b/>
                <w:bCs/>
                <w:color w:val="0070C0"/>
                <w:lang w:val="en-US" w:eastAsia="zh-CN"/>
              </w:rPr>
            </w:pPr>
            <w:r>
              <w:rPr>
                <w:b/>
                <w:bCs/>
                <w:color w:val="0070C0"/>
                <w:lang w:val="en-US" w:eastAsia="zh-CN"/>
              </w:rPr>
              <w:t>Comments</w:t>
            </w:r>
          </w:p>
        </w:tc>
      </w:tr>
      <w:tr w:rsidR="001C2C20" w14:paraId="2EFB55F0" w14:textId="77777777">
        <w:tc>
          <w:tcPr>
            <w:tcW w:w="696" w:type="pct"/>
          </w:tcPr>
          <w:p w14:paraId="1D896318" w14:textId="77777777" w:rsidR="001C2C20" w:rsidRDefault="001C2C20">
            <w:pPr>
              <w:spacing w:after="120"/>
              <w:rPr>
                <w:rFonts w:eastAsiaTheme="minorEastAsia"/>
                <w:i/>
                <w:color w:val="0070C0"/>
                <w:lang w:val="en-US" w:eastAsia="zh-CN"/>
              </w:rPr>
            </w:pPr>
          </w:p>
        </w:tc>
        <w:tc>
          <w:tcPr>
            <w:tcW w:w="2130" w:type="pct"/>
          </w:tcPr>
          <w:p w14:paraId="3AAB4CF0" w14:textId="66DAE2B8" w:rsidR="001C2C20" w:rsidRPr="00CE164B" w:rsidRDefault="0054293C">
            <w:pPr>
              <w:spacing w:after="120"/>
              <w:rPr>
                <w:rFonts w:eastAsiaTheme="minorEastAsia"/>
                <w:iCs/>
                <w:lang w:val="en-US" w:eastAsia="zh-CN"/>
              </w:rPr>
            </w:pPr>
            <w:r w:rsidRPr="00CE164B">
              <w:rPr>
                <w:rFonts w:eastAsiaTheme="minorEastAsia"/>
                <w:iCs/>
                <w:lang w:val="en-US" w:eastAsia="zh-CN"/>
              </w:rPr>
              <w:t>WF on BS RF requirements for FR2-2</w:t>
            </w:r>
          </w:p>
        </w:tc>
        <w:tc>
          <w:tcPr>
            <w:tcW w:w="807" w:type="pct"/>
          </w:tcPr>
          <w:p w14:paraId="58B35606" w14:textId="7418E325" w:rsidR="001C2C20" w:rsidRPr="00CE164B" w:rsidRDefault="0054293C">
            <w:pPr>
              <w:spacing w:after="120"/>
              <w:rPr>
                <w:rFonts w:eastAsiaTheme="minorEastAsia"/>
                <w:iCs/>
                <w:lang w:val="en-US" w:eastAsia="zh-CN"/>
              </w:rPr>
            </w:pPr>
            <w:r w:rsidRPr="00CE164B">
              <w:rPr>
                <w:rFonts w:eastAsiaTheme="minorEastAsia"/>
                <w:iCs/>
                <w:lang w:val="en-US" w:eastAsia="zh-CN"/>
              </w:rPr>
              <w:t>Nokia, Nokia Shanghai Bell</w:t>
            </w:r>
          </w:p>
        </w:tc>
        <w:tc>
          <w:tcPr>
            <w:tcW w:w="1366" w:type="pct"/>
          </w:tcPr>
          <w:p w14:paraId="72F7FEEA" w14:textId="4DF59720" w:rsidR="001C2C20" w:rsidRPr="00CE164B" w:rsidRDefault="00CE164B">
            <w:pPr>
              <w:spacing w:after="120"/>
              <w:rPr>
                <w:rFonts w:eastAsiaTheme="minorEastAsia"/>
                <w:iCs/>
                <w:lang w:val="en-US" w:eastAsia="zh-CN"/>
              </w:rPr>
            </w:pPr>
            <w:r w:rsidRPr="00CE164B">
              <w:rPr>
                <w:rFonts w:eastAsiaTheme="minorEastAsia"/>
                <w:iCs/>
                <w:lang w:val="en-US" w:eastAsia="zh-CN"/>
              </w:rPr>
              <w:t>Capture agreements in topic 1 and topic 2</w:t>
            </w:r>
          </w:p>
        </w:tc>
      </w:tr>
      <w:tr w:rsidR="00CE164B" w14:paraId="5C1B0431" w14:textId="77777777">
        <w:tc>
          <w:tcPr>
            <w:tcW w:w="696" w:type="pct"/>
          </w:tcPr>
          <w:p w14:paraId="0CE61144" w14:textId="77777777" w:rsidR="00CE164B" w:rsidRDefault="00CE164B" w:rsidP="00CE164B">
            <w:pPr>
              <w:spacing w:after="120"/>
              <w:rPr>
                <w:rFonts w:eastAsiaTheme="minorEastAsia"/>
                <w:i/>
                <w:color w:val="0070C0"/>
                <w:lang w:val="en-US" w:eastAsia="zh-CN"/>
              </w:rPr>
            </w:pPr>
          </w:p>
        </w:tc>
        <w:tc>
          <w:tcPr>
            <w:tcW w:w="2130" w:type="pct"/>
          </w:tcPr>
          <w:p w14:paraId="71310C4E" w14:textId="0724BFEC" w:rsidR="00CE164B" w:rsidRPr="00CE164B" w:rsidRDefault="00CE164B" w:rsidP="00CE164B">
            <w:pPr>
              <w:spacing w:after="120"/>
              <w:rPr>
                <w:rFonts w:eastAsiaTheme="minorEastAsia"/>
                <w:i/>
                <w:lang w:val="en-US" w:eastAsia="zh-CN"/>
              </w:rPr>
            </w:pPr>
            <w:r w:rsidRPr="00CE164B">
              <w:rPr>
                <w:rFonts w:eastAsiaTheme="minorEastAsia"/>
                <w:iCs/>
                <w:lang w:val="en-US" w:eastAsia="zh-CN"/>
              </w:rPr>
              <w:t>WF on BS RF conformance testing for FR2-2</w:t>
            </w:r>
          </w:p>
        </w:tc>
        <w:tc>
          <w:tcPr>
            <w:tcW w:w="807" w:type="pct"/>
          </w:tcPr>
          <w:p w14:paraId="01B20BCB" w14:textId="15AE7571" w:rsidR="00CE164B" w:rsidRPr="00CE164B" w:rsidRDefault="00CE164B" w:rsidP="00CE164B">
            <w:pPr>
              <w:spacing w:after="120"/>
              <w:rPr>
                <w:rFonts w:eastAsiaTheme="minorEastAsia"/>
                <w:i/>
                <w:lang w:val="en-US" w:eastAsia="zh-CN"/>
              </w:rPr>
            </w:pPr>
            <w:r w:rsidRPr="00CE164B">
              <w:rPr>
                <w:rFonts w:eastAsiaTheme="minorEastAsia"/>
                <w:iCs/>
                <w:lang w:val="en-US" w:eastAsia="zh-CN"/>
              </w:rPr>
              <w:t>ZTE</w:t>
            </w:r>
          </w:p>
        </w:tc>
        <w:tc>
          <w:tcPr>
            <w:tcW w:w="1366" w:type="pct"/>
          </w:tcPr>
          <w:p w14:paraId="267B1D2D" w14:textId="5DEAD666" w:rsidR="00CE164B" w:rsidRPr="00CE164B" w:rsidRDefault="00CE164B" w:rsidP="00CE164B">
            <w:pPr>
              <w:spacing w:after="120"/>
              <w:rPr>
                <w:rFonts w:eastAsiaTheme="minorEastAsia"/>
                <w:i/>
                <w:lang w:val="en-US" w:eastAsia="zh-CN"/>
              </w:rPr>
            </w:pPr>
            <w:r w:rsidRPr="00CE164B">
              <w:rPr>
                <w:rFonts w:eastAsiaTheme="minorEastAsia"/>
                <w:iCs/>
                <w:lang w:val="en-US" w:eastAsia="zh-CN"/>
              </w:rPr>
              <w:t>Capture agreements in topic 3</w:t>
            </w:r>
          </w:p>
        </w:tc>
      </w:tr>
      <w:tr w:rsidR="00CE164B" w14:paraId="46438110" w14:textId="77777777">
        <w:tc>
          <w:tcPr>
            <w:tcW w:w="696" w:type="pct"/>
          </w:tcPr>
          <w:p w14:paraId="4DC40FEE" w14:textId="77777777" w:rsidR="00CE164B" w:rsidRDefault="00CE164B" w:rsidP="00CE164B">
            <w:pPr>
              <w:spacing w:after="120"/>
              <w:rPr>
                <w:rFonts w:eastAsiaTheme="minorEastAsia"/>
                <w:i/>
                <w:color w:val="0070C0"/>
                <w:lang w:val="en-US" w:eastAsia="zh-CN"/>
              </w:rPr>
            </w:pPr>
          </w:p>
        </w:tc>
        <w:tc>
          <w:tcPr>
            <w:tcW w:w="2130" w:type="pct"/>
          </w:tcPr>
          <w:p w14:paraId="75A4066F" w14:textId="51BACCEF" w:rsidR="00CE164B" w:rsidRPr="00CE164B" w:rsidRDefault="00CE164B" w:rsidP="00CE164B">
            <w:pPr>
              <w:spacing w:after="120"/>
              <w:rPr>
                <w:rFonts w:eastAsiaTheme="minorEastAsia"/>
                <w:iCs/>
                <w:color w:val="0070C0"/>
                <w:lang w:val="en-US" w:eastAsia="zh-CN"/>
              </w:rPr>
            </w:pPr>
            <w:r w:rsidRPr="00CE164B">
              <w:rPr>
                <w:rFonts w:eastAsiaTheme="minorEastAsia"/>
                <w:iCs/>
                <w:lang w:val="en-US" w:eastAsia="zh-CN"/>
              </w:rPr>
              <w:t>Draft CR to 38.104 on BS RF Rx requirements in clauses 10-10.5</w:t>
            </w:r>
            <w:r w:rsidRPr="00CE164B">
              <w:rPr>
                <w:rFonts w:eastAsiaTheme="minorEastAsia"/>
                <w:iCs/>
                <w:color w:val="0070C0"/>
                <w:lang w:val="en-US" w:eastAsia="zh-CN"/>
              </w:rPr>
              <w:t xml:space="preserve"> </w:t>
            </w:r>
          </w:p>
        </w:tc>
        <w:tc>
          <w:tcPr>
            <w:tcW w:w="807" w:type="pct"/>
          </w:tcPr>
          <w:p w14:paraId="3097BC86" w14:textId="10711E6B" w:rsidR="00CE164B" w:rsidRPr="00CE164B" w:rsidRDefault="00CE164B" w:rsidP="00CE164B">
            <w:pPr>
              <w:spacing w:after="120"/>
              <w:rPr>
                <w:rFonts w:eastAsiaTheme="minorEastAsia"/>
                <w:iCs/>
                <w:color w:val="0070C0"/>
                <w:lang w:val="en-US" w:eastAsia="zh-CN"/>
              </w:rPr>
            </w:pPr>
            <w:r w:rsidRPr="00CE164B">
              <w:rPr>
                <w:rFonts w:eastAsiaTheme="minorEastAsia"/>
                <w:iCs/>
                <w:lang w:val="en-US" w:eastAsia="zh-CN"/>
              </w:rPr>
              <w:t>CATT</w:t>
            </w:r>
          </w:p>
        </w:tc>
        <w:tc>
          <w:tcPr>
            <w:tcW w:w="1366" w:type="pct"/>
          </w:tcPr>
          <w:p w14:paraId="48281F3F" w14:textId="2867DD0D" w:rsidR="00CE164B" w:rsidRPr="00CE164B" w:rsidRDefault="00CE164B" w:rsidP="00CE164B">
            <w:pPr>
              <w:spacing w:after="120"/>
              <w:rPr>
                <w:rFonts w:eastAsiaTheme="minorEastAsia"/>
                <w:iCs/>
                <w:color w:val="0070C0"/>
                <w:lang w:val="en-US" w:eastAsia="zh-CN"/>
              </w:rPr>
            </w:pPr>
            <w:r>
              <w:rPr>
                <w:rFonts w:eastAsiaTheme="minorEastAsia"/>
                <w:iCs/>
                <w:lang w:val="en-US" w:eastAsia="zh-CN"/>
              </w:rPr>
              <w:t>T</w:t>
            </w:r>
            <w:r w:rsidRPr="0054293C">
              <w:rPr>
                <w:rFonts w:eastAsiaTheme="minorEastAsia"/>
                <w:iCs/>
                <w:lang w:val="en-US" w:eastAsia="zh-CN"/>
              </w:rPr>
              <w:t xml:space="preserve">ake into </w:t>
            </w:r>
            <w:r w:rsidR="00CD10F9">
              <w:rPr>
                <w:rFonts w:eastAsiaTheme="minorEastAsia"/>
                <w:iCs/>
                <w:lang w:val="en-US" w:eastAsia="zh-CN"/>
              </w:rPr>
              <w:t xml:space="preserve">account </w:t>
            </w:r>
            <w:r w:rsidRPr="0054293C">
              <w:rPr>
                <w:rFonts w:eastAsiaTheme="minorEastAsia"/>
                <w:iCs/>
                <w:lang w:val="en-US" w:eastAsia="zh-CN"/>
              </w:rPr>
              <w:t>agreements from sub-topic 2-2</w:t>
            </w:r>
            <w:r>
              <w:rPr>
                <w:rFonts w:eastAsiaTheme="minorEastAsia"/>
                <w:iCs/>
                <w:lang w:val="en-US" w:eastAsia="zh-CN"/>
              </w:rPr>
              <w:t>.</w:t>
            </w:r>
          </w:p>
        </w:tc>
      </w:tr>
      <w:tr w:rsidR="00CE164B" w14:paraId="48E776E2" w14:textId="77777777">
        <w:tc>
          <w:tcPr>
            <w:tcW w:w="696" w:type="pct"/>
          </w:tcPr>
          <w:p w14:paraId="26BB201A" w14:textId="77777777" w:rsidR="00CE164B" w:rsidRDefault="00CE164B" w:rsidP="00CE164B">
            <w:pPr>
              <w:spacing w:after="120"/>
              <w:rPr>
                <w:rFonts w:eastAsiaTheme="minorEastAsia"/>
                <w:i/>
                <w:color w:val="0070C0"/>
                <w:lang w:val="en-US" w:eastAsia="zh-CN"/>
              </w:rPr>
            </w:pPr>
          </w:p>
        </w:tc>
        <w:tc>
          <w:tcPr>
            <w:tcW w:w="2130" w:type="pct"/>
          </w:tcPr>
          <w:p w14:paraId="73CB3E63" w14:textId="0F39FBEF" w:rsidR="00CE164B" w:rsidRDefault="00CE164B" w:rsidP="00CE164B">
            <w:pPr>
              <w:spacing w:after="120"/>
              <w:rPr>
                <w:rFonts w:eastAsiaTheme="minorEastAsia"/>
                <w:i/>
                <w:color w:val="0070C0"/>
                <w:lang w:val="en-US" w:eastAsia="zh-CN"/>
              </w:rPr>
            </w:pPr>
            <w:r w:rsidRPr="00CE164B">
              <w:rPr>
                <w:rFonts w:eastAsiaTheme="minorEastAsia"/>
                <w:iCs/>
                <w:lang w:val="en-US" w:eastAsia="zh-CN"/>
              </w:rPr>
              <w:t xml:space="preserve">Draft CR to 38.104 on </w:t>
            </w:r>
            <w:r>
              <w:rPr>
                <w:rFonts w:eastAsiaTheme="minorEastAsia"/>
                <w:iCs/>
                <w:lang w:val="en-US" w:eastAsia="zh-CN"/>
              </w:rPr>
              <w:t>FRC Annexes</w:t>
            </w:r>
          </w:p>
        </w:tc>
        <w:tc>
          <w:tcPr>
            <w:tcW w:w="807" w:type="pct"/>
          </w:tcPr>
          <w:p w14:paraId="57255DF7" w14:textId="2651B14A" w:rsidR="00CE164B" w:rsidRPr="00CE164B" w:rsidRDefault="00CE164B" w:rsidP="00CE164B">
            <w:pPr>
              <w:spacing w:after="120"/>
              <w:rPr>
                <w:rFonts w:eastAsiaTheme="minorEastAsia"/>
                <w:iCs/>
                <w:color w:val="0070C0"/>
                <w:lang w:val="en-US" w:eastAsia="zh-CN"/>
              </w:rPr>
            </w:pPr>
            <w:r w:rsidRPr="00CE164B">
              <w:rPr>
                <w:rFonts w:eastAsiaTheme="minorEastAsia"/>
                <w:iCs/>
                <w:lang w:val="en-US" w:eastAsia="zh-CN"/>
              </w:rPr>
              <w:t>Huawei</w:t>
            </w:r>
          </w:p>
        </w:tc>
        <w:tc>
          <w:tcPr>
            <w:tcW w:w="1366" w:type="pct"/>
          </w:tcPr>
          <w:p w14:paraId="4F92AC43" w14:textId="150FDC67" w:rsidR="00CE164B" w:rsidRPr="00CE164B" w:rsidRDefault="006358C2" w:rsidP="00CE164B">
            <w:pPr>
              <w:spacing w:after="120"/>
              <w:rPr>
                <w:rFonts w:eastAsiaTheme="minorEastAsia"/>
                <w:iCs/>
                <w:color w:val="0070C0"/>
                <w:lang w:val="en-US" w:eastAsia="zh-CN"/>
              </w:rPr>
            </w:pPr>
            <w:r>
              <w:rPr>
                <w:rFonts w:eastAsiaTheme="minorEastAsia"/>
                <w:iCs/>
                <w:lang w:val="en-US" w:eastAsia="zh-CN"/>
              </w:rPr>
              <w:t>T</w:t>
            </w:r>
            <w:r w:rsidRPr="0054293C">
              <w:rPr>
                <w:rFonts w:eastAsiaTheme="minorEastAsia"/>
                <w:iCs/>
                <w:lang w:val="en-US" w:eastAsia="zh-CN"/>
              </w:rPr>
              <w:t xml:space="preserve">ake into </w:t>
            </w:r>
            <w:r>
              <w:rPr>
                <w:rFonts w:eastAsiaTheme="minorEastAsia"/>
                <w:iCs/>
                <w:lang w:val="en-US" w:eastAsia="zh-CN"/>
              </w:rPr>
              <w:t>account</w:t>
            </w:r>
            <w:r w:rsidR="00CE164B" w:rsidRPr="00CE164B">
              <w:rPr>
                <w:rFonts w:eastAsiaTheme="minorEastAsia"/>
                <w:iCs/>
                <w:lang w:val="en-US" w:eastAsia="zh-CN"/>
              </w:rPr>
              <w:t xml:space="preserve"> agreements from sub-topic 2-1</w:t>
            </w:r>
          </w:p>
        </w:tc>
      </w:tr>
      <w:tr w:rsidR="00CE164B" w14:paraId="32D61138" w14:textId="77777777">
        <w:tc>
          <w:tcPr>
            <w:tcW w:w="696" w:type="pct"/>
          </w:tcPr>
          <w:p w14:paraId="3CC85FC5" w14:textId="77777777" w:rsidR="00CE164B" w:rsidRDefault="00CE164B" w:rsidP="00CE164B">
            <w:pPr>
              <w:spacing w:after="120"/>
              <w:rPr>
                <w:rFonts w:eastAsiaTheme="minorEastAsia"/>
                <w:i/>
                <w:color w:val="0070C0"/>
                <w:lang w:val="en-US" w:eastAsia="zh-CN"/>
              </w:rPr>
            </w:pPr>
          </w:p>
        </w:tc>
        <w:tc>
          <w:tcPr>
            <w:tcW w:w="2130" w:type="pct"/>
          </w:tcPr>
          <w:p w14:paraId="6E0EE015" w14:textId="559FF805" w:rsidR="00CE164B" w:rsidRPr="00CE164B" w:rsidRDefault="00CE164B" w:rsidP="00CE164B">
            <w:pPr>
              <w:spacing w:after="120"/>
              <w:rPr>
                <w:rFonts w:eastAsiaTheme="minorEastAsia"/>
                <w:iCs/>
                <w:lang w:val="en-US" w:eastAsia="zh-CN"/>
              </w:rPr>
            </w:pPr>
            <w:r w:rsidRPr="00A106D9">
              <w:rPr>
                <w:rFonts w:ascii="Arial" w:hAnsi="Arial" w:cs="Arial"/>
                <w:sz w:val="16"/>
                <w:szCs w:val="16"/>
              </w:rPr>
              <w:t>Big CR to 38.104 for Rel-17 NR extension up to 71 GHz introduction</w:t>
            </w:r>
          </w:p>
        </w:tc>
        <w:tc>
          <w:tcPr>
            <w:tcW w:w="807" w:type="pct"/>
          </w:tcPr>
          <w:p w14:paraId="4BB76576" w14:textId="3A2A350E" w:rsidR="00CE164B" w:rsidRPr="00CE164B" w:rsidRDefault="00CE164B" w:rsidP="00CE164B">
            <w:pPr>
              <w:spacing w:after="120"/>
              <w:rPr>
                <w:rFonts w:eastAsiaTheme="minorEastAsia"/>
                <w:iCs/>
                <w:lang w:val="en-US" w:eastAsia="zh-CN"/>
              </w:rPr>
            </w:pPr>
            <w:r>
              <w:rPr>
                <w:rFonts w:eastAsiaTheme="minorEastAsia"/>
                <w:iCs/>
                <w:lang w:val="en-US" w:eastAsia="zh-CN"/>
              </w:rPr>
              <w:t>Nokia, Nokia Shanghai Bell</w:t>
            </w:r>
          </w:p>
        </w:tc>
        <w:tc>
          <w:tcPr>
            <w:tcW w:w="1366" w:type="pct"/>
          </w:tcPr>
          <w:p w14:paraId="55BC45FE" w14:textId="19E87579" w:rsidR="00CE164B" w:rsidRPr="00CE164B" w:rsidRDefault="00CE164B" w:rsidP="00CE164B">
            <w:pPr>
              <w:spacing w:after="120"/>
              <w:rPr>
                <w:rFonts w:eastAsiaTheme="minorEastAsia"/>
                <w:iCs/>
                <w:lang w:val="en-US" w:eastAsia="zh-CN"/>
              </w:rPr>
            </w:pPr>
            <w:r>
              <w:rPr>
                <w:rFonts w:eastAsiaTheme="minorEastAsia"/>
                <w:iCs/>
                <w:lang w:val="en-US" w:eastAsia="zh-CN"/>
              </w:rPr>
              <w:t>For email approval.</w:t>
            </w:r>
          </w:p>
        </w:tc>
      </w:tr>
      <w:bookmarkEnd w:id="6"/>
    </w:tbl>
    <w:p w14:paraId="7B1CA6A2" w14:textId="77777777" w:rsidR="001C2C20" w:rsidRDefault="001C2C20">
      <w:pPr>
        <w:rPr>
          <w:lang w:val="en-US" w:eastAsia="ja-JP"/>
        </w:rPr>
      </w:pPr>
    </w:p>
    <w:p w14:paraId="15319BE0" w14:textId="77777777" w:rsidR="001C2C20" w:rsidRDefault="008C7471">
      <w:pPr>
        <w:rPr>
          <w:b/>
          <w:bCs/>
          <w:u w:val="single"/>
          <w:lang w:val="en-US" w:eastAsia="ja-JP"/>
        </w:rPr>
      </w:pPr>
      <w:bookmarkStart w:id="7" w:name="_Hlk103334783"/>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29"/>
        <w:gridCol w:w="1254"/>
        <w:gridCol w:w="2647"/>
        <w:gridCol w:w="1389"/>
        <w:gridCol w:w="2577"/>
        <w:gridCol w:w="1803"/>
      </w:tblGrid>
      <w:tr w:rsidR="001C2C20" w:rsidRPr="003F3EC3" w14:paraId="4DBCB1DD" w14:textId="77777777" w:rsidTr="003F3EC3">
        <w:tc>
          <w:tcPr>
            <w:tcW w:w="1529" w:type="dxa"/>
          </w:tcPr>
          <w:p w14:paraId="2B35A024" w14:textId="77777777" w:rsidR="001C2C20" w:rsidRPr="003F3EC3" w:rsidRDefault="008C7471">
            <w:pPr>
              <w:spacing w:after="120"/>
              <w:rPr>
                <w:rFonts w:eastAsiaTheme="minorEastAsia"/>
                <w:b/>
                <w:bCs/>
                <w:color w:val="0070C0"/>
                <w:lang w:val="en-US" w:eastAsia="zh-CN"/>
              </w:rPr>
            </w:pPr>
            <w:r w:rsidRPr="003F3EC3">
              <w:rPr>
                <w:rFonts w:eastAsiaTheme="minorEastAsia"/>
                <w:b/>
                <w:bCs/>
                <w:color w:val="0070C0"/>
                <w:lang w:val="en-US" w:eastAsia="zh-CN"/>
              </w:rPr>
              <w:t>Tdoc number</w:t>
            </w:r>
          </w:p>
        </w:tc>
        <w:tc>
          <w:tcPr>
            <w:tcW w:w="1254" w:type="dxa"/>
          </w:tcPr>
          <w:p w14:paraId="434D4EA8" w14:textId="77777777" w:rsidR="001C2C20" w:rsidRPr="003F3EC3" w:rsidRDefault="008C7471">
            <w:pPr>
              <w:spacing w:after="120"/>
              <w:rPr>
                <w:rFonts w:eastAsiaTheme="minorEastAsia"/>
                <w:b/>
                <w:bCs/>
                <w:color w:val="0070C0"/>
                <w:lang w:val="en-US" w:eastAsia="zh-CN"/>
              </w:rPr>
            </w:pPr>
            <w:r w:rsidRPr="003F3EC3">
              <w:rPr>
                <w:rFonts w:eastAsiaTheme="minorEastAsia" w:hint="eastAsia"/>
                <w:b/>
                <w:bCs/>
                <w:color w:val="0070C0"/>
                <w:lang w:val="en-US" w:eastAsia="zh-CN"/>
              </w:rPr>
              <w:t>R</w:t>
            </w:r>
            <w:r w:rsidRPr="003F3EC3">
              <w:rPr>
                <w:rFonts w:eastAsiaTheme="minorEastAsia"/>
                <w:b/>
                <w:bCs/>
                <w:color w:val="0070C0"/>
                <w:lang w:val="en-US" w:eastAsia="zh-CN"/>
              </w:rPr>
              <w:t>evised to</w:t>
            </w:r>
          </w:p>
        </w:tc>
        <w:tc>
          <w:tcPr>
            <w:tcW w:w="2647" w:type="dxa"/>
          </w:tcPr>
          <w:p w14:paraId="07CF6B1C" w14:textId="77777777" w:rsidR="001C2C20" w:rsidRPr="003F3EC3" w:rsidRDefault="008C7471">
            <w:pPr>
              <w:spacing w:after="120"/>
              <w:rPr>
                <w:b/>
                <w:bCs/>
                <w:color w:val="0070C0"/>
                <w:lang w:val="en-US" w:eastAsia="zh-CN"/>
              </w:rPr>
            </w:pPr>
            <w:r w:rsidRPr="003F3EC3">
              <w:rPr>
                <w:b/>
                <w:bCs/>
                <w:color w:val="0070C0"/>
                <w:lang w:val="en-US" w:eastAsia="zh-CN"/>
              </w:rPr>
              <w:t>Title</w:t>
            </w:r>
          </w:p>
        </w:tc>
        <w:tc>
          <w:tcPr>
            <w:tcW w:w="1389" w:type="dxa"/>
          </w:tcPr>
          <w:p w14:paraId="3B4CD01D" w14:textId="77777777" w:rsidR="001C2C20" w:rsidRPr="003F3EC3" w:rsidRDefault="008C7471">
            <w:pPr>
              <w:spacing w:after="120"/>
              <w:rPr>
                <w:b/>
                <w:bCs/>
                <w:color w:val="0070C0"/>
                <w:lang w:val="en-US" w:eastAsia="zh-CN"/>
              </w:rPr>
            </w:pPr>
            <w:r w:rsidRPr="003F3EC3">
              <w:rPr>
                <w:b/>
                <w:bCs/>
                <w:color w:val="0070C0"/>
                <w:lang w:val="en-US" w:eastAsia="zh-CN"/>
              </w:rPr>
              <w:t>Source</w:t>
            </w:r>
          </w:p>
        </w:tc>
        <w:tc>
          <w:tcPr>
            <w:tcW w:w="2577" w:type="dxa"/>
          </w:tcPr>
          <w:p w14:paraId="0CD8B231" w14:textId="77777777" w:rsidR="001C2C20" w:rsidRPr="003F3EC3" w:rsidRDefault="008C7471">
            <w:pPr>
              <w:spacing w:after="120"/>
              <w:rPr>
                <w:rFonts w:eastAsia="MS Mincho"/>
                <w:b/>
                <w:bCs/>
                <w:color w:val="0070C0"/>
                <w:lang w:val="en-US" w:eastAsia="zh-CN"/>
              </w:rPr>
            </w:pPr>
            <w:r w:rsidRPr="003F3EC3">
              <w:rPr>
                <w:b/>
                <w:bCs/>
                <w:color w:val="0070C0"/>
                <w:lang w:val="en-US" w:eastAsia="zh-CN"/>
              </w:rPr>
              <w:t>R</w:t>
            </w:r>
            <w:r w:rsidRPr="003F3EC3">
              <w:rPr>
                <w:rFonts w:eastAsiaTheme="minorEastAsia" w:hint="eastAsia"/>
                <w:b/>
                <w:bCs/>
                <w:color w:val="0070C0"/>
                <w:lang w:val="en-US" w:eastAsia="zh-CN"/>
              </w:rPr>
              <w:t>ecommendation</w:t>
            </w:r>
            <w:r w:rsidRPr="003F3EC3">
              <w:rPr>
                <w:rFonts w:eastAsiaTheme="minorEastAsia"/>
                <w:b/>
                <w:bCs/>
                <w:color w:val="0070C0"/>
                <w:lang w:val="en-US" w:eastAsia="zh-CN"/>
              </w:rPr>
              <w:t xml:space="preserve">  </w:t>
            </w:r>
          </w:p>
        </w:tc>
        <w:tc>
          <w:tcPr>
            <w:tcW w:w="1803" w:type="dxa"/>
          </w:tcPr>
          <w:p w14:paraId="7038CA7B" w14:textId="77777777" w:rsidR="001C2C20" w:rsidRPr="003F3EC3" w:rsidRDefault="008C7471">
            <w:pPr>
              <w:spacing w:after="120"/>
              <w:rPr>
                <w:b/>
                <w:bCs/>
                <w:color w:val="0070C0"/>
                <w:lang w:val="en-US" w:eastAsia="zh-CN"/>
              </w:rPr>
            </w:pPr>
            <w:r w:rsidRPr="003F3EC3">
              <w:rPr>
                <w:b/>
                <w:bCs/>
                <w:color w:val="0070C0"/>
                <w:lang w:val="en-US" w:eastAsia="zh-CN"/>
              </w:rPr>
              <w:t>Comments</w:t>
            </w:r>
          </w:p>
        </w:tc>
      </w:tr>
      <w:tr w:rsidR="00CE164B" w:rsidRPr="003F3EC3" w14:paraId="7F4B512F" w14:textId="77777777" w:rsidTr="003F3EC3">
        <w:tc>
          <w:tcPr>
            <w:tcW w:w="1529" w:type="dxa"/>
          </w:tcPr>
          <w:p w14:paraId="1A2EC4B1" w14:textId="77777777" w:rsidR="00CE164B" w:rsidRPr="003F3EC3" w:rsidRDefault="00CE164B" w:rsidP="00CE164B">
            <w:pPr>
              <w:spacing w:after="120"/>
            </w:pPr>
            <w:bookmarkStart w:id="8" w:name="_Hlk103334762"/>
            <w:r w:rsidRPr="003F3EC3">
              <w:t>R4-2208539</w:t>
            </w:r>
          </w:p>
          <w:p w14:paraId="22C8B7CF" w14:textId="77777777" w:rsidR="00CE164B" w:rsidRPr="003F3EC3" w:rsidRDefault="00CE164B" w:rsidP="00CE164B">
            <w:pPr>
              <w:spacing w:after="120"/>
            </w:pPr>
          </w:p>
        </w:tc>
        <w:tc>
          <w:tcPr>
            <w:tcW w:w="1254" w:type="dxa"/>
          </w:tcPr>
          <w:p w14:paraId="0940547F" w14:textId="77777777" w:rsidR="00CE164B" w:rsidRPr="003F3EC3" w:rsidRDefault="00CE164B" w:rsidP="00CE164B">
            <w:pPr>
              <w:spacing w:after="120"/>
              <w:rPr>
                <w:rFonts w:eastAsiaTheme="minorEastAsia"/>
                <w:color w:val="0070C0"/>
                <w:lang w:val="en-US" w:eastAsia="zh-CN"/>
              </w:rPr>
            </w:pPr>
          </w:p>
        </w:tc>
        <w:tc>
          <w:tcPr>
            <w:tcW w:w="2647" w:type="dxa"/>
          </w:tcPr>
          <w:p w14:paraId="03F64CE1" w14:textId="589C8187" w:rsidR="00CE164B" w:rsidRPr="003F3EC3" w:rsidRDefault="007F240E" w:rsidP="00CE164B">
            <w:pPr>
              <w:spacing w:after="120"/>
              <w:rPr>
                <w:rFonts w:eastAsiaTheme="minorEastAsia"/>
                <w:color w:val="0070C0"/>
                <w:lang w:val="en-US" w:eastAsia="zh-CN"/>
              </w:rPr>
            </w:pPr>
            <w:fldSimple w:instr=" DOCPROPERTY  CrTitle  \* MERGEFORMAT ">
              <w:r w:rsidR="00CE164B" w:rsidRPr="003F3EC3">
                <w:t>Draft CR to TS 38.104: Addition of EVM window length for 480 kHz and 960 kHz SCS</w:t>
              </w:r>
            </w:fldSimple>
            <w:r w:rsidR="00CE164B" w:rsidRPr="003F3EC3">
              <w:t xml:space="preserve"> in Annex C.5</w:t>
            </w:r>
          </w:p>
        </w:tc>
        <w:tc>
          <w:tcPr>
            <w:tcW w:w="1389" w:type="dxa"/>
          </w:tcPr>
          <w:p w14:paraId="1AF004D2" w14:textId="23B6B00E" w:rsidR="00CE164B" w:rsidRPr="003F3EC3" w:rsidRDefault="00CE164B" w:rsidP="00CE164B">
            <w:pPr>
              <w:spacing w:after="120"/>
              <w:rPr>
                <w:rFonts w:eastAsiaTheme="minorEastAsia"/>
                <w:lang w:val="en-US" w:eastAsia="zh-CN"/>
              </w:rPr>
            </w:pPr>
            <w:r w:rsidRPr="003F3EC3">
              <w:rPr>
                <w:rFonts w:eastAsiaTheme="minorEastAsia"/>
                <w:iCs/>
                <w:lang w:val="en-US" w:eastAsia="zh-CN"/>
              </w:rPr>
              <w:t>Ericsson</w:t>
            </w:r>
          </w:p>
        </w:tc>
        <w:tc>
          <w:tcPr>
            <w:tcW w:w="2577" w:type="dxa"/>
          </w:tcPr>
          <w:p w14:paraId="04F59ECB" w14:textId="328CC029" w:rsidR="00CE164B" w:rsidRPr="003F3EC3" w:rsidRDefault="00CE164B" w:rsidP="00CE164B">
            <w:pPr>
              <w:spacing w:after="120"/>
              <w:rPr>
                <w:rFonts w:eastAsiaTheme="minorEastAsia"/>
                <w:lang w:val="en-US" w:eastAsia="zh-CN"/>
              </w:rPr>
            </w:pPr>
            <w:r w:rsidRPr="003F3EC3">
              <w:rPr>
                <w:rFonts w:eastAsiaTheme="minorEastAsia"/>
                <w:iCs/>
                <w:lang w:val="en-US" w:eastAsia="zh-CN"/>
              </w:rPr>
              <w:t>To be revised</w:t>
            </w:r>
          </w:p>
        </w:tc>
        <w:tc>
          <w:tcPr>
            <w:tcW w:w="1803" w:type="dxa"/>
          </w:tcPr>
          <w:p w14:paraId="5DD9958E" w14:textId="553173CE" w:rsidR="00CE164B" w:rsidRPr="003F3EC3" w:rsidRDefault="006358C2" w:rsidP="00CE164B">
            <w:pPr>
              <w:spacing w:after="120"/>
              <w:rPr>
                <w:rFonts w:eastAsiaTheme="minorEastAsia"/>
                <w:color w:val="0070C0"/>
                <w:lang w:val="en-US" w:eastAsia="zh-CN"/>
              </w:rPr>
            </w:pPr>
            <w:r w:rsidRPr="003F3EC3">
              <w:rPr>
                <w:rFonts w:eastAsiaTheme="minorEastAsia"/>
                <w:iCs/>
                <w:lang w:val="en-US" w:eastAsia="zh-CN"/>
              </w:rPr>
              <w:t>Take into account</w:t>
            </w:r>
            <w:r w:rsidR="002A079A" w:rsidRPr="003F3EC3">
              <w:rPr>
                <w:rFonts w:eastAsiaTheme="minorEastAsia"/>
                <w:lang w:val="en-US" w:eastAsia="zh-CN"/>
              </w:rPr>
              <w:t xml:space="preserve"> agreements from sub-topic 1-1</w:t>
            </w:r>
          </w:p>
        </w:tc>
      </w:tr>
      <w:tr w:rsidR="00CE164B" w:rsidRPr="003F3EC3" w14:paraId="3B92981B" w14:textId="77777777" w:rsidTr="003F3EC3">
        <w:tc>
          <w:tcPr>
            <w:tcW w:w="1529" w:type="dxa"/>
            <w:tcBorders>
              <w:bottom w:val="single" w:sz="4" w:space="0" w:color="auto"/>
            </w:tcBorders>
          </w:tcPr>
          <w:p w14:paraId="325E62BB" w14:textId="77777777" w:rsidR="00CE164B" w:rsidRPr="003F3EC3" w:rsidRDefault="00CE164B" w:rsidP="00CE164B">
            <w:pPr>
              <w:spacing w:after="120"/>
            </w:pPr>
            <w:r w:rsidRPr="003F3EC3">
              <w:t>R4-2209587</w:t>
            </w:r>
          </w:p>
          <w:p w14:paraId="077667CC" w14:textId="77777777" w:rsidR="00CE164B" w:rsidRPr="003F3EC3" w:rsidRDefault="00CE164B" w:rsidP="00CE164B">
            <w:pPr>
              <w:spacing w:after="120"/>
            </w:pPr>
          </w:p>
        </w:tc>
        <w:tc>
          <w:tcPr>
            <w:tcW w:w="1254" w:type="dxa"/>
            <w:tcBorders>
              <w:bottom w:val="single" w:sz="4" w:space="0" w:color="auto"/>
            </w:tcBorders>
          </w:tcPr>
          <w:p w14:paraId="6478A9FD" w14:textId="77777777" w:rsidR="00CE164B" w:rsidRPr="003F3EC3" w:rsidRDefault="00CE164B" w:rsidP="00CE164B">
            <w:pPr>
              <w:spacing w:after="120"/>
              <w:rPr>
                <w:rFonts w:eastAsiaTheme="minorEastAsia"/>
                <w:color w:val="0070C0"/>
                <w:lang w:val="en-US" w:eastAsia="zh-CN"/>
              </w:rPr>
            </w:pPr>
          </w:p>
        </w:tc>
        <w:tc>
          <w:tcPr>
            <w:tcW w:w="2647" w:type="dxa"/>
            <w:tcBorders>
              <w:bottom w:val="single" w:sz="4" w:space="0" w:color="auto"/>
            </w:tcBorders>
          </w:tcPr>
          <w:p w14:paraId="041E478C" w14:textId="1B4B6507" w:rsidR="00CE164B" w:rsidRPr="003F3EC3" w:rsidRDefault="007F240E" w:rsidP="00CE164B">
            <w:pPr>
              <w:spacing w:after="120"/>
              <w:rPr>
                <w:rFonts w:eastAsiaTheme="minorEastAsia"/>
                <w:color w:val="0070C0"/>
                <w:lang w:val="en-US" w:eastAsia="zh-CN"/>
              </w:rPr>
            </w:pPr>
            <w:fldSimple w:instr=" DOCPROPERTY  CrTitle  \* MERGEFORMAT ">
              <w:r w:rsidR="00CE164B" w:rsidRPr="003F3EC3">
                <w:t xml:space="preserve">Draft CR to TS 38.104: </w:t>
              </w:r>
            </w:fldSimple>
            <w:r w:rsidR="00CE164B" w:rsidRPr="003F3EC3">
              <w:rPr>
                <w:lang w:val="en-US" w:eastAsia="zh-CN"/>
              </w:rPr>
              <w:t>intra-band non-contiguous CA TAE and EVM window for FR2-2</w:t>
            </w:r>
          </w:p>
        </w:tc>
        <w:tc>
          <w:tcPr>
            <w:tcW w:w="1389" w:type="dxa"/>
            <w:tcBorders>
              <w:bottom w:val="single" w:sz="4" w:space="0" w:color="auto"/>
            </w:tcBorders>
          </w:tcPr>
          <w:p w14:paraId="18AB8A46" w14:textId="64DE85E5" w:rsidR="00CE164B" w:rsidRPr="003F3EC3" w:rsidRDefault="00CE164B" w:rsidP="00CE164B">
            <w:pPr>
              <w:spacing w:after="120"/>
              <w:rPr>
                <w:rFonts w:eastAsiaTheme="minorEastAsia"/>
                <w:lang w:val="en-US" w:eastAsia="zh-CN"/>
              </w:rPr>
            </w:pPr>
            <w:r w:rsidRPr="003F3EC3">
              <w:rPr>
                <w:rFonts w:eastAsiaTheme="minorEastAsia"/>
                <w:lang w:val="en-US" w:eastAsia="zh-CN"/>
              </w:rPr>
              <w:t>ZTE</w:t>
            </w:r>
          </w:p>
        </w:tc>
        <w:tc>
          <w:tcPr>
            <w:tcW w:w="2577" w:type="dxa"/>
            <w:tcBorders>
              <w:bottom w:val="single" w:sz="4" w:space="0" w:color="auto"/>
            </w:tcBorders>
          </w:tcPr>
          <w:p w14:paraId="7D9FE15B" w14:textId="77777777" w:rsidR="00CE164B" w:rsidRPr="003F3EC3" w:rsidRDefault="00CE164B" w:rsidP="00CE164B">
            <w:pPr>
              <w:rPr>
                <w:iCs/>
                <w:lang w:val="en-US" w:eastAsia="zh-CN"/>
              </w:rPr>
            </w:pPr>
            <w:r w:rsidRPr="003F3EC3">
              <w:rPr>
                <w:rFonts w:eastAsiaTheme="minorEastAsia"/>
                <w:iCs/>
                <w:lang w:val="en-US" w:eastAsia="zh-CN"/>
              </w:rPr>
              <w:t xml:space="preserve">Revise and rename to </w:t>
            </w:r>
            <w:r w:rsidRPr="003F3EC3">
              <w:rPr>
                <w:iCs/>
              </w:rPr>
              <w:fldChar w:fldCharType="begin"/>
            </w:r>
            <w:r w:rsidRPr="003F3EC3">
              <w:rPr>
                <w:iCs/>
              </w:rPr>
              <w:instrText xml:space="preserve"> DOCPROPERTY  CrTitle  \* MERGEFORMAT </w:instrText>
            </w:r>
            <w:r w:rsidRPr="003F3EC3">
              <w:rPr>
                <w:iCs/>
              </w:rPr>
              <w:fldChar w:fldCharType="separate"/>
            </w:r>
            <w:r w:rsidRPr="003F3EC3">
              <w:rPr>
                <w:iCs/>
              </w:rPr>
              <w:t xml:space="preserve">Draft CR to TS 38.104: </w:t>
            </w:r>
            <w:r w:rsidRPr="003F3EC3">
              <w:rPr>
                <w:iCs/>
              </w:rPr>
              <w:fldChar w:fldCharType="end"/>
            </w:r>
            <w:r w:rsidRPr="003F3EC3">
              <w:rPr>
                <w:iCs/>
                <w:lang w:val="en-US" w:eastAsia="zh-CN"/>
              </w:rPr>
              <w:t>intra-band non-contiguous CA TAE and ACLR for FR2-2</w:t>
            </w:r>
          </w:p>
          <w:p w14:paraId="07E44CB1" w14:textId="77777777" w:rsidR="00CE164B" w:rsidRPr="003F3EC3" w:rsidRDefault="00CE164B" w:rsidP="00CE164B">
            <w:pPr>
              <w:spacing w:after="120"/>
              <w:rPr>
                <w:rFonts w:eastAsiaTheme="minorEastAsia"/>
                <w:color w:val="0070C0"/>
                <w:lang w:val="en-US" w:eastAsia="zh-CN"/>
              </w:rPr>
            </w:pPr>
          </w:p>
        </w:tc>
        <w:tc>
          <w:tcPr>
            <w:tcW w:w="1803" w:type="dxa"/>
            <w:tcBorders>
              <w:bottom w:val="single" w:sz="4" w:space="0" w:color="auto"/>
            </w:tcBorders>
          </w:tcPr>
          <w:p w14:paraId="5C5ECAB0" w14:textId="315711D1" w:rsidR="00CE164B" w:rsidRPr="003F3EC3" w:rsidRDefault="006358C2" w:rsidP="00CE164B">
            <w:pPr>
              <w:spacing w:after="120"/>
              <w:rPr>
                <w:rFonts w:eastAsiaTheme="minorEastAsia"/>
                <w:color w:val="0070C0"/>
                <w:lang w:val="en-US" w:eastAsia="zh-CN"/>
              </w:rPr>
            </w:pPr>
            <w:r w:rsidRPr="003F3EC3">
              <w:rPr>
                <w:rFonts w:eastAsiaTheme="minorEastAsia"/>
                <w:iCs/>
                <w:lang w:val="en-US" w:eastAsia="zh-CN"/>
              </w:rPr>
              <w:t xml:space="preserve">Take into account </w:t>
            </w:r>
            <w:r w:rsidR="00CE164B" w:rsidRPr="003F3EC3">
              <w:rPr>
                <w:iCs/>
                <w:lang w:val="en-US" w:eastAsia="zh-CN"/>
              </w:rPr>
              <w:t>agreements from sub-topic 1-2 and 1-3.</w:t>
            </w:r>
          </w:p>
        </w:tc>
      </w:tr>
      <w:tr w:rsidR="00CE164B" w:rsidRPr="003F3EC3" w14:paraId="540D72BF" w14:textId="77777777" w:rsidTr="00EA1BBF">
        <w:tc>
          <w:tcPr>
            <w:tcW w:w="1529" w:type="dxa"/>
          </w:tcPr>
          <w:p w14:paraId="05F2CBEB" w14:textId="77777777" w:rsidR="00CE164B" w:rsidRPr="003F3EC3" w:rsidRDefault="00CE164B" w:rsidP="00EA1BBF">
            <w:pPr>
              <w:pStyle w:val="NormalWeb"/>
              <w:rPr>
                <w:rFonts w:eastAsia="Yu Mincho"/>
                <w:sz w:val="20"/>
                <w:szCs w:val="20"/>
              </w:rPr>
            </w:pPr>
            <w:r w:rsidRPr="003F3EC3">
              <w:rPr>
                <w:rFonts w:eastAsia="Yu Mincho"/>
                <w:sz w:val="20"/>
                <w:szCs w:val="20"/>
              </w:rPr>
              <w:t>R4-2209589</w:t>
            </w:r>
          </w:p>
          <w:p w14:paraId="01E2194E" w14:textId="77777777" w:rsidR="00CE164B" w:rsidRPr="003F3EC3" w:rsidRDefault="00CE164B" w:rsidP="00EA1BBF">
            <w:pPr>
              <w:spacing w:after="120"/>
            </w:pPr>
          </w:p>
        </w:tc>
        <w:tc>
          <w:tcPr>
            <w:tcW w:w="1254" w:type="dxa"/>
          </w:tcPr>
          <w:p w14:paraId="59F1827A" w14:textId="77777777" w:rsidR="00CE164B" w:rsidRPr="003F3EC3" w:rsidRDefault="00CE164B" w:rsidP="00EA1BBF">
            <w:pPr>
              <w:spacing w:after="120"/>
            </w:pPr>
          </w:p>
        </w:tc>
        <w:tc>
          <w:tcPr>
            <w:tcW w:w="2647" w:type="dxa"/>
          </w:tcPr>
          <w:p w14:paraId="2127648E" w14:textId="1AE99B4E" w:rsidR="00CE164B" w:rsidRPr="003F3EC3" w:rsidRDefault="00CE164B" w:rsidP="00EA1BBF">
            <w:pPr>
              <w:spacing w:after="120"/>
            </w:pPr>
            <w:r w:rsidRPr="003F3EC3">
              <w:t>Draft CR for TS 38.104 on introduction of BS RF Rx requirements for 57-71GHz in section 10.6 – 10.9</w:t>
            </w:r>
          </w:p>
        </w:tc>
        <w:tc>
          <w:tcPr>
            <w:tcW w:w="1389" w:type="dxa"/>
          </w:tcPr>
          <w:p w14:paraId="7F496B15" w14:textId="3ACE1F27" w:rsidR="00CE164B" w:rsidRPr="003F3EC3" w:rsidRDefault="00CE164B" w:rsidP="00EA1BBF">
            <w:pPr>
              <w:spacing w:after="120"/>
            </w:pPr>
            <w:r w:rsidRPr="003F3EC3">
              <w:t>ZTE</w:t>
            </w:r>
          </w:p>
        </w:tc>
        <w:tc>
          <w:tcPr>
            <w:tcW w:w="2577" w:type="dxa"/>
          </w:tcPr>
          <w:p w14:paraId="3E9DFA1E" w14:textId="0541FD4D" w:rsidR="00CE164B" w:rsidRPr="003F3EC3" w:rsidRDefault="00CE164B" w:rsidP="00EA1BBF">
            <w:pPr>
              <w:spacing w:after="120"/>
            </w:pPr>
            <w:r w:rsidRPr="003F3EC3">
              <w:t>To be revised</w:t>
            </w:r>
          </w:p>
        </w:tc>
        <w:tc>
          <w:tcPr>
            <w:tcW w:w="1803" w:type="dxa"/>
          </w:tcPr>
          <w:p w14:paraId="4D91238B" w14:textId="727906C1" w:rsidR="00CE164B" w:rsidRPr="003F3EC3" w:rsidRDefault="00CE164B" w:rsidP="00EA1BBF">
            <w:pPr>
              <w:spacing w:after="120"/>
            </w:pPr>
            <w:r w:rsidRPr="003F3EC3">
              <w:t xml:space="preserve">Take into </w:t>
            </w:r>
            <w:r w:rsidR="00CD10F9" w:rsidRPr="003F3EC3">
              <w:t xml:space="preserve">account </w:t>
            </w:r>
            <w:r w:rsidRPr="003F3EC3">
              <w:t>agreements from sub-topic 2-2.</w:t>
            </w:r>
          </w:p>
        </w:tc>
      </w:tr>
      <w:tr w:rsidR="003F3EC3" w:rsidRPr="003F3EC3" w14:paraId="79318A41"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396FF466" w14:textId="36EEC8D5" w:rsidR="003F3EC3" w:rsidRPr="003F3EC3" w:rsidRDefault="003F3EC3" w:rsidP="00EA1BBF">
            <w:pPr>
              <w:pStyle w:val="NormalWeb"/>
              <w:rPr>
                <w:rFonts w:eastAsia="Yu Mincho"/>
                <w:sz w:val="20"/>
                <w:szCs w:val="20"/>
              </w:rPr>
            </w:pPr>
            <w:r w:rsidRPr="003F3EC3">
              <w:rPr>
                <w:rFonts w:eastAsia="Yu Mincho"/>
                <w:sz w:val="20"/>
                <w:szCs w:val="20"/>
              </w:rPr>
              <w:t>R4-2207923</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16FFBF67" w14:textId="77777777" w:rsidR="003F3EC3" w:rsidRPr="003F3EC3" w:rsidRDefault="003F3EC3"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6C5E9DCB" w14:textId="019B7337" w:rsidR="003F3EC3" w:rsidRPr="003F3EC3" w:rsidRDefault="003F3EC3" w:rsidP="00EA1BBF">
            <w:pPr>
              <w:spacing w:after="120"/>
            </w:pPr>
            <w:r w:rsidRPr="003F3EC3">
              <w:t>Proposals on BS transmitter requirements for extending current NR operation to 71 GHz</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4D86A9D" w14:textId="439FC4AB" w:rsidR="003F3EC3" w:rsidRPr="003F3EC3" w:rsidRDefault="003F3EC3" w:rsidP="00EA1BBF">
            <w:pPr>
              <w:spacing w:after="120"/>
            </w:pPr>
            <w:r w:rsidRPr="003F3EC3">
              <w:t>Nokia, Nokia Shanghai Bell</w:t>
            </w:r>
          </w:p>
        </w:tc>
        <w:tc>
          <w:tcPr>
            <w:tcW w:w="2577" w:type="dxa"/>
            <w:tcBorders>
              <w:top w:val="single" w:sz="4" w:space="0" w:color="auto"/>
              <w:left w:val="single" w:sz="4" w:space="0" w:color="auto"/>
              <w:bottom w:val="single" w:sz="4" w:space="0" w:color="auto"/>
              <w:right w:val="single" w:sz="4" w:space="0" w:color="auto"/>
            </w:tcBorders>
          </w:tcPr>
          <w:p w14:paraId="7D7EB1DE" w14:textId="4CC4705F" w:rsidR="003F3EC3" w:rsidRPr="003F3EC3" w:rsidRDefault="003F3EC3"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007A91A1" w14:textId="77777777" w:rsidR="003F3EC3" w:rsidRPr="003F3EC3" w:rsidRDefault="003F3EC3" w:rsidP="00EA1BBF">
            <w:pPr>
              <w:spacing w:after="120"/>
            </w:pPr>
          </w:p>
        </w:tc>
      </w:tr>
      <w:tr w:rsidR="003F3EC3" w:rsidRPr="003F3EC3" w14:paraId="0F55244D"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7C91C55D" w14:textId="6348BD18" w:rsidR="003F3EC3" w:rsidRPr="003F3EC3" w:rsidRDefault="003F3EC3" w:rsidP="00EA1BBF">
            <w:pPr>
              <w:pStyle w:val="NormalWeb"/>
              <w:rPr>
                <w:rFonts w:eastAsia="Yu Mincho"/>
                <w:sz w:val="20"/>
                <w:szCs w:val="20"/>
              </w:rPr>
            </w:pPr>
            <w:r w:rsidRPr="003F3EC3">
              <w:rPr>
                <w:rFonts w:eastAsia="Yu Mincho"/>
                <w:sz w:val="20"/>
                <w:szCs w:val="20"/>
              </w:rPr>
              <w:t>R4-2208227</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7F4D7FC9" w14:textId="77777777" w:rsidR="003F3EC3" w:rsidRPr="003F3EC3" w:rsidRDefault="003F3EC3"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5B2C3DBA" w14:textId="788B3960" w:rsidR="003F3EC3" w:rsidRPr="003F3EC3" w:rsidRDefault="003F3EC3" w:rsidP="00EA1BBF">
            <w:pPr>
              <w:spacing w:after="120"/>
            </w:pPr>
            <w:r w:rsidRPr="003F3EC3">
              <w:t>Discussion on BS TX RF requirements for 52 6-71GHz</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B48DE37" w14:textId="10251B27" w:rsidR="003F3EC3" w:rsidRPr="003F3EC3" w:rsidRDefault="003F3EC3" w:rsidP="00EA1BBF">
            <w:pPr>
              <w:spacing w:after="120"/>
            </w:pPr>
            <w:r w:rsidRPr="003F3EC3">
              <w:t>CATT</w:t>
            </w:r>
          </w:p>
        </w:tc>
        <w:tc>
          <w:tcPr>
            <w:tcW w:w="2577" w:type="dxa"/>
            <w:tcBorders>
              <w:top w:val="single" w:sz="4" w:space="0" w:color="auto"/>
              <w:left w:val="single" w:sz="4" w:space="0" w:color="auto"/>
              <w:bottom w:val="single" w:sz="4" w:space="0" w:color="auto"/>
              <w:right w:val="single" w:sz="4" w:space="0" w:color="auto"/>
            </w:tcBorders>
          </w:tcPr>
          <w:p w14:paraId="4581AF0F" w14:textId="59547782" w:rsidR="003F3EC3" w:rsidRPr="003F3EC3" w:rsidRDefault="003F3EC3"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1B25AC71" w14:textId="77777777" w:rsidR="003F3EC3" w:rsidRPr="003F3EC3" w:rsidRDefault="003F3EC3" w:rsidP="00EA1BBF">
            <w:pPr>
              <w:spacing w:after="120"/>
            </w:pPr>
          </w:p>
        </w:tc>
      </w:tr>
      <w:tr w:rsidR="003F3EC3" w:rsidRPr="003F3EC3" w14:paraId="568E5A8F"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505E48C2" w14:textId="7A8F63A2" w:rsidR="003F3EC3" w:rsidRPr="003F3EC3" w:rsidRDefault="003F3EC3" w:rsidP="00EA1BBF">
            <w:pPr>
              <w:pStyle w:val="NormalWeb"/>
              <w:rPr>
                <w:rFonts w:eastAsia="Yu Mincho"/>
                <w:sz w:val="20"/>
                <w:szCs w:val="20"/>
              </w:rPr>
            </w:pPr>
            <w:r w:rsidRPr="003F3EC3">
              <w:rPr>
                <w:rFonts w:eastAsia="Yu Mincho"/>
                <w:sz w:val="20"/>
                <w:szCs w:val="20"/>
              </w:rPr>
              <w:t>R4-2208537</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4C1A0973" w14:textId="77777777" w:rsidR="003F3EC3" w:rsidRPr="003F3EC3" w:rsidRDefault="003F3EC3"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1DE96BDA" w14:textId="69EE2E18" w:rsidR="003F3EC3" w:rsidRPr="003F3EC3" w:rsidRDefault="003F3EC3" w:rsidP="00EA1BBF">
            <w:pPr>
              <w:spacing w:after="120"/>
            </w:pPr>
            <w:r w:rsidRPr="003F3EC3">
              <w:t>On BS RF transmitter requirements for the frequency range 52.6 to 71.0 GHz</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EDB5354" w14:textId="716B2C74" w:rsidR="003F3EC3" w:rsidRPr="003F3EC3" w:rsidRDefault="003F3EC3" w:rsidP="00EA1BBF">
            <w:pPr>
              <w:spacing w:after="120"/>
            </w:pPr>
            <w:r w:rsidRPr="003F3EC3">
              <w:t>Ericsson</w:t>
            </w:r>
          </w:p>
        </w:tc>
        <w:tc>
          <w:tcPr>
            <w:tcW w:w="2577" w:type="dxa"/>
            <w:tcBorders>
              <w:top w:val="single" w:sz="4" w:space="0" w:color="auto"/>
              <w:left w:val="single" w:sz="4" w:space="0" w:color="auto"/>
              <w:bottom w:val="single" w:sz="4" w:space="0" w:color="auto"/>
              <w:right w:val="single" w:sz="4" w:space="0" w:color="auto"/>
            </w:tcBorders>
          </w:tcPr>
          <w:p w14:paraId="5F187BC8" w14:textId="64DB3856" w:rsidR="003F3EC3" w:rsidRPr="003F3EC3" w:rsidRDefault="003F3EC3"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49517F52" w14:textId="77777777" w:rsidR="003F3EC3" w:rsidRPr="003F3EC3" w:rsidRDefault="003F3EC3" w:rsidP="00EA1BBF">
            <w:pPr>
              <w:spacing w:after="120"/>
            </w:pPr>
          </w:p>
        </w:tc>
      </w:tr>
      <w:tr w:rsidR="003F3EC3" w:rsidRPr="003F3EC3" w14:paraId="763BC9AF"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73315528" w14:textId="379540E6" w:rsidR="003F3EC3" w:rsidRPr="003F3EC3" w:rsidRDefault="003F3EC3" w:rsidP="00EA1BBF">
            <w:pPr>
              <w:pStyle w:val="NormalWeb"/>
              <w:rPr>
                <w:rFonts w:eastAsia="Yu Mincho"/>
                <w:sz w:val="20"/>
                <w:szCs w:val="20"/>
              </w:rPr>
            </w:pPr>
            <w:r w:rsidRPr="003F3EC3">
              <w:rPr>
                <w:rFonts w:eastAsia="Yu Mincho"/>
                <w:sz w:val="20"/>
                <w:szCs w:val="20"/>
              </w:rPr>
              <w:t>R4-2209586</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469CCDE7" w14:textId="77777777" w:rsidR="003F3EC3" w:rsidRPr="003F3EC3" w:rsidRDefault="003F3EC3"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0893DFD4" w14:textId="73E77A9D" w:rsidR="003F3EC3" w:rsidRPr="003F3EC3" w:rsidRDefault="003F3EC3" w:rsidP="00EA1BBF">
            <w:pPr>
              <w:spacing w:after="120"/>
            </w:pPr>
            <w:r w:rsidRPr="003F3EC3">
              <w:t>Further discussion on BS Tx requirements for 52.6-71GHz</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2BFE7161" w14:textId="1257C8AE" w:rsidR="003F3EC3" w:rsidRPr="003F3EC3" w:rsidRDefault="003F3EC3" w:rsidP="00EA1BBF">
            <w:pPr>
              <w:spacing w:after="120"/>
            </w:pPr>
            <w:r w:rsidRPr="003F3EC3">
              <w:t>ZTE Corporation</w:t>
            </w:r>
          </w:p>
        </w:tc>
        <w:tc>
          <w:tcPr>
            <w:tcW w:w="2577" w:type="dxa"/>
            <w:tcBorders>
              <w:top w:val="single" w:sz="4" w:space="0" w:color="auto"/>
              <w:left w:val="single" w:sz="4" w:space="0" w:color="auto"/>
              <w:bottom w:val="single" w:sz="4" w:space="0" w:color="auto"/>
              <w:right w:val="single" w:sz="4" w:space="0" w:color="auto"/>
            </w:tcBorders>
          </w:tcPr>
          <w:p w14:paraId="5B5053E7" w14:textId="0C8CBBE0" w:rsidR="003F3EC3" w:rsidRPr="003F3EC3" w:rsidRDefault="003F3EC3"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33AFB191" w14:textId="77777777" w:rsidR="003F3EC3" w:rsidRPr="003F3EC3" w:rsidRDefault="003F3EC3" w:rsidP="00EA1BBF">
            <w:pPr>
              <w:spacing w:after="120"/>
            </w:pPr>
          </w:p>
        </w:tc>
      </w:tr>
      <w:tr w:rsidR="003F3EC3" w:rsidRPr="003F3EC3" w14:paraId="3699730F"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6EB53FC0" w14:textId="4CBA8790" w:rsidR="003F3EC3" w:rsidRPr="003F3EC3" w:rsidRDefault="003F3EC3" w:rsidP="00EA1BBF">
            <w:pPr>
              <w:pStyle w:val="NormalWeb"/>
              <w:rPr>
                <w:rFonts w:eastAsia="Yu Mincho"/>
                <w:sz w:val="20"/>
                <w:szCs w:val="20"/>
              </w:rPr>
            </w:pPr>
            <w:r w:rsidRPr="003F3EC3">
              <w:rPr>
                <w:rFonts w:eastAsia="Yu Mincho"/>
                <w:sz w:val="20"/>
                <w:szCs w:val="20"/>
              </w:rPr>
              <w:t>R4-2207924</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3A5B8849" w14:textId="77777777" w:rsidR="003F3EC3" w:rsidRPr="003F3EC3" w:rsidRDefault="003F3EC3"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648822C6" w14:textId="2AEF7CAD" w:rsidR="003F3EC3" w:rsidRPr="003F3EC3" w:rsidRDefault="003F3EC3" w:rsidP="00EA1BBF">
            <w:pPr>
              <w:spacing w:after="120"/>
            </w:pPr>
            <w:r w:rsidRPr="003F3EC3">
              <w:t>Proposals on BS receiver requirements for extending current NR operation to 71 GHz</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5AADFFE" w14:textId="408EB8C3" w:rsidR="003F3EC3" w:rsidRPr="003F3EC3" w:rsidRDefault="003F3EC3" w:rsidP="00EA1BBF">
            <w:pPr>
              <w:spacing w:after="120"/>
            </w:pPr>
            <w:r w:rsidRPr="003F3EC3">
              <w:t>Nokia, Nokia Shanghai Bell</w:t>
            </w:r>
          </w:p>
        </w:tc>
        <w:tc>
          <w:tcPr>
            <w:tcW w:w="2577" w:type="dxa"/>
            <w:tcBorders>
              <w:top w:val="single" w:sz="4" w:space="0" w:color="auto"/>
              <w:left w:val="single" w:sz="4" w:space="0" w:color="auto"/>
              <w:bottom w:val="single" w:sz="4" w:space="0" w:color="auto"/>
              <w:right w:val="single" w:sz="4" w:space="0" w:color="auto"/>
            </w:tcBorders>
          </w:tcPr>
          <w:p w14:paraId="175FF9DA" w14:textId="36452A80" w:rsidR="003F3EC3" w:rsidRPr="003F3EC3" w:rsidRDefault="003F3EC3"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5800ED38" w14:textId="77777777" w:rsidR="003F3EC3" w:rsidRPr="003F3EC3" w:rsidRDefault="003F3EC3" w:rsidP="00EA1BBF">
            <w:pPr>
              <w:spacing w:after="120"/>
            </w:pPr>
          </w:p>
        </w:tc>
      </w:tr>
      <w:tr w:rsidR="003F3EC3" w:rsidRPr="003F3EC3" w14:paraId="57B8DC79"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37DFC7A3" w14:textId="3E52E85B" w:rsidR="003F3EC3" w:rsidRPr="003F3EC3" w:rsidRDefault="003F3EC3" w:rsidP="00EA1BBF">
            <w:pPr>
              <w:pStyle w:val="NormalWeb"/>
              <w:rPr>
                <w:rFonts w:eastAsia="Yu Mincho"/>
                <w:sz w:val="20"/>
                <w:szCs w:val="20"/>
              </w:rPr>
            </w:pPr>
            <w:r w:rsidRPr="003F3EC3">
              <w:rPr>
                <w:rFonts w:eastAsia="Yu Mincho"/>
                <w:sz w:val="20"/>
                <w:szCs w:val="20"/>
              </w:rPr>
              <w:t>R4-2208228</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1EFA931B" w14:textId="77777777" w:rsidR="003F3EC3" w:rsidRPr="003F3EC3" w:rsidRDefault="003F3EC3"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0DEA32F3" w14:textId="0DA8CAE5" w:rsidR="003F3EC3" w:rsidRPr="003F3EC3" w:rsidRDefault="003F3EC3" w:rsidP="00EA1BBF">
            <w:pPr>
              <w:spacing w:after="120"/>
            </w:pPr>
            <w:r w:rsidRPr="003F3EC3">
              <w:t>Discussion on BS RX RF requirements for 52 6-71GHz</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CB15A55" w14:textId="1F7C72E2" w:rsidR="003F3EC3" w:rsidRPr="003F3EC3" w:rsidRDefault="003F3EC3" w:rsidP="00EA1BBF">
            <w:pPr>
              <w:spacing w:after="120"/>
            </w:pPr>
            <w:r w:rsidRPr="003F3EC3">
              <w:t>CATT</w:t>
            </w:r>
          </w:p>
        </w:tc>
        <w:tc>
          <w:tcPr>
            <w:tcW w:w="2577" w:type="dxa"/>
            <w:tcBorders>
              <w:top w:val="single" w:sz="4" w:space="0" w:color="auto"/>
              <w:left w:val="single" w:sz="4" w:space="0" w:color="auto"/>
              <w:bottom w:val="single" w:sz="4" w:space="0" w:color="auto"/>
              <w:right w:val="single" w:sz="4" w:space="0" w:color="auto"/>
            </w:tcBorders>
          </w:tcPr>
          <w:p w14:paraId="6AE368B6" w14:textId="30DE4468" w:rsidR="003F3EC3" w:rsidRPr="003F3EC3" w:rsidRDefault="003F3EC3"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3134F572" w14:textId="77777777" w:rsidR="003F3EC3" w:rsidRPr="003F3EC3" w:rsidRDefault="003F3EC3" w:rsidP="00EA1BBF">
            <w:pPr>
              <w:spacing w:after="120"/>
            </w:pPr>
          </w:p>
        </w:tc>
      </w:tr>
      <w:tr w:rsidR="003F3EC3" w:rsidRPr="003F3EC3" w14:paraId="3F035A03"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3F959E0A" w14:textId="04500AB7" w:rsidR="003F3EC3" w:rsidRPr="003F3EC3" w:rsidRDefault="003F3EC3" w:rsidP="00EA1BBF">
            <w:pPr>
              <w:pStyle w:val="NormalWeb"/>
              <w:rPr>
                <w:rFonts w:eastAsia="Yu Mincho"/>
                <w:sz w:val="20"/>
                <w:szCs w:val="20"/>
              </w:rPr>
            </w:pPr>
            <w:r w:rsidRPr="003F3EC3">
              <w:rPr>
                <w:rFonts w:eastAsia="Yu Mincho"/>
                <w:sz w:val="20"/>
                <w:szCs w:val="20"/>
              </w:rPr>
              <w:t>R4-2208538</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69DCBAAD" w14:textId="77777777" w:rsidR="003F3EC3" w:rsidRPr="003F3EC3" w:rsidRDefault="003F3EC3"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53F25EE8" w14:textId="0DB7D451" w:rsidR="003F3EC3" w:rsidRPr="003F3EC3" w:rsidRDefault="003F3EC3" w:rsidP="00EA1BBF">
            <w:pPr>
              <w:spacing w:after="120"/>
            </w:pPr>
            <w:r w:rsidRPr="003F3EC3">
              <w:t xml:space="preserve">On BS RF receiver requirements for the </w:t>
            </w:r>
            <w:r w:rsidRPr="003F3EC3">
              <w:lastRenderedPageBreak/>
              <w:t>frequency range 52.6 to 71.0 GHz</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42FBEE1" w14:textId="6058E5FD" w:rsidR="003F3EC3" w:rsidRPr="003F3EC3" w:rsidRDefault="003F3EC3" w:rsidP="00EA1BBF">
            <w:pPr>
              <w:spacing w:after="120"/>
            </w:pPr>
            <w:r w:rsidRPr="003F3EC3">
              <w:lastRenderedPageBreak/>
              <w:t>Ericsson</w:t>
            </w:r>
          </w:p>
        </w:tc>
        <w:tc>
          <w:tcPr>
            <w:tcW w:w="2577" w:type="dxa"/>
            <w:tcBorders>
              <w:top w:val="single" w:sz="4" w:space="0" w:color="auto"/>
              <w:left w:val="single" w:sz="4" w:space="0" w:color="auto"/>
              <w:bottom w:val="single" w:sz="4" w:space="0" w:color="auto"/>
              <w:right w:val="single" w:sz="4" w:space="0" w:color="auto"/>
            </w:tcBorders>
          </w:tcPr>
          <w:p w14:paraId="06BA73FD" w14:textId="357B99C3" w:rsidR="003F3EC3" w:rsidRPr="003F3EC3" w:rsidRDefault="003F3EC3"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3A0077DE" w14:textId="77777777" w:rsidR="003F3EC3" w:rsidRPr="003F3EC3" w:rsidRDefault="003F3EC3" w:rsidP="00EA1BBF">
            <w:pPr>
              <w:spacing w:after="120"/>
            </w:pPr>
          </w:p>
        </w:tc>
      </w:tr>
      <w:tr w:rsidR="003F3EC3" w:rsidRPr="003F3EC3" w14:paraId="1D32CE8F"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7EA1012C" w14:textId="4D7C0E73" w:rsidR="003F3EC3" w:rsidRPr="003F3EC3" w:rsidRDefault="003F3EC3" w:rsidP="00EA1BBF">
            <w:pPr>
              <w:pStyle w:val="NormalWeb"/>
              <w:rPr>
                <w:rFonts w:eastAsia="Yu Mincho"/>
                <w:sz w:val="20"/>
                <w:szCs w:val="20"/>
              </w:rPr>
            </w:pPr>
            <w:r w:rsidRPr="003F3EC3">
              <w:rPr>
                <w:rFonts w:eastAsia="Yu Mincho"/>
                <w:sz w:val="20"/>
                <w:szCs w:val="20"/>
              </w:rPr>
              <w:t>R4-2208570</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01B6FE42" w14:textId="77777777" w:rsidR="003F3EC3" w:rsidRPr="003F3EC3" w:rsidRDefault="003F3EC3"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6444D476" w14:textId="2B432F11" w:rsidR="003F3EC3" w:rsidRPr="003F3EC3" w:rsidRDefault="003F3EC3" w:rsidP="00EA1BBF">
            <w:pPr>
              <w:spacing w:after="120"/>
            </w:pPr>
            <w:r w:rsidRPr="003F3EC3">
              <w:t>View on remaining issues for 71GHz BS RX requirements</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F978C56" w14:textId="4B71581F" w:rsidR="003F3EC3" w:rsidRPr="003F3EC3" w:rsidRDefault="003F3EC3" w:rsidP="00EA1BBF">
            <w:pPr>
              <w:spacing w:after="120"/>
            </w:pPr>
            <w:r w:rsidRPr="003F3EC3">
              <w:t>Samsung</w:t>
            </w:r>
          </w:p>
        </w:tc>
        <w:tc>
          <w:tcPr>
            <w:tcW w:w="2577" w:type="dxa"/>
            <w:tcBorders>
              <w:top w:val="single" w:sz="4" w:space="0" w:color="auto"/>
              <w:left w:val="single" w:sz="4" w:space="0" w:color="auto"/>
              <w:bottom w:val="single" w:sz="4" w:space="0" w:color="auto"/>
              <w:right w:val="single" w:sz="4" w:space="0" w:color="auto"/>
            </w:tcBorders>
          </w:tcPr>
          <w:p w14:paraId="33EF8514" w14:textId="00113589" w:rsidR="003F3EC3" w:rsidRPr="003F3EC3" w:rsidRDefault="003F3EC3"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06D10ED6" w14:textId="77777777" w:rsidR="003F3EC3" w:rsidRPr="003F3EC3" w:rsidRDefault="003F3EC3" w:rsidP="00EA1BBF">
            <w:pPr>
              <w:spacing w:after="120"/>
            </w:pPr>
          </w:p>
        </w:tc>
      </w:tr>
      <w:tr w:rsidR="003F3EC3" w:rsidRPr="003F3EC3" w14:paraId="776948FE"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412AFADF" w14:textId="564E78E6" w:rsidR="003F3EC3" w:rsidRPr="003F3EC3" w:rsidRDefault="003F3EC3" w:rsidP="00EA1BBF">
            <w:pPr>
              <w:pStyle w:val="NormalWeb"/>
              <w:rPr>
                <w:rFonts w:eastAsia="Yu Mincho"/>
                <w:sz w:val="20"/>
                <w:szCs w:val="20"/>
              </w:rPr>
            </w:pPr>
            <w:r w:rsidRPr="003F3EC3">
              <w:rPr>
                <w:rFonts w:eastAsia="Yu Mincho"/>
                <w:sz w:val="20"/>
                <w:szCs w:val="20"/>
              </w:rPr>
              <w:t>R4-2209588</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28E71C52" w14:textId="77777777" w:rsidR="003F3EC3" w:rsidRPr="003F3EC3" w:rsidRDefault="003F3EC3"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4536516D" w14:textId="1B80EF04" w:rsidR="003F3EC3" w:rsidRPr="003F3EC3" w:rsidRDefault="003F3EC3" w:rsidP="00EA1BBF">
            <w:pPr>
              <w:spacing w:after="120"/>
            </w:pPr>
            <w:r w:rsidRPr="003F3EC3">
              <w:t>Further discussion on BS Rx requirements for 52.6-71GHz</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FDEA20E" w14:textId="3C5E2FAA" w:rsidR="003F3EC3" w:rsidRPr="003F3EC3" w:rsidRDefault="003F3EC3" w:rsidP="00EA1BBF">
            <w:pPr>
              <w:spacing w:after="120"/>
            </w:pPr>
            <w:r w:rsidRPr="003F3EC3">
              <w:t>ZTE Corporation</w:t>
            </w:r>
          </w:p>
        </w:tc>
        <w:tc>
          <w:tcPr>
            <w:tcW w:w="2577" w:type="dxa"/>
            <w:tcBorders>
              <w:top w:val="single" w:sz="4" w:space="0" w:color="auto"/>
              <w:left w:val="single" w:sz="4" w:space="0" w:color="auto"/>
              <w:bottom w:val="single" w:sz="4" w:space="0" w:color="auto"/>
              <w:right w:val="single" w:sz="4" w:space="0" w:color="auto"/>
            </w:tcBorders>
          </w:tcPr>
          <w:p w14:paraId="2AFBDCA9" w14:textId="204BBDA8" w:rsidR="003F3EC3" w:rsidRPr="003F3EC3" w:rsidRDefault="003F3EC3"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1B4D169D" w14:textId="77777777" w:rsidR="003F3EC3" w:rsidRPr="003F3EC3" w:rsidRDefault="003F3EC3" w:rsidP="00EA1BBF">
            <w:pPr>
              <w:spacing w:after="120"/>
            </w:pPr>
          </w:p>
        </w:tc>
      </w:tr>
      <w:tr w:rsidR="003F3EC3" w:rsidRPr="003F3EC3" w14:paraId="5B0DC7F0"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1D222ED0" w14:textId="045763FA" w:rsidR="003F3EC3" w:rsidRPr="003F3EC3" w:rsidRDefault="003F3EC3" w:rsidP="00EA1BBF">
            <w:pPr>
              <w:pStyle w:val="NormalWeb"/>
              <w:rPr>
                <w:rFonts w:eastAsia="Yu Mincho"/>
                <w:sz w:val="20"/>
                <w:szCs w:val="20"/>
              </w:rPr>
            </w:pPr>
            <w:r w:rsidRPr="003F3EC3">
              <w:rPr>
                <w:rFonts w:eastAsia="Yu Mincho"/>
                <w:sz w:val="20"/>
                <w:szCs w:val="20"/>
              </w:rPr>
              <w:t>R4-2208542</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436AA2D3" w14:textId="77777777" w:rsidR="003F3EC3" w:rsidRPr="003F3EC3" w:rsidRDefault="003F3EC3"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6CF55A82" w14:textId="27A331C8" w:rsidR="003F3EC3" w:rsidRPr="003F3EC3" w:rsidRDefault="003F3EC3" w:rsidP="00EA1BBF">
            <w:pPr>
              <w:spacing w:after="120"/>
            </w:pPr>
            <w:r w:rsidRPr="003F3EC3">
              <w:t>On general aspects related to FR2-2 base station OTA conformance testing</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B9E0F9C" w14:textId="3AB995D5" w:rsidR="003F3EC3" w:rsidRPr="003F3EC3" w:rsidRDefault="003F3EC3" w:rsidP="00EA1BBF">
            <w:pPr>
              <w:spacing w:after="120"/>
            </w:pPr>
            <w:r w:rsidRPr="003F3EC3">
              <w:t>Ericsson</w:t>
            </w:r>
          </w:p>
        </w:tc>
        <w:tc>
          <w:tcPr>
            <w:tcW w:w="2577" w:type="dxa"/>
            <w:tcBorders>
              <w:top w:val="single" w:sz="4" w:space="0" w:color="auto"/>
              <w:left w:val="single" w:sz="4" w:space="0" w:color="auto"/>
              <w:bottom w:val="single" w:sz="4" w:space="0" w:color="auto"/>
              <w:right w:val="single" w:sz="4" w:space="0" w:color="auto"/>
            </w:tcBorders>
          </w:tcPr>
          <w:p w14:paraId="19C99A2F" w14:textId="02FB7F11" w:rsidR="003F3EC3" w:rsidRPr="003F3EC3" w:rsidRDefault="003F3EC3"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662CADA0" w14:textId="77777777" w:rsidR="003F3EC3" w:rsidRPr="003F3EC3" w:rsidRDefault="003F3EC3" w:rsidP="00EA1BBF">
            <w:pPr>
              <w:spacing w:after="120"/>
            </w:pPr>
          </w:p>
        </w:tc>
      </w:tr>
      <w:tr w:rsidR="003F3EC3" w:rsidRPr="003F3EC3" w14:paraId="22FAC2FD"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3ABC22D8" w14:textId="7CB5CD7D" w:rsidR="003F3EC3" w:rsidRPr="003F3EC3" w:rsidRDefault="003F3EC3" w:rsidP="00EA1BBF">
            <w:pPr>
              <w:pStyle w:val="NormalWeb"/>
              <w:rPr>
                <w:rFonts w:eastAsia="Yu Mincho"/>
                <w:sz w:val="20"/>
                <w:szCs w:val="20"/>
              </w:rPr>
            </w:pPr>
            <w:r w:rsidRPr="003F3EC3">
              <w:rPr>
                <w:rFonts w:eastAsia="Yu Mincho"/>
                <w:sz w:val="20"/>
                <w:szCs w:val="20"/>
              </w:rPr>
              <w:t>R4-2209141</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5E919E72" w14:textId="77777777" w:rsidR="003F3EC3" w:rsidRPr="003F3EC3" w:rsidRDefault="003F3EC3"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13785D6C" w14:textId="65992EB1" w:rsidR="003F3EC3" w:rsidRPr="003F3EC3" w:rsidRDefault="003F3EC3" w:rsidP="00EA1BBF">
            <w:pPr>
              <w:spacing w:after="120"/>
            </w:pPr>
            <w:r w:rsidRPr="003F3EC3">
              <w:t>about FR2-2 BS conformance test system</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BA4C231" w14:textId="40A126ED" w:rsidR="003F3EC3" w:rsidRPr="003F3EC3" w:rsidRDefault="003F3EC3" w:rsidP="00EA1BBF">
            <w:pPr>
              <w:spacing w:after="120"/>
            </w:pPr>
            <w:r w:rsidRPr="003F3EC3">
              <w:t>Keysight Technologies UK Ltd</w:t>
            </w:r>
          </w:p>
        </w:tc>
        <w:tc>
          <w:tcPr>
            <w:tcW w:w="2577" w:type="dxa"/>
            <w:tcBorders>
              <w:top w:val="single" w:sz="4" w:space="0" w:color="auto"/>
              <w:left w:val="single" w:sz="4" w:space="0" w:color="auto"/>
              <w:bottom w:val="single" w:sz="4" w:space="0" w:color="auto"/>
              <w:right w:val="single" w:sz="4" w:space="0" w:color="auto"/>
            </w:tcBorders>
          </w:tcPr>
          <w:p w14:paraId="4ABA8FFE" w14:textId="50E9BC7B" w:rsidR="003F3EC3" w:rsidRPr="003F3EC3" w:rsidRDefault="003F3EC3"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7232D3F8" w14:textId="77777777" w:rsidR="003F3EC3" w:rsidRPr="003F3EC3" w:rsidRDefault="003F3EC3" w:rsidP="00EA1BBF">
            <w:pPr>
              <w:spacing w:after="120"/>
            </w:pPr>
          </w:p>
        </w:tc>
      </w:tr>
      <w:tr w:rsidR="003F3EC3" w:rsidRPr="003F3EC3" w14:paraId="7067C87A"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09171AFC" w14:textId="015F17C9" w:rsidR="003F3EC3" w:rsidRPr="003F3EC3" w:rsidRDefault="003F3EC3" w:rsidP="00EA1BBF">
            <w:pPr>
              <w:pStyle w:val="NormalWeb"/>
              <w:rPr>
                <w:rFonts w:eastAsia="Yu Mincho"/>
                <w:sz w:val="20"/>
                <w:szCs w:val="20"/>
              </w:rPr>
            </w:pPr>
            <w:r w:rsidRPr="003F3EC3">
              <w:rPr>
                <w:rFonts w:eastAsia="Yu Mincho"/>
                <w:sz w:val="20"/>
                <w:szCs w:val="20"/>
              </w:rPr>
              <w:t>R4-2209590</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5672FC6E" w14:textId="77777777" w:rsidR="003F3EC3" w:rsidRPr="003F3EC3" w:rsidRDefault="003F3EC3"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144ADB5C" w14:textId="38202AA6" w:rsidR="003F3EC3" w:rsidRPr="003F3EC3" w:rsidRDefault="003F3EC3" w:rsidP="00EA1BBF">
            <w:pPr>
              <w:spacing w:after="120"/>
            </w:pPr>
            <w:r w:rsidRPr="003F3EC3">
              <w:t>Discussion on BS conformance testing for 52.6-71GHz</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6CE1245" w14:textId="4510F7B9" w:rsidR="003F3EC3" w:rsidRPr="003F3EC3" w:rsidRDefault="003F3EC3" w:rsidP="00EA1BBF">
            <w:pPr>
              <w:spacing w:after="120"/>
            </w:pPr>
            <w:r w:rsidRPr="003F3EC3">
              <w:t>ZTE Corporation</w:t>
            </w:r>
          </w:p>
        </w:tc>
        <w:tc>
          <w:tcPr>
            <w:tcW w:w="2577" w:type="dxa"/>
            <w:tcBorders>
              <w:top w:val="single" w:sz="4" w:space="0" w:color="auto"/>
              <w:left w:val="single" w:sz="4" w:space="0" w:color="auto"/>
              <w:bottom w:val="single" w:sz="4" w:space="0" w:color="auto"/>
              <w:right w:val="single" w:sz="4" w:space="0" w:color="auto"/>
            </w:tcBorders>
          </w:tcPr>
          <w:p w14:paraId="7A9F9D3B" w14:textId="624C72DD" w:rsidR="003F3EC3" w:rsidRPr="003F3EC3" w:rsidRDefault="003F3EC3"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585FDB2A" w14:textId="77777777" w:rsidR="003F3EC3" w:rsidRPr="003F3EC3" w:rsidRDefault="003F3EC3" w:rsidP="00EA1BBF">
            <w:pPr>
              <w:spacing w:after="120"/>
            </w:pPr>
          </w:p>
        </w:tc>
      </w:tr>
      <w:tr w:rsidR="003F3EC3" w:rsidRPr="003F3EC3" w14:paraId="6EA2FD51"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71F9EB5A" w14:textId="36FC5C35" w:rsidR="003F3EC3" w:rsidRPr="003F3EC3" w:rsidRDefault="003F3EC3" w:rsidP="00EA1BBF">
            <w:pPr>
              <w:pStyle w:val="NormalWeb"/>
              <w:rPr>
                <w:rFonts w:eastAsia="Yu Mincho"/>
                <w:sz w:val="20"/>
                <w:szCs w:val="20"/>
              </w:rPr>
            </w:pPr>
            <w:r w:rsidRPr="003F3EC3">
              <w:rPr>
                <w:rFonts w:eastAsia="Yu Mincho"/>
                <w:sz w:val="20"/>
                <w:szCs w:val="20"/>
              </w:rPr>
              <w:t>R4-2209719</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1BC6C978" w14:textId="77777777" w:rsidR="003F3EC3" w:rsidRPr="003F3EC3" w:rsidRDefault="003F3EC3"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342BB81E" w14:textId="0A6A3B98" w:rsidR="003F3EC3" w:rsidRPr="003F3EC3" w:rsidRDefault="003F3EC3" w:rsidP="00EA1BBF">
            <w:pPr>
              <w:spacing w:after="120"/>
            </w:pPr>
            <w:r w:rsidRPr="003F3EC3">
              <w:t>Measurement uncertainty considerations for NR in 52.6GHz – 71GHz</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C43213B" w14:textId="287CDDA2" w:rsidR="003F3EC3" w:rsidRPr="003F3EC3" w:rsidRDefault="003F3EC3" w:rsidP="00EA1BBF">
            <w:pPr>
              <w:spacing w:after="120"/>
            </w:pPr>
            <w:r w:rsidRPr="003F3EC3">
              <w:t>Nokia, Nokia Shanghai Bell</w:t>
            </w:r>
          </w:p>
        </w:tc>
        <w:tc>
          <w:tcPr>
            <w:tcW w:w="2577" w:type="dxa"/>
            <w:tcBorders>
              <w:top w:val="single" w:sz="4" w:space="0" w:color="auto"/>
              <w:left w:val="single" w:sz="4" w:space="0" w:color="auto"/>
              <w:bottom w:val="single" w:sz="4" w:space="0" w:color="auto"/>
              <w:right w:val="single" w:sz="4" w:space="0" w:color="auto"/>
            </w:tcBorders>
          </w:tcPr>
          <w:p w14:paraId="065E8F1B" w14:textId="24BE12C1" w:rsidR="003F3EC3" w:rsidRPr="003F3EC3" w:rsidRDefault="003F3EC3"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74A4BAE6" w14:textId="77777777" w:rsidR="003F3EC3" w:rsidRPr="003F3EC3" w:rsidRDefault="003F3EC3" w:rsidP="00EA1BBF">
            <w:pPr>
              <w:spacing w:after="120"/>
            </w:pPr>
          </w:p>
        </w:tc>
      </w:tr>
      <w:tr w:rsidR="00EA1BBF" w:rsidRPr="003F3EC3" w14:paraId="722DC5F0"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5E252AAA" w14:textId="7A4F693B" w:rsidR="00EA1BBF" w:rsidRPr="003F3EC3" w:rsidRDefault="00EA1BBF" w:rsidP="00EA1BBF">
            <w:pPr>
              <w:pStyle w:val="NormalWeb"/>
              <w:rPr>
                <w:rFonts w:eastAsia="Yu Mincho"/>
                <w:sz w:val="20"/>
                <w:szCs w:val="20"/>
              </w:rPr>
            </w:pPr>
            <w:r w:rsidRPr="00EA1BBF">
              <w:rPr>
                <w:rFonts w:eastAsia="Yu Mincho"/>
                <w:sz w:val="20"/>
                <w:szCs w:val="20"/>
              </w:rPr>
              <w:t>R4-2207925</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52E2B165" w14:textId="77777777" w:rsidR="00EA1BBF" w:rsidRPr="003F3EC3" w:rsidRDefault="00EA1BBF"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5DBC5046" w14:textId="5384FAD6" w:rsidR="00EA1BBF" w:rsidRPr="003F3EC3" w:rsidRDefault="00EA1BBF" w:rsidP="00EA1BBF">
            <w:pPr>
              <w:spacing w:after="120"/>
            </w:pPr>
            <w:r w:rsidRPr="00EA1BBF">
              <w:t>Proposals on BS transmitter conformance testing for extending current NR operation to 71 GHz</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C606C71" w14:textId="2F97CE11" w:rsidR="00EA1BBF" w:rsidRPr="003F3EC3" w:rsidRDefault="00EA1BBF" w:rsidP="00EA1BBF">
            <w:pPr>
              <w:spacing w:after="120"/>
            </w:pPr>
            <w:r w:rsidRPr="00EA1BBF">
              <w:t>Nokia, Nokia Shanghai Bell</w:t>
            </w:r>
          </w:p>
        </w:tc>
        <w:tc>
          <w:tcPr>
            <w:tcW w:w="2577" w:type="dxa"/>
            <w:tcBorders>
              <w:top w:val="single" w:sz="4" w:space="0" w:color="auto"/>
              <w:left w:val="single" w:sz="4" w:space="0" w:color="auto"/>
              <w:bottom w:val="single" w:sz="4" w:space="0" w:color="auto"/>
              <w:right w:val="single" w:sz="4" w:space="0" w:color="auto"/>
            </w:tcBorders>
          </w:tcPr>
          <w:p w14:paraId="3A2CEAD1" w14:textId="571B7711" w:rsidR="00EA1BBF" w:rsidRPr="003F3EC3" w:rsidRDefault="00EA1BBF"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68391D81" w14:textId="77777777" w:rsidR="00EA1BBF" w:rsidRPr="003F3EC3" w:rsidRDefault="00EA1BBF" w:rsidP="00EA1BBF">
            <w:pPr>
              <w:spacing w:after="120"/>
            </w:pPr>
          </w:p>
        </w:tc>
      </w:tr>
      <w:tr w:rsidR="00EA1BBF" w:rsidRPr="003F3EC3" w14:paraId="370322A3"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610F6D7D" w14:textId="6DC93259" w:rsidR="00EA1BBF" w:rsidRPr="003F3EC3" w:rsidRDefault="00EA1BBF" w:rsidP="00EA1BBF">
            <w:pPr>
              <w:pStyle w:val="NormalWeb"/>
              <w:rPr>
                <w:rFonts w:eastAsia="Yu Mincho"/>
                <w:sz w:val="20"/>
                <w:szCs w:val="20"/>
              </w:rPr>
            </w:pPr>
            <w:r w:rsidRPr="00EA1BBF">
              <w:rPr>
                <w:rFonts w:eastAsia="Yu Mincho"/>
                <w:sz w:val="20"/>
                <w:szCs w:val="20"/>
              </w:rPr>
              <w:t>R4-2208229</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27E8446E" w14:textId="77777777" w:rsidR="00EA1BBF" w:rsidRPr="003F3EC3" w:rsidRDefault="00EA1BBF"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1495F8A5" w14:textId="5A9D67CF" w:rsidR="00EA1BBF" w:rsidRPr="003F3EC3" w:rsidRDefault="00EA1BBF" w:rsidP="00EA1BBF">
            <w:pPr>
              <w:spacing w:after="120"/>
            </w:pPr>
            <w:r w:rsidRPr="00EA1BBF">
              <w:t>Discussion on BS RFtransmitter characteristics  conformance testing</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8708CC2" w14:textId="63A44431" w:rsidR="00EA1BBF" w:rsidRPr="003F3EC3" w:rsidRDefault="00EA1BBF" w:rsidP="00EA1BBF">
            <w:pPr>
              <w:spacing w:after="120"/>
            </w:pPr>
            <w:r w:rsidRPr="00EA1BBF">
              <w:t>CATT</w:t>
            </w:r>
          </w:p>
        </w:tc>
        <w:tc>
          <w:tcPr>
            <w:tcW w:w="2577" w:type="dxa"/>
            <w:tcBorders>
              <w:top w:val="single" w:sz="4" w:space="0" w:color="auto"/>
              <w:left w:val="single" w:sz="4" w:space="0" w:color="auto"/>
              <w:bottom w:val="single" w:sz="4" w:space="0" w:color="auto"/>
              <w:right w:val="single" w:sz="4" w:space="0" w:color="auto"/>
            </w:tcBorders>
          </w:tcPr>
          <w:p w14:paraId="70D4DEDE" w14:textId="6573C326" w:rsidR="00EA1BBF" w:rsidRPr="003F3EC3" w:rsidRDefault="00EA1BBF"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3176D62C" w14:textId="77777777" w:rsidR="00EA1BBF" w:rsidRPr="003F3EC3" w:rsidRDefault="00EA1BBF" w:rsidP="00EA1BBF">
            <w:pPr>
              <w:spacing w:after="120"/>
            </w:pPr>
          </w:p>
        </w:tc>
      </w:tr>
      <w:tr w:rsidR="00EA1BBF" w:rsidRPr="003F3EC3" w14:paraId="60F79E15"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0E549A17" w14:textId="2FD8FD65" w:rsidR="00EA1BBF" w:rsidRPr="003F3EC3" w:rsidRDefault="00EA1BBF" w:rsidP="00EA1BBF">
            <w:pPr>
              <w:pStyle w:val="NormalWeb"/>
              <w:rPr>
                <w:rFonts w:eastAsia="Yu Mincho"/>
                <w:sz w:val="20"/>
                <w:szCs w:val="20"/>
              </w:rPr>
            </w:pPr>
            <w:r w:rsidRPr="00EA1BBF">
              <w:rPr>
                <w:rFonts w:eastAsia="Yu Mincho"/>
                <w:sz w:val="20"/>
                <w:szCs w:val="20"/>
              </w:rPr>
              <w:t>R4-2208543</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5EA813C9" w14:textId="77777777" w:rsidR="00EA1BBF" w:rsidRPr="003F3EC3" w:rsidRDefault="00EA1BBF"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710BDF08" w14:textId="327DCD41" w:rsidR="00EA1BBF" w:rsidRPr="003F3EC3" w:rsidRDefault="00EA1BBF" w:rsidP="00EA1BBF">
            <w:pPr>
              <w:spacing w:after="120"/>
            </w:pPr>
            <w:r w:rsidRPr="00EA1BBF">
              <w:t>BS transmitter conformance test specification impact overview</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F782E04" w14:textId="1F380DFB" w:rsidR="00EA1BBF" w:rsidRPr="003F3EC3" w:rsidRDefault="00EA1BBF" w:rsidP="00EA1BBF">
            <w:pPr>
              <w:spacing w:after="120"/>
            </w:pPr>
            <w:r w:rsidRPr="00EA1BBF">
              <w:t>Ericsson</w:t>
            </w:r>
          </w:p>
        </w:tc>
        <w:tc>
          <w:tcPr>
            <w:tcW w:w="2577" w:type="dxa"/>
            <w:tcBorders>
              <w:top w:val="single" w:sz="4" w:space="0" w:color="auto"/>
              <w:left w:val="single" w:sz="4" w:space="0" w:color="auto"/>
              <w:bottom w:val="single" w:sz="4" w:space="0" w:color="auto"/>
              <w:right w:val="single" w:sz="4" w:space="0" w:color="auto"/>
            </w:tcBorders>
          </w:tcPr>
          <w:p w14:paraId="708A2FE2" w14:textId="24C573AA" w:rsidR="00EA1BBF" w:rsidRPr="003F3EC3" w:rsidRDefault="00EA1BBF"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005BE89E" w14:textId="77777777" w:rsidR="00EA1BBF" w:rsidRPr="003F3EC3" w:rsidRDefault="00EA1BBF" w:rsidP="00EA1BBF">
            <w:pPr>
              <w:spacing w:after="120"/>
            </w:pPr>
          </w:p>
        </w:tc>
      </w:tr>
      <w:tr w:rsidR="00EA1BBF" w:rsidRPr="003F3EC3" w14:paraId="1F44D0A2"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16787DAD" w14:textId="447D2815" w:rsidR="00EA1BBF" w:rsidRPr="003F3EC3" w:rsidRDefault="00EA1BBF" w:rsidP="00EA1BBF">
            <w:pPr>
              <w:pStyle w:val="NormalWeb"/>
              <w:rPr>
                <w:rFonts w:eastAsia="Yu Mincho"/>
                <w:sz w:val="20"/>
                <w:szCs w:val="20"/>
              </w:rPr>
            </w:pPr>
            <w:r w:rsidRPr="00EA1BBF">
              <w:rPr>
                <w:rFonts w:eastAsia="Yu Mincho"/>
                <w:sz w:val="20"/>
                <w:szCs w:val="20"/>
              </w:rPr>
              <w:t>R4-2209142</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277A02E2" w14:textId="77777777" w:rsidR="00EA1BBF" w:rsidRPr="003F3EC3" w:rsidRDefault="00EA1BBF"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0ECD51F3" w14:textId="10777590" w:rsidR="00EA1BBF" w:rsidRPr="003F3EC3" w:rsidRDefault="00EA1BBF" w:rsidP="00EA1BBF">
            <w:pPr>
              <w:spacing w:after="120"/>
            </w:pPr>
            <w:r w:rsidRPr="00EA1BBF">
              <w:t>about FR2-2 BS conformance test, EVM measurement and TM length</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5CD9371" w14:textId="51E5D72C" w:rsidR="00EA1BBF" w:rsidRPr="003F3EC3" w:rsidRDefault="00EA1BBF" w:rsidP="00EA1BBF">
            <w:pPr>
              <w:spacing w:after="120"/>
            </w:pPr>
            <w:r w:rsidRPr="00EA1BBF">
              <w:t>Keysight Technologies UK Ltd</w:t>
            </w:r>
          </w:p>
        </w:tc>
        <w:tc>
          <w:tcPr>
            <w:tcW w:w="2577" w:type="dxa"/>
            <w:tcBorders>
              <w:top w:val="single" w:sz="4" w:space="0" w:color="auto"/>
              <w:left w:val="single" w:sz="4" w:space="0" w:color="auto"/>
              <w:bottom w:val="single" w:sz="4" w:space="0" w:color="auto"/>
              <w:right w:val="single" w:sz="4" w:space="0" w:color="auto"/>
            </w:tcBorders>
          </w:tcPr>
          <w:p w14:paraId="6A9E50C8" w14:textId="6B3EA4DD" w:rsidR="00EA1BBF" w:rsidRPr="003F3EC3" w:rsidRDefault="00EA1BBF"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568DF6E0" w14:textId="77777777" w:rsidR="00EA1BBF" w:rsidRPr="003F3EC3" w:rsidRDefault="00EA1BBF" w:rsidP="00EA1BBF">
            <w:pPr>
              <w:spacing w:after="120"/>
            </w:pPr>
          </w:p>
        </w:tc>
      </w:tr>
      <w:tr w:rsidR="00EA1BBF" w:rsidRPr="003F3EC3" w14:paraId="163C874F"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2E04A7DA" w14:textId="797CA639" w:rsidR="00EA1BBF" w:rsidRPr="003F3EC3" w:rsidRDefault="00EA1BBF" w:rsidP="00EA1BBF">
            <w:pPr>
              <w:pStyle w:val="NormalWeb"/>
              <w:rPr>
                <w:rFonts w:eastAsia="Yu Mincho"/>
                <w:sz w:val="20"/>
                <w:szCs w:val="20"/>
              </w:rPr>
            </w:pPr>
            <w:r w:rsidRPr="00EA1BBF">
              <w:rPr>
                <w:rFonts w:eastAsia="Yu Mincho"/>
                <w:sz w:val="20"/>
                <w:szCs w:val="20"/>
              </w:rPr>
              <w:t>R4-2207926</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03A8173D" w14:textId="77777777" w:rsidR="00EA1BBF" w:rsidRPr="003F3EC3" w:rsidRDefault="00EA1BBF"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629025BF" w14:textId="3E01C07C" w:rsidR="00EA1BBF" w:rsidRPr="003F3EC3" w:rsidRDefault="00EA1BBF" w:rsidP="00EA1BBF">
            <w:pPr>
              <w:spacing w:after="120"/>
            </w:pPr>
            <w:r w:rsidRPr="00EA1BBF">
              <w:t>Proposals on BS receiver conformance testing for extending current NR operation to 71 GHz</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F04FF21" w14:textId="64421E8D" w:rsidR="00EA1BBF" w:rsidRPr="003F3EC3" w:rsidRDefault="00EA1BBF" w:rsidP="00EA1BBF">
            <w:pPr>
              <w:spacing w:after="120"/>
            </w:pPr>
            <w:r w:rsidRPr="00EA1BBF">
              <w:t>Nokia, Nokia Shanghai Bell</w:t>
            </w:r>
          </w:p>
        </w:tc>
        <w:tc>
          <w:tcPr>
            <w:tcW w:w="2577" w:type="dxa"/>
            <w:tcBorders>
              <w:top w:val="single" w:sz="4" w:space="0" w:color="auto"/>
              <w:left w:val="single" w:sz="4" w:space="0" w:color="auto"/>
              <w:bottom w:val="single" w:sz="4" w:space="0" w:color="auto"/>
              <w:right w:val="single" w:sz="4" w:space="0" w:color="auto"/>
            </w:tcBorders>
          </w:tcPr>
          <w:p w14:paraId="0DBC80AA" w14:textId="69696087" w:rsidR="00EA1BBF" w:rsidRPr="003F3EC3" w:rsidRDefault="00EA1BBF"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13A0ADE9" w14:textId="77777777" w:rsidR="00EA1BBF" w:rsidRPr="003F3EC3" w:rsidRDefault="00EA1BBF" w:rsidP="00EA1BBF">
            <w:pPr>
              <w:spacing w:after="120"/>
            </w:pPr>
          </w:p>
        </w:tc>
      </w:tr>
      <w:tr w:rsidR="00EA1BBF" w:rsidRPr="003F3EC3" w14:paraId="53677F53"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1FA8D53B" w14:textId="579AE854" w:rsidR="00EA1BBF" w:rsidRPr="003F3EC3" w:rsidRDefault="00EA1BBF" w:rsidP="00EA1BBF">
            <w:pPr>
              <w:pStyle w:val="NormalWeb"/>
              <w:rPr>
                <w:rFonts w:eastAsia="Yu Mincho"/>
                <w:sz w:val="20"/>
                <w:szCs w:val="20"/>
              </w:rPr>
            </w:pPr>
            <w:r w:rsidRPr="00EA1BBF">
              <w:rPr>
                <w:rFonts w:eastAsia="Yu Mincho"/>
                <w:sz w:val="20"/>
                <w:szCs w:val="20"/>
              </w:rPr>
              <w:t>R4-2208230</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2B090B75" w14:textId="77777777" w:rsidR="00EA1BBF" w:rsidRPr="003F3EC3" w:rsidRDefault="00EA1BBF"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150944E0" w14:textId="6CCFC7F0" w:rsidR="00EA1BBF" w:rsidRPr="003F3EC3" w:rsidRDefault="00EA1BBF" w:rsidP="00EA1BBF">
            <w:pPr>
              <w:spacing w:after="120"/>
            </w:pPr>
            <w:r w:rsidRPr="00EA1BBF">
              <w:t>Discussion on BS RFreceiver characteristics  conformance testing</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FA3EFC9" w14:textId="7A3631D4" w:rsidR="00EA1BBF" w:rsidRPr="003F3EC3" w:rsidRDefault="00EA1BBF" w:rsidP="00EA1BBF">
            <w:pPr>
              <w:spacing w:after="120"/>
            </w:pPr>
            <w:r w:rsidRPr="00EA1BBF">
              <w:t>CATT</w:t>
            </w:r>
          </w:p>
        </w:tc>
        <w:tc>
          <w:tcPr>
            <w:tcW w:w="2577" w:type="dxa"/>
            <w:tcBorders>
              <w:top w:val="single" w:sz="4" w:space="0" w:color="auto"/>
              <w:left w:val="single" w:sz="4" w:space="0" w:color="auto"/>
              <w:bottom w:val="single" w:sz="4" w:space="0" w:color="auto"/>
              <w:right w:val="single" w:sz="4" w:space="0" w:color="auto"/>
            </w:tcBorders>
          </w:tcPr>
          <w:p w14:paraId="6F32C483" w14:textId="3B509EA7" w:rsidR="00EA1BBF" w:rsidRPr="003F3EC3" w:rsidRDefault="00EA1BBF"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09A9D545" w14:textId="77777777" w:rsidR="00EA1BBF" w:rsidRPr="003F3EC3" w:rsidRDefault="00EA1BBF" w:rsidP="00EA1BBF">
            <w:pPr>
              <w:spacing w:after="120"/>
            </w:pPr>
          </w:p>
        </w:tc>
      </w:tr>
      <w:tr w:rsidR="00EA1BBF" w:rsidRPr="003F3EC3" w14:paraId="0C463883"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448C6307" w14:textId="0C2284BC" w:rsidR="00EA1BBF" w:rsidRPr="003F3EC3" w:rsidRDefault="00EA1BBF" w:rsidP="00EA1BBF">
            <w:pPr>
              <w:pStyle w:val="NormalWeb"/>
              <w:rPr>
                <w:rFonts w:eastAsia="Yu Mincho"/>
                <w:sz w:val="20"/>
                <w:szCs w:val="20"/>
              </w:rPr>
            </w:pPr>
            <w:r w:rsidRPr="00EA1BBF">
              <w:rPr>
                <w:rFonts w:eastAsia="Yu Mincho"/>
                <w:sz w:val="20"/>
                <w:szCs w:val="20"/>
              </w:rPr>
              <w:t>R4-2208544</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58BFCF25" w14:textId="77777777" w:rsidR="00EA1BBF" w:rsidRPr="003F3EC3" w:rsidRDefault="00EA1BBF"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517AA2D8" w14:textId="234AD75F" w:rsidR="00EA1BBF" w:rsidRPr="003F3EC3" w:rsidRDefault="00EA1BBF" w:rsidP="00EA1BBF">
            <w:pPr>
              <w:spacing w:after="120"/>
            </w:pPr>
            <w:r w:rsidRPr="00EA1BBF">
              <w:t>BS receiver conformance test specification impact overview</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8C62197" w14:textId="09351E66" w:rsidR="00EA1BBF" w:rsidRPr="003F3EC3" w:rsidRDefault="00EA1BBF" w:rsidP="00EA1BBF">
            <w:pPr>
              <w:spacing w:after="120"/>
            </w:pPr>
            <w:r w:rsidRPr="00EA1BBF">
              <w:t>Ericsson</w:t>
            </w:r>
          </w:p>
        </w:tc>
        <w:tc>
          <w:tcPr>
            <w:tcW w:w="2577" w:type="dxa"/>
            <w:tcBorders>
              <w:top w:val="single" w:sz="4" w:space="0" w:color="auto"/>
              <w:left w:val="single" w:sz="4" w:space="0" w:color="auto"/>
              <w:bottom w:val="single" w:sz="4" w:space="0" w:color="auto"/>
              <w:right w:val="single" w:sz="4" w:space="0" w:color="auto"/>
            </w:tcBorders>
          </w:tcPr>
          <w:p w14:paraId="140397FE" w14:textId="10BCF293" w:rsidR="00EA1BBF" w:rsidRPr="003F3EC3" w:rsidRDefault="00EA1BBF"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68EAA198" w14:textId="77777777" w:rsidR="00EA1BBF" w:rsidRPr="003F3EC3" w:rsidRDefault="00EA1BBF" w:rsidP="00EA1BBF">
            <w:pPr>
              <w:spacing w:after="120"/>
            </w:pPr>
          </w:p>
        </w:tc>
      </w:tr>
      <w:bookmarkEnd w:id="7"/>
      <w:bookmarkEnd w:id="8"/>
    </w:tbl>
    <w:p w14:paraId="22F7EEC4" w14:textId="77777777" w:rsidR="001C2C20" w:rsidRDefault="001C2C20">
      <w:pPr>
        <w:rPr>
          <w:lang w:eastAsia="ja-JP"/>
        </w:rPr>
      </w:pPr>
    </w:p>
    <w:p w14:paraId="1C8FA5D4" w14:textId="77777777" w:rsidR="001C2C20" w:rsidRDefault="008C7471">
      <w:pPr>
        <w:rPr>
          <w:rFonts w:eastAsiaTheme="minorEastAsia"/>
          <w:color w:val="0070C0"/>
          <w:lang w:val="en-US" w:eastAsia="zh-CN"/>
        </w:rPr>
      </w:pPr>
      <w:r>
        <w:rPr>
          <w:rFonts w:eastAsiaTheme="minorEastAsia"/>
          <w:color w:val="0070C0"/>
          <w:lang w:val="en-US" w:eastAsia="zh-CN"/>
        </w:rPr>
        <w:t>Notes:</w:t>
      </w:r>
    </w:p>
    <w:p w14:paraId="4DD97A93" w14:textId="77777777" w:rsidR="001C2C20" w:rsidRDefault="008C7471">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B403AF6" w14:textId="77777777" w:rsidR="001C2C20" w:rsidRDefault="008C7471">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A22B5E0" w14:textId="77777777" w:rsidR="001C2C20" w:rsidRDefault="008C7471">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0A8294C" w14:textId="77777777" w:rsidR="001C2C20" w:rsidRDefault="008C7471">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lastRenderedPageBreak/>
        <w:t>Other documents: Agreeable, Revised, Noted</w:t>
      </w:r>
    </w:p>
    <w:p w14:paraId="4E44F0B2" w14:textId="77777777" w:rsidR="001C2C20" w:rsidRDefault="008C7471">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5D2BD53" w14:textId="77777777" w:rsidR="001C2C20" w:rsidRDefault="008C7471">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0B5E43B" w14:textId="77777777" w:rsidR="001C2C20" w:rsidRDefault="001C2C20">
      <w:pPr>
        <w:rPr>
          <w:rFonts w:eastAsiaTheme="minorEastAsia"/>
          <w:color w:val="0070C0"/>
          <w:lang w:val="en-US" w:eastAsia="zh-CN"/>
        </w:rPr>
      </w:pPr>
    </w:p>
    <w:p w14:paraId="1D01856D" w14:textId="77777777" w:rsidR="001C2C20" w:rsidRDefault="008C7471">
      <w:pPr>
        <w:pStyle w:val="Heading2"/>
      </w:pPr>
      <w:r>
        <w:t xml:space="preserve">2nd </w:t>
      </w:r>
      <w:r>
        <w:rPr>
          <w:rFonts w:hint="eastAsia"/>
        </w:rPr>
        <w:t xml:space="preserve">round </w:t>
      </w:r>
    </w:p>
    <w:p w14:paraId="5E685FD7" w14:textId="77777777" w:rsidR="001C2C20" w:rsidRDefault="001C2C20">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C2C20" w14:paraId="7482710A" w14:textId="77777777">
        <w:tc>
          <w:tcPr>
            <w:tcW w:w="1560" w:type="dxa"/>
          </w:tcPr>
          <w:p w14:paraId="6531B29D" w14:textId="77777777" w:rsidR="001C2C20" w:rsidRDefault="008C7471">
            <w:pPr>
              <w:spacing w:after="120"/>
              <w:rPr>
                <w:rFonts w:eastAsiaTheme="minorEastAsia"/>
                <w:b/>
                <w:bCs/>
                <w:color w:val="0070C0"/>
                <w:lang w:val="en-US" w:eastAsia="zh-CN"/>
              </w:rPr>
            </w:pPr>
            <w:bookmarkStart w:id="9" w:name="_Hlk103845422"/>
            <w:r>
              <w:rPr>
                <w:rFonts w:eastAsiaTheme="minorEastAsia"/>
                <w:b/>
                <w:bCs/>
                <w:color w:val="0070C0"/>
                <w:lang w:val="en-US" w:eastAsia="zh-CN"/>
              </w:rPr>
              <w:t>Tdoc number</w:t>
            </w:r>
          </w:p>
        </w:tc>
        <w:tc>
          <w:tcPr>
            <w:tcW w:w="1701" w:type="dxa"/>
          </w:tcPr>
          <w:p w14:paraId="3E9E2660" w14:textId="77777777" w:rsidR="001C2C20" w:rsidRDefault="008C747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5432F595" w14:textId="77777777" w:rsidR="001C2C20" w:rsidRDefault="008C7471">
            <w:pPr>
              <w:spacing w:after="120"/>
              <w:rPr>
                <w:b/>
                <w:bCs/>
                <w:color w:val="0070C0"/>
                <w:lang w:val="en-US" w:eastAsia="zh-CN"/>
              </w:rPr>
            </w:pPr>
            <w:r>
              <w:rPr>
                <w:b/>
                <w:bCs/>
                <w:color w:val="0070C0"/>
                <w:lang w:val="en-US" w:eastAsia="zh-CN"/>
              </w:rPr>
              <w:t>Title</w:t>
            </w:r>
          </w:p>
        </w:tc>
        <w:tc>
          <w:tcPr>
            <w:tcW w:w="1178" w:type="dxa"/>
          </w:tcPr>
          <w:p w14:paraId="4204449F" w14:textId="77777777" w:rsidR="001C2C20" w:rsidRDefault="008C7471">
            <w:pPr>
              <w:spacing w:after="120"/>
              <w:rPr>
                <w:b/>
                <w:bCs/>
                <w:color w:val="0070C0"/>
                <w:lang w:val="en-US" w:eastAsia="zh-CN"/>
              </w:rPr>
            </w:pPr>
            <w:r>
              <w:rPr>
                <w:b/>
                <w:bCs/>
                <w:color w:val="0070C0"/>
                <w:lang w:val="en-US" w:eastAsia="zh-CN"/>
              </w:rPr>
              <w:t>Source</w:t>
            </w:r>
          </w:p>
        </w:tc>
        <w:tc>
          <w:tcPr>
            <w:tcW w:w="2138" w:type="dxa"/>
          </w:tcPr>
          <w:p w14:paraId="38C96C64" w14:textId="77777777" w:rsidR="001C2C20" w:rsidRDefault="008C747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22500FFF" w14:textId="77777777" w:rsidR="001C2C20" w:rsidRDefault="008C7471">
            <w:pPr>
              <w:spacing w:after="120"/>
              <w:rPr>
                <w:b/>
                <w:bCs/>
                <w:color w:val="0070C0"/>
                <w:lang w:val="en-US" w:eastAsia="zh-CN"/>
              </w:rPr>
            </w:pPr>
            <w:r>
              <w:rPr>
                <w:b/>
                <w:bCs/>
                <w:color w:val="0070C0"/>
                <w:lang w:val="en-US" w:eastAsia="zh-CN"/>
              </w:rPr>
              <w:t>Comments</w:t>
            </w:r>
          </w:p>
        </w:tc>
      </w:tr>
      <w:tr w:rsidR="001318B1" w14:paraId="4FEA8CDC" w14:textId="77777777">
        <w:tc>
          <w:tcPr>
            <w:tcW w:w="1560" w:type="dxa"/>
          </w:tcPr>
          <w:p w14:paraId="00154843" w14:textId="5ECF669D" w:rsidR="001318B1" w:rsidRPr="001318B1" w:rsidRDefault="001318B1" w:rsidP="001318B1">
            <w:pPr>
              <w:spacing w:after="120"/>
            </w:pPr>
            <w:r w:rsidRPr="00063D01">
              <w:t>R4-2210637</w:t>
            </w:r>
          </w:p>
        </w:tc>
        <w:tc>
          <w:tcPr>
            <w:tcW w:w="1701" w:type="dxa"/>
          </w:tcPr>
          <w:p w14:paraId="4B81E30B" w14:textId="77777777" w:rsidR="001318B1" w:rsidRPr="001318B1" w:rsidRDefault="001318B1" w:rsidP="001318B1">
            <w:pPr>
              <w:spacing w:after="120"/>
            </w:pPr>
          </w:p>
        </w:tc>
        <w:tc>
          <w:tcPr>
            <w:tcW w:w="2289" w:type="dxa"/>
          </w:tcPr>
          <w:p w14:paraId="50EFF962" w14:textId="39C8C42C" w:rsidR="001318B1" w:rsidRPr="001318B1" w:rsidRDefault="001318B1" w:rsidP="001318B1">
            <w:pPr>
              <w:spacing w:after="120"/>
            </w:pPr>
            <w:r w:rsidRPr="001318B1">
              <w:t>WF on BS RF requirements for FR2-2</w:t>
            </w:r>
          </w:p>
        </w:tc>
        <w:tc>
          <w:tcPr>
            <w:tcW w:w="1178" w:type="dxa"/>
          </w:tcPr>
          <w:p w14:paraId="213F0AA8" w14:textId="661A9A6F" w:rsidR="001318B1" w:rsidRPr="001318B1" w:rsidRDefault="001318B1" w:rsidP="001318B1">
            <w:pPr>
              <w:spacing w:after="120"/>
            </w:pPr>
            <w:r w:rsidRPr="001318B1">
              <w:t>Nokia, Nokia Shanghai Bell</w:t>
            </w:r>
          </w:p>
        </w:tc>
        <w:tc>
          <w:tcPr>
            <w:tcW w:w="2138" w:type="dxa"/>
          </w:tcPr>
          <w:p w14:paraId="0A8891A5" w14:textId="0FBB9DC1" w:rsidR="001318B1" w:rsidRPr="001318B1" w:rsidRDefault="001318B1" w:rsidP="001318B1">
            <w:pPr>
              <w:spacing w:after="120"/>
            </w:pPr>
            <w:r w:rsidRPr="001318B1">
              <w:t>Agreeable</w:t>
            </w:r>
          </w:p>
        </w:tc>
        <w:tc>
          <w:tcPr>
            <w:tcW w:w="2333" w:type="dxa"/>
          </w:tcPr>
          <w:p w14:paraId="34482CC7" w14:textId="77777777" w:rsidR="001318B1" w:rsidRDefault="001318B1" w:rsidP="001318B1">
            <w:pPr>
              <w:spacing w:after="120"/>
              <w:rPr>
                <w:rFonts w:eastAsiaTheme="minorEastAsia"/>
                <w:i/>
                <w:color w:val="0070C0"/>
                <w:lang w:val="en-US" w:eastAsia="zh-CN"/>
              </w:rPr>
            </w:pPr>
          </w:p>
        </w:tc>
      </w:tr>
      <w:tr w:rsidR="001318B1" w14:paraId="182CE4C9" w14:textId="77777777">
        <w:tc>
          <w:tcPr>
            <w:tcW w:w="1560" w:type="dxa"/>
          </w:tcPr>
          <w:p w14:paraId="384972FB" w14:textId="55A07312" w:rsidR="001318B1" w:rsidRPr="001318B1" w:rsidRDefault="001318B1" w:rsidP="001318B1">
            <w:pPr>
              <w:spacing w:after="120"/>
            </w:pPr>
            <w:r w:rsidRPr="00063D01">
              <w:t>R4-2210638</w:t>
            </w:r>
          </w:p>
        </w:tc>
        <w:tc>
          <w:tcPr>
            <w:tcW w:w="1701" w:type="dxa"/>
          </w:tcPr>
          <w:p w14:paraId="74CCE990" w14:textId="77777777" w:rsidR="001318B1" w:rsidRPr="001318B1" w:rsidRDefault="001318B1" w:rsidP="001318B1">
            <w:pPr>
              <w:spacing w:after="120"/>
            </w:pPr>
          </w:p>
        </w:tc>
        <w:tc>
          <w:tcPr>
            <w:tcW w:w="2289" w:type="dxa"/>
          </w:tcPr>
          <w:p w14:paraId="7429261B" w14:textId="25A374FC" w:rsidR="001318B1" w:rsidRPr="001318B1" w:rsidRDefault="001318B1" w:rsidP="001318B1">
            <w:pPr>
              <w:spacing w:after="120"/>
            </w:pPr>
            <w:r w:rsidRPr="001318B1">
              <w:t>WF on BS RF conformance testing for FR2-2</w:t>
            </w:r>
          </w:p>
        </w:tc>
        <w:tc>
          <w:tcPr>
            <w:tcW w:w="1178" w:type="dxa"/>
          </w:tcPr>
          <w:p w14:paraId="69A7D01E" w14:textId="0ACBA72A" w:rsidR="001318B1" w:rsidRPr="001318B1" w:rsidRDefault="001318B1" w:rsidP="001318B1">
            <w:pPr>
              <w:spacing w:after="120"/>
            </w:pPr>
            <w:r w:rsidRPr="001318B1">
              <w:t>ZTE</w:t>
            </w:r>
          </w:p>
        </w:tc>
        <w:tc>
          <w:tcPr>
            <w:tcW w:w="2138" w:type="dxa"/>
          </w:tcPr>
          <w:p w14:paraId="65E807E8" w14:textId="58723DAC" w:rsidR="001318B1" w:rsidRPr="001318B1" w:rsidRDefault="001318B1" w:rsidP="001318B1">
            <w:pPr>
              <w:spacing w:after="120"/>
            </w:pPr>
            <w:r w:rsidRPr="001318B1">
              <w:t>Agreeable</w:t>
            </w:r>
          </w:p>
        </w:tc>
        <w:tc>
          <w:tcPr>
            <w:tcW w:w="2333" w:type="dxa"/>
          </w:tcPr>
          <w:p w14:paraId="11843689" w14:textId="77777777" w:rsidR="001318B1" w:rsidRDefault="001318B1" w:rsidP="001318B1">
            <w:pPr>
              <w:spacing w:after="120"/>
              <w:rPr>
                <w:rFonts w:eastAsiaTheme="minorEastAsia"/>
                <w:i/>
                <w:color w:val="0070C0"/>
                <w:lang w:val="en-US" w:eastAsia="zh-CN"/>
              </w:rPr>
            </w:pPr>
          </w:p>
        </w:tc>
      </w:tr>
      <w:tr w:rsidR="001318B1" w14:paraId="0A9676BC" w14:textId="77777777">
        <w:tc>
          <w:tcPr>
            <w:tcW w:w="1560" w:type="dxa"/>
          </w:tcPr>
          <w:p w14:paraId="0D51C3A5" w14:textId="076B51CF" w:rsidR="001318B1" w:rsidRPr="001318B1" w:rsidRDefault="001318B1" w:rsidP="001318B1">
            <w:pPr>
              <w:spacing w:after="120"/>
            </w:pPr>
            <w:r w:rsidRPr="00063D01">
              <w:t>R4-2210639</w:t>
            </w:r>
          </w:p>
        </w:tc>
        <w:tc>
          <w:tcPr>
            <w:tcW w:w="1701" w:type="dxa"/>
          </w:tcPr>
          <w:p w14:paraId="14CB5581" w14:textId="77777777" w:rsidR="001318B1" w:rsidRPr="001318B1" w:rsidRDefault="001318B1" w:rsidP="001318B1">
            <w:pPr>
              <w:spacing w:after="120"/>
            </w:pPr>
          </w:p>
        </w:tc>
        <w:tc>
          <w:tcPr>
            <w:tcW w:w="2289" w:type="dxa"/>
          </w:tcPr>
          <w:p w14:paraId="579BF10E" w14:textId="41D8B1E7" w:rsidR="001318B1" w:rsidRPr="001318B1" w:rsidRDefault="001318B1" w:rsidP="001318B1">
            <w:pPr>
              <w:spacing w:after="120"/>
            </w:pPr>
            <w:r w:rsidRPr="001318B1">
              <w:t xml:space="preserve">Draft CR to 38.104 on BS RF Rx requirements in clauses 10-10.5 </w:t>
            </w:r>
          </w:p>
        </w:tc>
        <w:tc>
          <w:tcPr>
            <w:tcW w:w="1178" w:type="dxa"/>
          </w:tcPr>
          <w:p w14:paraId="147B92F6" w14:textId="312DB4E0" w:rsidR="001318B1" w:rsidRPr="001318B1" w:rsidRDefault="001318B1" w:rsidP="001318B1">
            <w:pPr>
              <w:spacing w:after="120"/>
            </w:pPr>
            <w:r w:rsidRPr="001318B1">
              <w:t>CATT</w:t>
            </w:r>
          </w:p>
        </w:tc>
        <w:tc>
          <w:tcPr>
            <w:tcW w:w="2138" w:type="dxa"/>
          </w:tcPr>
          <w:p w14:paraId="63C197EB" w14:textId="1B89352B" w:rsidR="001318B1" w:rsidRPr="001318B1" w:rsidRDefault="001318B1" w:rsidP="001318B1">
            <w:pPr>
              <w:spacing w:after="120"/>
            </w:pPr>
            <w:r w:rsidRPr="001318B1">
              <w:t>Agreeable</w:t>
            </w:r>
          </w:p>
        </w:tc>
        <w:tc>
          <w:tcPr>
            <w:tcW w:w="2333" w:type="dxa"/>
          </w:tcPr>
          <w:p w14:paraId="14EE0730" w14:textId="77777777" w:rsidR="001318B1" w:rsidRDefault="001318B1" w:rsidP="001318B1">
            <w:pPr>
              <w:spacing w:after="120"/>
              <w:rPr>
                <w:rFonts w:eastAsiaTheme="minorEastAsia"/>
                <w:i/>
                <w:color w:val="0070C0"/>
                <w:lang w:val="en-US" w:eastAsia="zh-CN"/>
              </w:rPr>
            </w:pPr>
          </w:p>
        </w:tc>
      </w:tr>
      <w:tr w:rsidR="001318B1" w14:paraId="33F5C3B3" w14:textId="77777777">
        <w:tc>
          <w:tcPr>
            <w:tcW w:w="1560" w:type="dxa"/>
          </w:tcPr>
          <w:p w14:paraId="4955C9E9" w14:textId="3B2E24A0" w:rsidR="001318B1" w:rsidRPr="001318B1" w:rsidRDefault="001318B1" w:rsidP="001318B1">
            <w:pPr>
              <w:spacing w:after="120"/>
            </w:pPr>
            <w:r w:rsidRPr="00063D01">
              <w:t>R4-2210640</w:t>
            </w:r>
          </w:p>
        </w:tc>
        <w:tc>
          <w:tcPr>
            <w:tcW w:w="1701" w:type="dxa"/>
          </w:tcPr>
          <w:p w14:paraId="7B2FD1A6" w14:textId="77777777" w:rsidR="001318B1" w:rsidRPr="001318B1" w:rsidRDefault="001318B1" w:rsidP="001318B1">
            <w:pPr>
              <w:spacing w:after="120"/>
            </w:pPr>
          </w:p>
        </w:tc>
        <w:tc>
          <w:tcPr>
            <w:tcW w:w="2289" w:type="dxa"/>
          </w:tcPr>
          <w:p w14:paraId="748ABD9F" w14:textId="4180B391" w:rsidR="001318B1" w:rsidRPr="001318B1" w:rsidRDefault="001318B1" w:rsidP="001318B1">
            <w:pPr>
              <w:spacing w:after="120"/>
            </w:pPr>
            <w:r w:rsidRPr="001318B1">
              <w:t>Draft CR to 38.104 on FRC Annexes</w:t>
            </w:r>
          </w:p>
        </w:tc>
        <w:tc>
          <w:tcPr>
            <w:tcW w:w="1178" w:type="dxa"/>
          </w:tcPr>
          <w:p w14:paraId="09996165" w14:textId="01759261" w:rsidR="001318B1" w:rsidRPr="001318B1" w:rsidRDefault="001318B1" w:rsidP="001318B1">
            <w:pPr>
              <w:spacing w:after="120"/>
            </w:pPr>
            <w:r w:rsidRPr="001318B1">
              <w:t>Huawei</w:t>
            </w:r>
          </w:p>
        </w:tc>
        <w:tc>
          <w:tcPr>
            <w:tcW w:w="2138" w:type="dxa"/>
          </w:tcPr>
          <w:p w14:paraId="5C3A1111" w14:textId="4075CBFD" w:rsidR="001318B1" w:rsidRPr="001318B1" w:rsidRDefault="001318B1" w:rsidP="001318B1">
            <w:pPr>
              <w:spacing w:after="120"/>
            </w:pPr>
            <w:r w:rsidRPr="001318B1">
              <w:t>Agreeable</w:t>
            </w:r>
          </w:p>
        </w:tc>
        <w:tc>
          <w:tcPr>
            <w:tcW w:w="2333" w:type="dxa"/>
          </w:tcPr>
          <w:p w14:paraId="3AADADEA" w14:textId="77777777" w:rsidR="001318B1" w:rsidRDefault="001318B1" w:rsidP="001318B1">
            <w:pPr>
              <w:spacing w:after="120"/>
              <w:rPr>
                <w:rFonts w:eastAsiaTheme="minorEastAsia"/>
                <w:i/>
                <w:color w:val="0070C0"/>
                <w:lang w:val="en-US" w:eastAsia="zh-CN"/>
              </w:rPr>
            </w:pPr>
          </w:p>
        </w:tc>
      </w:tr>
      <w:tr w:rsidR="001318B1" w14:paraId="6F178682" w14:textId="77777777">
        <w:tc>
          <w:tcPr>
            <w:tcW w:w="1560" w:type="dxa"/>
          </w:tcPr>
          <w:p w14:paraId="76616DC2" w14:textId="1F0AB760" w:rsidR="001318B1" w:rsidRPr="001318B1" w:rsidRDefault="001318B1" w:rsidP="001318B1">
            <w:pPr>
              <w:spacing w:after="120"/>
            </w:pPr>
            <w:r w:rsidRPr="0025087A">
              <w:t>R4-2210879</w:t>
            </w:r>
          </w:p>
        </w:tc>
        <w:tc>
          <w:tcPr>
            <w:tcW w:w="1701" w:type="dxa"/>
          </w:tcPr>
          <w:p w14:paraId="12BCB379" w14:textId="77777777" w:rsidR="001318B1" w:rsidRPr="001318B1" w:rsidRDefault="001318B1" w:rsidP="001318B1">
            <w:pPr>
              <w:spacing w:after="120"/>
            </w:pPr>
          </w:p>
        </w:tc>
        <w:tc>
          <w:tcPr>
            <w:tcW w:w="2289" w:type="dxa"/>
          </w:tcPr>
          <w:p w14:paraId="6C3DF681" w14:textId="5C072459" w:rsidR="001318B1" w:rsidRPr="001318B1" w:rsidRDefault="001318B1" w:rsidP="001318B1">
            <w:pPr>
              <w:spacing w:after="120"/>
            </w:pPr>
            <w:r w:rsidRPr="001D209F">
              <w:t>Draft CR to TS 38.104: Addition of EVM window length for 480 kHz and 960 kHz SCS in Annex C.5</w:t>
            </w:r>
          </w:p>
        </w:tc>
        <w:tc>
          <w:tcPr>
            <w:tcW w:w="1178" w:type="dxa"/>
          </w:tcPr>
          <w:p w14:paraId="2026B2FE" w14:textId="190A45F9" w:rsidR="001318B1" w:rsidRPr="001318B1" w:rsidRDefault="001318B1" w:rsidP="001318B1">
            <w:pPr>
              <w:spacing w:after="120"/>
            </w:pPr>
            <w:r w:rsidRPr="001D209F">
              <w:t>Ericsson</w:t>
            </w:r>
          </w:p>
        </w:tc>
        <w:tc>
          <w:tcPr>
            <w:tcW w:w="2138" w:type="dxa"/>
          </w:tcPr>
          <w:p w14:paraId="07AD8521" w14:textId="50C3DAEA" w:rsidR="001318B1" w:rsidRPr="001318B1" w:rsidRDefault="001318B1" w:rsidP="001318B1">
            <w:pPr>
              <w:spacing w:after="120"/>
            </w:pPr>
            <w:r w:rsidRPr="001318B1">
              <w:t>Agreeable</w:t>
            </w:r>
          </w:p>
        </w:tc>
        <w:tc>
          <w:tcPr>
            <w:tcW w:w="2333" w:type="dxa"/>
          </w:tcPr>
          <w:p w14:paraId="26D90813" w14:textId="77777777" w:rsidR="001318B1" w:rsidRDefault="001318B1" w:rsidP="001318B1">
            <w:pPr>
              <w:spacing w:after="120"/>
              <w:rPr>
                <w:rFonts w:eastAsiaTheme="minorEastAsia"/>
                <w:i/>
                <w:color w:val="0070C0"/>
                <w:lang w:val="en-US" w:eastAsia="zh-CN"/>
              </w:rPr>
            </w:pPr>
          </w:p>
        </w:tc>
      </w:tr>
      <w:tr w:rsidR="001318B1" w14:paraId="2863EFD6" w14:textId="77777777">
        <w:tc>
          <w:tcPr>
            <w:tcW w:w="1560" w:type="dxa"/>
          </w:tcPr>
          <w:p w14:paraId="1BE63DCF" w14:textId="7929A86D" w:rsidR="001318B1" w:rsidRPr="001318B1" w:rsidRDefault="001318B1" w:rsidP="001318B1">
            <w:pPr>
              <w:spacing w:after="120"/>
            </w:pPr>
            <w:r w:rsidRPr="0025087A">
              <w:t>R4-2210880</w:t>
            </w:r>
          </w:p>
        </w:tc>
        <w:tc>
          <w:tcPr>
            <w:tcW w:w="1701" w:type="dxa"/>
          </w:tcPr>
          <w:p w14:paraId="6ADDE14C" w14:textId="77777777" w:rsidR="001318B1" w:rsidRPr="001318B1" w:rsidRDefault="001318B1" w:rsidP="001318B1">
            <w:pPr>
              <w:spacing w:after="120"/>
            </w:pPr>
          </w:p>
        </w:tc>
        <w:tc>
          <w:tcPr>
            <w:tcW w:w="2289" w:type="dxa"/>
          </w:tcPr>
          <w:p w14:paraId="5D191C2A" w14:textId="3A2B1A8E" w:rsidR="001318B1" w:rsidRPr="001318B1" w:rsidRDefault="001318B1" w:rsidP="001318B1">
            <w:pPr>
              <w:spacing w:after="120"/>
            </w:pPr>
            <w:r w:rsidRPr="001D209F">
              <w:t>Draft CR to TS 38.104: intra-band non-contiguous CA TAE and ACLR for FR2-2</w:t>
            </w:r>
          </w:p>
        </w:tc>
        <w:tc>
          <w:tcPr>
            <w:tcW w:w="1178" w:type="dxa"/>
          </w:tcPr>
          <w:p w14:paraId="275A6554" w14:textId="22A67CCC" w:rsidR="001318B1" w:rsidRPr="001318B1" w:rsidRDefault="001318B1" w:rsidP="001318B1">
            <w:pPr>
              <w:spacing w:after="120"/>
            </w:pPr>
            <w:r w:rsidRPr="001D209F">
              <w:t>ZTE</w:t>
            </w:r>
          </w:p>
        </w:tc>
        <w:tc>
          <w:tcPr>
            <w:tcW w:w="2138" w:type="dxa"/>
          </w:tcPr>
          <w:p w14:paraId="51EE1AD6" w14:textId="0A9E70EF" w:rsidR="001318B1" w:rsidRPr="001318B1" w:rsidRDefault="001318B1" w:rsidP="001318B1">
            <w:pPr>
              <w:spacing w:after="120"/>
            </w:pPr>
            <w:r w:rsidRPr="001318B1">
              <w:t>Agreeable</w:t>
            </w:r>
          </w:p>
        </w:tc>
        <w:tc>
          <w:tcPr>
            <w:tcW w:w="2333" w:type="dxa"/>
          </w:tcPr>
          <w:p w14:paraId="36885CFC" w14:textId="77777777" w:rsidR="001318B1" w:rsidRDefault="001318B1" w:rsidP="001318B1">
            <w:pPr>
              <w:spacing w:after="120"/>
              <w:rPr>
                <w:rFonts w:eastAsiaTheme="minorEastAsia"/>
                <w:i/>
                <w:color w:val="0070C0"/>
                <w:lang w:val="en-US" w:eastAsia="zh-CN"/>
              </w:rPr>
            </w:pPr>
          </w:p>
        </w:tc>
      </w:tr>
      <w:tr w:rsidR="001318B1" w14:paraId="1CF578F4" w14:textId="77777777">
        <w:tc>
          <w:tcPr>
            <w:tcW w:w="1560" w:type="dxa"/>
          </w:tcPr>
          <w:p w14:paraId="1CF4B8BD" w14:textId="4E2F5389" w:rsidR="001318B1" w:rsidRPr="001318B1" w:rsidRDefault="001318B1" w:rsidP="001318B1">
            <w:pPr>
              <w:spacing w:after="120"/>
            </w:pPr>
            <w:r w:rsidRPr="0025087A">
              <w:t>R4-2210881</w:t>
            </w:r>
          </w:p>
        </w:tc>
        <w:tc>
          <w:tcPr>
            <w:tcW w:w="1701" w:type="dxa"/>
          </w:tcPr>
          <w:p w14:paraId="735FF5E3" w14:textId="77777777" w:rsidR="001318B1" w:rsidRPr="001318B1" w:rsidRDefault="001318B1" w:rsidP="001318B1">
            <w:pPr>
              <w:spacing w:after="120"/>
            </w:pPr>
          </w:p>
        </w:tc>
        <w:tc>
          <w:tcPr>
            <w:tcW w:w="2289" w:type="dxa"/>
          </w:tcPr>
          <w:p w14:paraId="4368ED64" w14:textId="680E7553" w:rsidR="001318B1" w:rsidRPr="001318B1" w:rsidRDefault="001318B1" w:rsidP="001318B1">
            <w:pPr>
              <w:spacing w:after="120"/>
            </w:pPr>
            <w:r w:rsidRPr="001D209F">
              <w:t>Draft CR for TS 38.104 on introduction of BS RF Rx requirements for 57-71GHz in section 10.6 – 10.9</w:t>
            </w:r>
          </w:p>
        </w:tc>
        <w:tc>
          <w:tcPr>
            <w:tcW w:w="1178" w:type="dxa"/>
          </w:tcPr>
          <w:p w14:paraId="2B67ECC5" w14:textId="0DB7DB7B" w:rsidR="001318B1" w:rsidRPr="001318B1" w:rsidRDefault="001318B1" w:rsidP="001318B1">
            <w:pPr>
              <w:spacing w:after="120"/>
            </w:pPr>
            <w:r w:rsidRPr="001D209F">
              <w:t>ZTE</w:t>
            </w:r>
          </w:p>
        </w:tc>
        <w:tc>
          <w:tcPr>
            <w:tcW w:w="2138" w:type="dxa"/>
          </w:tcPr>
          <w:p w14:paraId="4CF31A6E" w14:textId="50BBEF89" w:rsidR="001318B1" w:rsidRPr="001318B1" w:rsidRDefault="001318B1" w:rsidP="001318B1">
            <w:pPr>
              <w:spacing w:after="120"/>
            </w:pPr>
            <w:r w:rsidRPr="001318B1">
              <w:t>Agreeable</w:t>
            </w:r>
          </w:p>
        </w:tc>
        <w:tc>
          <w:tcPr>
            <w:tcW w:w="2333" w:type="dxa"/>
          </w:tcPr>
          <w:p w14:paraId="2549D823" w14:textId="77777777" w:rsidR="001318B1" w:rsidRDefault="001318B1" w:rsidP="001318B1">
            <w:pPr>
              <w:spacing w:after="120"/>
              <w:rPr>
                <w:rFonts w:eastAsiaTheme="minorEastAsia"/>
                <w:i/>
                <w:color w:val="0070C0"/>
                <w:lang w:val="en-US" w:eastAsia="zh-CN"/>
              </w:rPr>
            </w:pPr>
          </w:p>
        </w:tc>
      </w:tr>
      <w:tr w:rsidR="001318B1" w14:paraId="2A671447" w14:textId="77777777">
        <w:tc>
          <w:tcPr>
            <w:tcW w:w="1560" w:type="dxa"/>
          </w:tcPr>
          <w:p w14:paraId="102DF200" w14:textId="4D9CE4E9" w:rsidR="001318B1" w:rsidRPr="001318B1" w:rsidRDefault="001318B1" w:rsidP="001318B1">
            <w:pPr>
              <w:spacing w:after="120"/>
            </w:pPr>
            <w:r w:rsidRPr="001318B1">
              <w:t>R4-2210641</w:t>
            </w:r>
          </w:p>
        </w:tc>
        <w:tc>
          <w:tcPr>
            <w:tcW w:w="1701" w:type="dxa"/>
          </w:tcPr>
          <w:p w14:paraId="4DA996CE" w14:textId="2D8212C7" w:rsidR="001318B1" w:rsidRPr="001318B1" w:rsidRDefault="001318B1" w:rsidP="001318B1">
            <w:pPr>
              <w:spacing w:after="120"/>
            </w:pPr>
          </w:p>
        </w:tc>
        <w:tc>
          <w:tcPr>
            <w:tcW w:w="2289" w:type="dxa"/>
          </w:tcPr>
          <w:p w14:paraId="7E0B4E80" w14:textId="031FC9D7" w:rsidR="001318B1" w:rsidRPr="001318B1" w:rsidRDefault="001318B1" w:rsidP="001318B1">
            <w:pPr>
              <w:spacing w:after="120"/>
            </w:pPr>
            <w:r w:rsidRPr="001318B1">
              <w:t>Big CR to 38.104 for Rel-17 NR extension up to 71 GHz introduction</w:t>
            </w:r>
          </w:p>
        </w:tc>
        <w:tc>
          <w:tcPr>
            <w:tcW w:w="1178" w:type="dxa"/>
          </w:tcPr>
          <w:p w14:paraId="12CF7366" w14:textId="28AF9E78" w:rsidR="001318B1" w:rsidRPr="001318B1" w:rsidRDefault="001318B1" w:rsidP="001318B1">
            <w:pPr>
              <w:spacing w:after="120"/>
            </w:pPr>
            <w:r w:rsidRPr="001318B1">
              <w:t>Nokia, Nokia Shanghai Bell</w:t>
            </w:r>
          </w:p>
        </w:tc>
        <w:tc>
          <w:tcPr>
            <w:tcW w:w="2138" w:type="dxa"/>
          </w:tcPr>
          <w:p w14:paraId="3B8ABCF0" w14:textId="594BB9D0" w:rsidR="001318B1" w:rsidRPr="001318B1" w:rsidRDefault="001318B1" w:rsidP="001318B1">
            <w:pPr>
              <w:spacing w:after="120"/>
            </w:pPr>
            <w:r w:rsidRPr="001318B1">
              <w:t>For email approval</w:t>
            </w:r>
          </w:p>
        </w:tc>
        <w:tc>
          <w:tcPr>
            <w:tcW w:w="2333" w:type="dxa"/>
          </w:tcPr>
          <w:p w14:paraId="547F1575" w14:textId="77777777" w:rsidR="001318B1" w:rsidRDefault="001318B1" w:rsidP="001318B1">
            <w:pPr>
              <w:spacing w:after="120"/>
              <w:rPr>
                <w:rFonts w:eastAsiaTheme="minorEastAsia"/>
                <w:i/>
                <w:color w:val="0070C0"/>
                <w:lang w:val="en-US" w:eastAsia="zh-CN"/>
              </w:rPr>
            </w:pPr>
          </w:p>
        </w:tc>
      </w:tr>
      <w:bookmarkEnd w:id="9"/>
      <w:tr w:rsidR="001318B1" w14:paraId="1488AE24" w14:textId="77777777">
        <w:tc>
          <w:tcPr>
            <w:tcW w:w="1560" w:type="dxa"/>
          </w:tcPr>
          <w:p w14:paraId="4F81BB6A" w14:textId="77777777" w:rsidR="001318B1" w:rsidRDefault="001318B1" w:rsidP="001318B1">
            <w:pPr>
              <w:spacing w:after="120"/>
              <w:rPr>
                <w:rFonts w:eastAsiaTheme="minorEastAsia"/>
                <w:color w:val="0070C0"/>
                <w:lang w:eastAsia="zh-CN"/>
              </w:rPr>
            </w:pPr>
          </w:p>
        </w:tc>
        <w:tc>
          <w:tcPr>
            <w:tcW w:w="1701" w:type="dxa"/>
          </w:tcPr>
          <w:p w14:paraId="3EFFA042" w14:textId="77777777" w:rsidR="001318B1" w:rsidRDefault="001318B1" w:rsidP="001318B1">
            <w:pPr>
              <w:spacing w:after="120"/>
              <w:rPr>
                <w:rFonts w:eastAsiaTheme="minorEastAsia"/>
                <w:i/>
                <w:color w:val="0070C0"/>
                <w:lang w:val="en-US" w:eastAsia="zh-CN"/>
              </w:rPr>
            </w:pPr>
          </w:p>
        </w:tc>
        <w:tc>
          <w:tcPr>
            <w:tcW w:w="2289" w:type="dxa"/>
          </w:tcPr>
          <w:p w14:paraId="6FB3DA24" w14:textId="77777777" w:rsidR="001318B1" w:rsidRDefault="001318B1" w:rsidP="001318B1">
            <w:pPr>
              <w:spacing w:after="120"/>
              <w:rPr>
                <w:rFonts w:eastAsiaTheme="minorEastAsia"/>
                <w:i/>
                <w:color w:val="0070C0"/>
                <w:lang w:val="en-US" w:eastAsia="zh-CN"/>
              </w:rPr>
            </w:pPr>
          </w:p>
        </w:tc>
        <w:tc>
          <w:tcPr>
            <w:tcW w:w="1178" w:type="dxa"/>
          </w:tcPr>
          <w:p w14:paraId="61C492EF" w14:textId="77777777" w:rsidR="001318B1" w:rsidRDefault="001318B1" w:rsidP="001318B1">
            <w:pPr>
              <w:spacing w:after="120"/>
              <w:rPr>
                <w:rFonts w:eastAsiaTheme="minorEastAsia"/>
                <w:i/>
                <w:color w:val="0070C0"/>
                <w:lang w:val="en-US" w:eastAsia="zh-CN"/>
              </w:rPr>
            </w:pPr>
          </w:p>
        </w:tc>
        <w:tc>
          <w:tcPr>
            <w:tcW w:w="2138" w:type="dxa"/>
          </w:tcPr>
          <w:p w14:paraId="4D45BE67" w14:textId="77777777" w:rsidR="001318B1" w:rsidRDefault="001318B1" w:rsidP="001318B1">
            <w:pPr>
              <w:spacing w:after="120"/>
              <w:rPr>
                <w:rFonts w:eastAsiaTheme="minorEastAsia"/>
                <w:color w:val="0070C0"/>
                <w:lang w:val="en-US" w:eastAsia="zh-CN"/>
              </w:rPr>
            </w:pPr>
          </w:p>
        </w:tc>
        <w:tc>
          <w:tcPr>
            <w:tcW w:w="2333" w:type="dxa"/>
          </w:tcPr>
          <w:p w14:paraId="07A65E9F" w14:textId="77777777" w:rsidR="001318B1" w:rsidRDefault="001318B1" w:rsidP="001318B1">
            <w:pPr>
              <w:spacing w:after="120"/>
              <w:rPr>
                <w:rFonts w:eastAsiaTheme="minorEastAsia"/>
                <w:i/>
                <w:color w:val="0070C0"/>
                <w:lang w:val="en-US" w:eastAsia="zh-CN"/>
              </w:rPr>
            </w:pPr>
          </w:p>
        </w:tc>
      </w:tr>
    </w:tbl>
    <w:p w14:paraId="742AA118" w14:textId="77777777" w:rsidR="001C2C20" w:rsidRDefault="001C2C20">
      <w:pPr>
        <w:rPr>
          <w:rFonts w:eastAsiaTheme="minorEastAsia"/>
          <w:color w:val="0070C0"/>
          <w:lang w:val="en-US" w:eastAsia="zh-CN"/>
        </w:rPr>
      </w:pPr>
    </w:p>
    <w:p w14:paraId="2273195F" w14:textId="77777777" w:rsidR="001C2C20" w:rsidRDefault="008C7471">
      <w:pPr>
        <w:rPr>
          <w:rFonts w:eastAsiaTheme="minorEastAsia"/>
          <w:color w:val="0070C0"/>
          <w:lang w:val="en-US" w:eastAsia="zh-CN"/>
        </w:rPr>
      </w:pPr>
      <w:r>
        <w:rPr>
          <w:rFonts w:eastAsiaTheme="minorEastAsia"/>
          <w:color w:val="0070C0"/>
          <w:lang w:val="en-US" w:eastAsia="zh-CN"/>
        </w:rPr>
        <w:t>Notes:</w:t>
      </w:r>
    </w:p>
    <w:p w14:paraId="34A10A88" w14:textId="77777777" w:rsidR="001C2C20" w:rsidRDefault="008C7471">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11DE604" w14:textId="77777777" w:rsidR="001C2C20" w:rsidRDefault="008C7471">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30DDC6E" w14:textId="77777777" w:rsidR="001C2C20" w:rsidRDefault="008C7471">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5CE2B8D" w14:textId="77777777" w:rsidR="001C2C20" w:rsidRDefault="008C7471">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lastRenderedPageBreak/>
        <w:t>Other documents: Agreeable, Revised, Noted</w:t>
      </w:r>
    </w:p>
    <w:p w14:paraId="21696D8E" w14:textId="77777777" w:rsidR="001C2C20" w:rsidRDefault="008C7471">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49CB64D" w14:textId="77777777" w:rsidR="001C2C20" w:rsidRDefault="008C7471">
      <w:pPr>
        <w:pStyle w:val="Heading1"/>
        <w:numPr>
          <w:ilvl w:val="0"/>
          <w:numId w:val="0"/>
        </w:numPr>
        <w:rPr>
          <w:lang w:val="en-US" w:eastAsia="ja-JP"/>
        </w:rPr>
      </w:pPr>
      <w:r>
        <w:rPr>
          <w:rFonts w:hint="eastAsia"/>
          <w:lang w:val="en-US" w:eastAsia="ja-JP"/>
        </w:rPr>
        <w:t>Annex</w:t>
      </w:r>
      <w:r>
        <w:rPr>
          <w:lang w:val="en-US" w:eastAsia="ja-JP"/>
        </w:rPr>
        <w:t xml:space="preserve"> </w:t>
      </w:r>
    </w:p>
    <w:p w14:paraId="6B0AA061" w14:textId="77777777" w:rsidR="001C2C20" w:rsidRDefault="008C7471">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1C2C20" w14:paraId="4D070BD7" w14:textId="77777777">
        <w:tc>
          <w:tcPr>
            <w:tcW w:w="3210" w:type="dxa"/>
          </w:tcPr>
          <w:p w14:paraId="11B7A579" w14:textId="77777777" w:rsidR="001C2C20" w:rsidRDefault="008C7471">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4D53CCBA" w14:textId="77777777" w:rsidR="001C2C20" w:rsidRDefault="008C7471">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22E1D723" w14:textId="77777777" w:rsidR="001C2C20" w:rsidRDefault="008C7471">
            <w:pPr>
              <w:spacing w:after="120"/>
              <w:rPr>
                <w:rFonts w:eastAsiaTheme="minorEastAsia"/>
                <w:b/>
                <w:bCs/>
                <w:color w:val="0070C0"/>
                <w:lang w:val="en-US" w:eastAsia="zh-CN"/>
              </w:rPr>
            </w:pPr>
            <w:r>
              <w:rPr>
                <w:rFonts w:eastAsiaTheme="minorEastAsia"/>
                <w:b/>
                <w:bCs/>
                <w:color w:val="0070C0"/>
                <w:lang w:val="en-US" w:eastAsia="zh-CN"/>
              </w:rPr>
              <w:t>Email address</w:t>
            </w:r>
          </w:p>
        </w:tc>
      </w:tr>
      <w:tr w:rsidR="001C2C20" w14:paraId="38B5A610" w14:textId="77777777">
        <w:tc>
          <w:tcPr>
            <w:tcW w:w="3210" w:type="dxa"/>
          </w:tcPr>
          <w:p w14:paraId="225E24CD" w14:textId="77777777" w:rsidR="001C2C20" w:rsidRDefault="008C7471">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10B6A351" w14:textId="77777777" w:rsidR="001C2C20" w:rsidRDefault="008C7471">
            <w:pPr>
              <w:spacing w:after="120"/>
              <w:rPr>
                <w:rFonts w:eastAsiaTheme="minorEastAsia"/>
                <w:color w:val="0070C0"/>
                <w:lang w:val="en-US" w:eastAsia="zh-CN"/>
              </w:rPr>
            </w:pPr>
            <w:r>
              <w:rPr>
                <w:rFonts w:eastAsiaTheme="minorEastAsia"/>
                <w:color w:val="0070C0"/>
                <w:lang w:val="en-US" w:eastAsia="zh-CN"/>
              </w:rPr>
              <w:t>Man Hung Ng</w:t>
            </w:r>
          </w:p>
        </w:tc>
        <w:tc>
          <w:tcPr>
            <w:tcW w:w="3211" w:type="dxa"/>
          </w:tcPr>
          <w:p w14:paraId="49A421E8" w14:textId="77777777" w:rsidR="001C2C20" w:rsidRDefault="008C7471">
            <w:pPr>
              <w:spacing w:after="120"/>
              <w:rPr>
                <w:rFonts w:eastAsiaTheme="minorEastAsia"/>
                <w:color w:val="0070C0"/>
                <w:lang w:val="en-US" w:eastAsia="zh-CN"/>
              </w:rPr>
            </w:pPr>
            <w:r>
              <w:rPr>
                <w:rFonts w:eastAsiaTheme="minorEastAsia"/>
                <w:color w:val="0070C0"/>
                <w:lang w:val="en-US" w:eastAsia="zh-CN"/>
              </w:rPr>
              <w:t>man_hung.ng@nokia.com</w:t>
            </w:r>
          </w:p>
        </w:tc>
      </w:tr>
      <w:tr w:rsidR="001C2C20" w14:paraId="211C3FE2" w14:textId="77777777">
        <w:tc>
          <w:tcPr>
            <w:tcW w:w="3210" w:type="dxa"/>
          </w:tcPr>
          <w:p w14:paraId="2BB0730E" w14:textId="77777777" w:rsidR="001C2C20" w:rsidRDefault="008C7471">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2B3A9F41" w14:textId="77777777" w:rsidR="001C2C20" w:rsidRDefault="008C7471">
            <w:pPr>
              <w:spacing w:after="120"/>
              <w:rPr>
                <w:rFonts w:eastAsiaTheme="minorEastAsia"/>
                <w:color w:val="0070C0"/>
                <w:lang w:val="en-US" w:eastAsia="zh-CN"/>
              </w:rPr>
            </w:pPr>
            <w:r>
              <w:rPr>
                <w:rFonts w:eastAsiaTheme="minorEastAsia"/>
                <w:color w:val="0070C0"/>
                <w:lang w:val="en-US" w:eastAsia="zh-CN"/>
              </w:rPr>
              <w:t>Torbjorn Elfstrom</w:t>
            </w:r>
          </w:p>
        </w:tc>
        <w:tc>
          <w:tcPr>
            <w:tcW w:w="3211" w:type="dxa"/>
          </w:tcPr>
          <w:p w14:paraId="02FC38D0" w14:textId="77777777" w:rsidR="001C2C20" w:rsidRDefault="008C7471">
            <w:pPr>
              <w:spacing w:after="120"/>
              <w:rPr>
                <w:rFonts w:eastAsiaTheme="minorEastAsia"/>
                <w:color w:val="0070C0"/>
                <w:lang w:val="en-US" w:eastAsia="zh-CN"/>
              </w:rPr>
            </w:pPr>
            <w:r>
              <w:rPr>
                <w:rFonts w:eastAsiaTheme="minorEastAsia"/>
                <w:color w:val="0070C0"/>
                <w:lang w:val="en-US" w:eastAsia="zh-CN"/>
              </w:rPr>
              <w:t>torbjorn.elfstrom@ericsson.com</w:t>
            </w:r>
          </w:p>
        </w:tc>
      </w:tr>
      <w:tr w:rsidR="001C2C20" w14:paraId="255685D7" w14:textId="77777777">
        <w:tc>
          <w:tcPr>
            <w:tcW w:w="3210" w:type="dxa"/>
          </w:tcPr>
          <w:p w14:paraId="53CB7D0C" w14:textId="77777777" w:rsidR="001C2C20" w:rsidRDefault="008C747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3210" w:type="dxa"/>
          </w:tcPr>
          <w:p w14:paraId="40890BD4" w14:textId="77777777" w:rsidR="001C2C20" w:rsidRDefault="008C7471">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ankun Li</w:t>
            </w:r>
          </w:p>
        </w:tc>
        <w:tc>
          <w:tcPr>
            <w:tcW w:w="3211" w:type="dxa"/>
          </w:tcPr>
          <w:p w14:paraId="64978F04" w14:textId="77777777" w:rsidR="001C2C20" w:rsidRDefault="00D33E90">
            <w:pPr>
              <w:spacing w:after="120"/>
              <w:rPr>
                <w:rFonts w:eastAsiaTheme="minorEastAsia"/>
                <w:color w:val="0070C0"/>
                <w:lang w:val="en-US" w:eastAsia="zh-CN"/>
              </w:rPr>
            </w:pPr>
            <w:hyperlink r:id="rId15" w:history="1">
              <w:r w:rsidR="008C7471">
                <w:rPr>
                  <w:rStyle w:val="Hyperlink"/>
                  <w:rFonts w:eastAsiaTheme="minorEastAsia"/>
                  <w:lang w:val="en-US" w:eastAsia="zh-CN"/>
                </w:rPr>
                <w:t>Yankun.li@samsung.com</w:t>
              </w:r>
            </w:hyperlink>
            <w:r w:rsidR="008C7471">
              <w:rPr>
                <w:rFonts w:eastAsiaTheme="minorEastAsia"/>
                <w:color w:val="0070C0"/>
                <w:lang w:val="en-US" w:eastAsia="zh-CN"/>
              </w:rPr>
              <w:t xml:space="preserve"> </w:t>
            </w:r>
          </w:p>
        </w:tc>
      </w:tr>
      <w:tr w:rsidR="001C2C20" w14:paraId="3C682D47" w14:textId="77777777">
        <w:tc>
          <w:tcPr>
            <w:tcW w:w="3210" w:type="dxa"/>
          </w:tcPr>
          <w:p w14:paraId="0359467A" w14:textId="77777777" w:rsidR="001C2C20" w:rsidRDefault="008C7471">
            <w:pPr>
              <w:spacing w:after="120"/>
              <w:rPr>
                <w:rFonts w:eastAsiaTheme="minorEastAsia"/>
                <w:color w:val="0070C0"/>
                <w:lang w:val="en-US" w:eastAsia="zh-CN"/>
              </w:rPr>
            </w:pPr>
            <w:r>
              <w:rPr>
                <w:rFonts w:eastAsiaTheme="minorEastAsia"/>
                <w:color w:val="0070C0"/>
                <w:lang w:val="en-US" w:eastAsia="zh-CN"/>
              </w:rPr>
              <w:t>Keysight</w:t>
            </w:r>
          </w:p>
        </w:tc>
        <w:tc>
          <w:tcPr>
            <w:tcW w:w="3210" w:type="dxa"/>
          </w:tcPr>
          <w:p w14:paraId="12F160BC" w14:textId="77777777" w:rsidR="001C2C20" w:rsidRDefault="008C7471">
            <w:pPr>
              <w:spacing w:after="120"/>
              <w:rPr>
                <w:rFonts w:eastAsiaTheme="minorEastAsia"/>
                <w:color w:val="0070C0"/>
                <w:lang w:val="en-US" w:eastAsia="zh-CN"/>
              </w:rPr>
            </w:pPr>
            <w:r>
              <w:rPr>
                <w:rFonts w:eastAsiaTheme="minorEastAsia"/>
                <w:color w:val="0070C0"/>
                <w:lang w:val="en-US" w:eastAsia="zh-CN"/>
              </w:rPr>
              <w:t>Takao Miyake</w:t>
            </w:r>
          </w:p>
        </w:tc>
        <w:tc>
          <w:tcPr>
            <w:tcW w:w="3211" w:type="dxa"/>
          </w:tcPr>
          <w:p w14:paraId="5118B86E" w14:textId="77777777" w:rsidR="001C2C20" w:rsidRDefault="008C7471">
            <w:pPr>
              <w:spacing w:after="120"/>
              <w:rPr>
                <w:rFonts w:eastAsiaTheme="minorEastAsia"/>
                <w:color w:val="0070C0"/>
                <w:lang w:val="en-US" w:eastAsia="zh-CN"/>
              </w:rPr>
            </w:pPr>
            <w:r>
              <w:rPr>
                <w:rFonts w:eastAsiaTheme="minorEastAsia"/>
                <w:color w:val="0070C0"/>
                <w:lang w:val="en-US" w:eastAsia="zh-CN"/>
              </w:rPr>
              <w:t>takao_miyake@keysight.com</w:t>
            </w:r>
          </w:p>
        </w:tc>
      </w:tr>
      <w:tr w:rsidR="001C2C20" w14:paraId="05894A7B" w14:textId="77777777">
        <w:tc>
          <w:tcPr>
            <w:tcW w:w="3210" w:type="dxa"/>
          </w:tcPr>
          <w:p w14:paraId="039DC40E" w14:textId="77777777" w:rsidR="001C2C20" w:rsidRDefault="008C7471">
            <w:pPr>
              <w:spacing w:after="120"/>
              <w:rPr>
                <w:rFonts w:eastAsiaTheme="minorEastAsia"/>
                <w:color w:val="0070C0"/>
                <w:lang w:val="en-US" w:eastAsia="zh-CN"/>
              </w:rPr>
            </w:pPr>
            <w:r>
              <w:rPr>
                <w:rFonts w:hint="eastAsia"/>
                <w:color w:val="0070C0"/>
                <w:lang w:val="en-US" w:eastAsia="ja-JP"/>
              </w:rPr>
              <w:t>N</w:t>
            </w:r>
            <w:r>
              <w:rPr>
                <w:color w:val="0070C0"/>
                <w:lang w:val="en-US" w:eastAsia="ja-JP"/>
              </w:rPr>
              <w:t>EC</w:t>
            </w:r>
          </w:p>
        </w:tc>
        <w:tc>
          <w:tcPr>
            <w:tcW w:w="3210" w:type="dxa"/>
          </w:tcPr>
          <w:p w14:paraId="5676F698" w14:textId="77777777" w:rsidR="001C2C20" w:rsidRDefault="008C7471">
            <w:pPr>
              <w:spacing w:after="120"/>
              <w:rPr>
                <w:rFonts w:eastAsiaTheme="minorEastAsia"/>
                <w:color w:val="0070C0"/>
                <w:lang w:val="en-US" w:eastAsia="zh-CN"/>
              </w:rPr>
            </w:pPr>
            <w:r>
              <w:rPr>
                <w:rFonts w:hint="eastAsia"/>
                <w:color w:val="0070C0"/>
                <w:lang w:val="en-US" w:eastAsia="ja-JP"/>
              </w:rPr>
              <w:t>T</w:t>
            </w:r>
            <w:r>
              <w:rPr>
                <w:color w:val="0070C0"/>
                <w:lang w:val="en-US" w:eastAsia="ja-JP"/>
              </w:rPr>
              <w:t>etsu Ikeda</w:t>
            </w:r>
          </w:p>
        </w:tc>
        <w:tc>
          <w:tcPr>
            <w:tcW w:w="3211" w:type="dxa"/>
          </w:tcPr>
          <w:p w14:paraId="2CDF1730" w14:textId="77777777" w:rsidR="001C2C20" w:rsidRDefault="00D33E90">
            <w:pPr>
              <w:spacing w:after="120"/>
              <w:rPr>
                <w:rFonts w:eastAsiaTheme="minorEastAsia"/>
                <w:color w:val="0070C0"/>
                <w:lang w:val="en-US" w:eastAsia="zh-CN"/>
              </w:rPr>
            </w:pPr>
            <w:hyperlink r:id="rId16" w:history="1">
              <w:r w:rsidR="008C7471">
                <w:rPr>
                  <w:rStyle w:val="Hyperlink"/>
                  <w:lang w:val="en-US" w:eastAsia="ja-JP"/>
                </w:rPr>
                <w:t>Tetsu.ikeda@nec.com</w:t>
              </w:r>
            </w:hyperlink>
          </w:p>
        </w:tc>
      </w:tr>
      <w:tr w:rsidR="001C2C20" w14:paraId="66F50181" w14:textId="77777777">
        <w:tc>
          <w:tcPr>
            <w:tcW w:w="3210" w:type="dxa"/>
          </w:tcPr>
          <w:p w14:paraId="7EFB1371" w14:textId="77777777" w:rsidR="001C2C20" w:rsidRDefault="008C7471">
            <w:pPr>
              <w:spacing w:after="120"/>
              <w:rPr>
                <w:color w:val="0070C0"/>
                <w:lang w:val="en-US" w:eastAsia="ja-JP"/>
              </w:rPr>
            </w:pPr>
            <w:r>
              <w:rPr>
                <w:color w:val="0070C0"/>
                <w:lang w:val="en-US" w:eastAsia="ja-JP"/>
              </w:rPr>
              <w:t>Huawei</w:t>
            </w:r>
          </w:p>
        </w:tc>
        <w:tc>
          <w:tcPr>
            <w:tcW w:w="3210" w:type="dxa"/>
          </w:tcPr>
          <w:p w14:paraId="0125D030" w14:textId="77777777" w:rsidR="001C2C20" w:rsidRDefault="008C7471">
            <w:pPr>
              <w:spacing w:after="120"/>
              <w:rPr>
                <w:color w:val="0070C0"/>
                <w:lang w:val="en-US" w:eastAsia="ja-JP"/>
              </w:rPr>
            </w:pPr>
            <w:r>
              <w:rPr>
                <w:color w:val="0070C0"/>
                <w:lang w:val="en-US" w:eastAsia="ja-JP"/>
              </w:rPr>
              <w:t>Michal Szydelko</w:t>
            </w:r>
          </w:p>
        </w:tc>
        <w:tc>
          <w:tcPr>
            <w:tcW w:w="3211" w:type="dxa"/>
          </w:tcPr>
          <w:p w14:paraId="22B077EA" w14:textId="77777777" w:rsidR="001C2C20" w:rsidRDefault="008C7471">
            <w:pPr>
              <w:spacing w:after="120"/>
              <w:rPr>
                <w:color w:val="0070C0"/>
                <w:lang w:val="en-US" w:eastAsia="ja-JP"/>
              </w:rPr>
            </w:pPr>
            <w:r>
              <w:rPr>
                <w:color w:val="0070C0"/>
                <w:lang w:val="en-US" w:eastAsia="ja-JP"/>
              </w:rPr>
              <w:t>michal.szydelko@huawei.com</w:t>
            </w:r>
          </w:p>
        </w:tc>
      </w:tr>
      <w:tr w:rsidR="001C2C20" w14:paraId="32FFC9F7" w14:textId="77777777">
        <w:tc>
          <w:tcPr>
            <w:tcW w:w="3210" w:type="dxa"/>
          </w:tcPr>
          <w:p w14:paraId="6047B1BA" w14:textId="77777777" w:rsidR="001C2C20" w:rsidRDefault="008C7471">
            <w:pPr>
              <w:spacing w:after="120"/>
              <w:rPr>
                <w:color w:val="0070C0"/>
                <w:lang w:val="en-US" w:eastAsia="ja-JP"/>
              </w:rPr>
            </w:pPr>
            <w:r>
              <w:rPr>
                <w:rFonts w:eastAsiaTheme="minorEastAsia" w:hint="eastAsia"/>
                <w:color w:val="0070C0"/>
                <w:lang w:val="en-US" w:eastAsia="zh-CN"/>
              </w:rPr>
              <w:t>CATT</w:t>
            </w:r>
          </w:p>
        </w:tc>
        <w:tc>
          <w:tcPr>
            <w:tcW w:w="3210" w:type="dxa"/>
          </w:tcPr>
          <w:p w14:paraId="397A1878" w14:textId="77777777" w:rsidR="001C2C20" w:rsidRDefault="008C7471">
            <w:pPr>
              <w:spacing w:after="120"/>
              <w:rPr>
                <w:color w:val="0070C0"/>
                <w:lang w:val="en-US" w:eastAsia="ja-JP"/>
              </w:rPr>
            </w:pPr>
            <w:r>
              <w:rPr>
                <w:rFonts w:eastAsiaTheme="minorEastAsia" w:hint="eastAsia"/>
                <w:color w:val="0070C0"/>
                <w:lang w:val="en-US" w:eastAsia="zh-CN"/>
              </w:rPr>
              <w:t>Huiping Shan</w:t>
            </w:r>
          </w:p>
        </w:tc>
        <w:tc>
          <w:tcPr>
            <w:tcW w:w="3211" w:type="dxa"/>
          </w:tcPr>
          <w:p w14:paraId="1C097CA7" w14:textId="77777777" w:rsidR="001C2C20" w:rsidRDefault="008C7471">
            <w:pPr>
              <w:spacing w:after="120"/>
              <w:rPr>
                <w:color w:val="0070C0"/>
                <w:lang w:val="en-US" w:eastAsia="ja-JP"/>
              </w:rPr>
            </w:pPr>
            <w:r>
              <w:rPr>
                <w:rFonts w:eastAsiaTheme="minorEastAsia" w:hint="eastAsia"/>
                <w:color w:val="0070C0"/>
                <w:lang w:val="en-US" w:eastAsia="zh-CN"/>
              </w:rPr>
              <w:t>shanhuiping@catt.cn</w:t>
            </w:r>
          </w:p>
        </w:tc>
      </w:tr>
      <w:tr w:rsidR="001C2C20" w14:paraId="4D08DDB9" w14:textId="77777777">
        <w:tc>
          <w:tcPr>
            <w:tcW w:w="3210" w:type="dxa"/>
          </w:tcPr>
          <w:p w14:paraId="19F3E485" w14:textId="77777777" w:rsidR="001C2C20" w:rsidRDefault="008C7471">
            <w:pPr>
              <w:spacing w:after="120"/>
              <w:rPr>
                <w:rFonts w:eastAsiaTheme="minorEastAsia"/>
                <w:color w:val="0070C0"/>
                <w:lang w:val="en-US" w:eastAsia="zh-CN"/>
              </w:rPr>
            </w:pPr>
            <w:r>
              <w:rPr>
                <w:rFonts w:eastAsiaTheme="minorEastAsia" w:hint="eastAsia"/>
                <w:color w:val="0070C0"/>
                <w:lang w:val="en-US" w:eastAsia="zh-CN"/>
              </w:rPr>
              <w:t>ZTE</w:t>
            </w:r>
          </w:p>
        </w:tc>
        <w:tc>
          <w:tcPr>
            <w:tcW w:w="3210" w:type="dxa"/>
          </w:tcPr>
          <w:p w14:paraId="3C928959" w14:textId="77777777" w:rsidR="001C2C20" w:rsidRDefault="008C7471">
            <w:pPr>
              <w:spacing w:after="120"/>
              <w:rPr>
                <w:rFonts w:eastAsiaTheme="minorEastAsia"/>
                <w:color w:val="0070C0"/>
                <w:lang w:val="en-US" w:eastAsia="zh-CN"/>
              </w:rPr>
            </w:pPr>
            <w:r>
              <w:rPr>
                <w:rFonts w:eastAsiaTheme="minorEastAsia" w:hint="eastAsia"/>
                <w:color w:val="0070C0"/>
                <w:lang w:val="en-US" w:eastAsia="zh-CN"/>
              </w:rPr>
              <w:t>Fei Xue</w:t>
            </w:r>
          </w:p>
        </w:tc>
        <w:tc>
          <w:tcPr>
            <w:tcW w:w="3211" w:type="dxa"/>
          </w:tcPr>
          <w:p w14:paraId="5CABFCAA" w14:textId="77777777" w:rsidR="001C2C20" w:rsidRDefault="008C7471">
            <w:pPr>
              <w:spacing w:after="120"/>
              <w:rPr>
                <w:rFonts w:eastAsiaTheme="minorEastAsia"/>
                <w:color w:val="0070C0"/>
                <w:lang w:val="en-US" w:eastAsia="zh-CN"/>
              </w:rPr>
            </w:pPr>
            <w:r>
              <w:rPr>
                <w:rFonts w:eastAsiaTheme="minorEastAsia" w:hint="eastAsia"/>
                <w:color w:val="0070C0"/>
                <w:lang w:val="en-US" w:eastAsia="zh-CN"/>
              </w:rPr>
              <w:t>Xue.fei25@zte.com.cn</w:t>
            </w:r>
          </w:p>
        </w:tc>
      </w:tr>
    </w:tbl>
    <w:p w14:paraId="682EE57C" w14:textId="77777777" w:rsidR="001C2C20" w:rsidRDefault="001C2C20">
      <w:pPr>
        <w:rPr>
          <w:rFonts w:eastAsia="Yu Mincho"/>
          <w:lang w:val="en-US" w:eastAsia="ja-JP"/>
        </w:rPr>
      </w:pPr>
    </w:p>
    <w:p w14:paraId="6A26B9BC" w14:textId="77777777" w:rsidR="001C2C20" w:rsidRDefault="008C7471">
      <w:pPr>
        <w:rPr>
          <w:rFonts w:eastAsiaTheme="minorEastAsia"/>
          <w:color w:val="0070C0"/>
          <w:lang w:val="en-US" w:eastAsia="zh-CN"/>
        </w:rPr>
      </w:pPr>
      <w:r>
        <w:rPr>
          <w:rFonts w:eastAsiaTheme="minorEastAsia"/>
          <w:color w:val="0070C0"/>
          <w:lang w:val="en-US" w:eastAsia="zh-CN"/>
        </w:rPr>
        <w:t>Note:</w:t>
      </w:r>
    </w:p>
    <w:p w14:paraId="6AB04C84" w14:textId="77777777" w:rsidR="001C2C20" w:rsidRDefault="008C7471">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8746163" w14:textId="77777777" w:rsidR="001C2C20" w:rsidRDefault="008C7471">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1C2C2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CFC96" w14:textId="77777777" w:rsidR="00D33E90" w:rsidRDefault="00D33E90" w:rsidP="005E29B2">
      <w:pPr>
        <w:spacing w:after="0" w:line="240" w:lineRule="auto"/>
      </w:pPr>
      <w:r>
        <w:separator/>
      </w:r>
    </w:p>
  </w:endnote>
  <w:endnote w:type="continuationSeparator" w:id="0">
    <w:p w14:paraId="39911C13" w14:textId="77777777" w:rsidR="00D33E90" w:rsidRDefault="00D33E90" w:rsidP="005E29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variable"/>
    <w:sig w:usb0="00000000" w:usb1="08070000" w:usb2="00000010" w:usb3="00000000" w:csb0="00020093"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EF901" w14:textId="77777777" w:rsidR="00D33E90" w:rsidRDefault="00D33E90" w:rsidP="005E29B2">
      <w:pPr>
        <w:spacing w:after="0" w:line="240" w:lineRule="auto"/>
      </w:pPr>
      <w:r>
        <w:separator/>
      </w:r>
    </w:p>
  </w:footnote>
  <w:footnote w:type="continuationSeparator" w:id="0">
    <w:p w14:paraId="0768B90A" w14:textId="77777777" w:rsidR="00D33E90" w:rsidRDefault="00D33E90" w:rsidP="005E29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4D8E"/>
    <w:multiLevelType w:val="hybridMultilevel"/>
    <w:tmpl w:val="13E80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91350C"/>
    <w:multiLevelType w:val="hybridMultilevel"/>
    <w:tmpl w:val="A3D82238"/>
    <w:lvl w:ilvl="0" w:tplc="889069F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5A10BD"/>
    <w:multiLevelType w:val="hybridMultilevel"/>
    <w:tmpl w:val="BB08B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7434E8"/>
    <w:multiLevelType w:val="hybridMultilevel"/>
    <w:tmpl w:val="CD6C357E"/>
    <w:lvl w:ilvl="0" w:tplc="644065E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BE2940"/>
    <w:multiLevelType w:val="hybridMultilevel"/>
    <w:tmpl w:val="800A9C64"/>
    <w:lvl w:ilvl="0" w:tplc="644065E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09E5C53"/>
    <w:multiLevelType w:val="multilevel"/>
    <w:tmpl w:val="309E5C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3A32C0B"/>
    <w:multiLevelType w:val="multilevel"/>
    <w:tmpl w:val="33A32C0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99307F2"/>
    <w:multiLevelType w:val="hybridMultilevel"/>
    <w:tmpl w:val="53C07276"/>
    <w:lvl w:ilvl="0" w:tplc="644065E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4CE666E"/>
    <w:multiLevelType w:val="hybridMultilevel"/>
    <w:tmpl w:val="A49434BE"/>
    <w:lvl w:ilvl="0" w:tplc="644065E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451CC1"/>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604957"/>
    <w:multiLevelType w:val="multilevel"/>
    <w:tmpl w:val="456049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48802AFC"/>
    <w:multiLevelType w:val="multilevel"/>
    <w:tmpl w:val="48802AF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4A3A4A2B"/>
    <w:multiLevelType w:val="hybridMultilevel"/>
    <w:tmpl w:val="3FE230B8"/>
    <w:lvl w:ilvl="0" w:tplc="644065E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49B6A4A"/>
    <w:multiLevelType w:val="hybridMultilevel"/>
    <w:tmpl w:val="F8C895C0"/>
    <w:lvl w:ilvl="0" w:tplc="051EB8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962E23"/>
    <w:multiLevelType w:val="hybridMultilevel"/>
    <w:tmpl w:val="5C1AA468"/>
    <w:lvl w:ilvl="0" w:tplc="644065E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15"/>
  </w:num>
  <w:num w:numId="4">
    <w:abstractNumId w:val="14"/>
  </w:num>
  <w:num w:numId="5">
    <w:abstractNumId w:val="13"/>
  </w:num>
  <w:num w:numId="6">
    <w:abstractNumId w:val="7"/>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
  </w:num>
  <w:num w:numId="10">
    <w:abstractNumId w:val="8"/>
  </w:num>
  <w:num w:numId="11">
    <w:abstractNumId w:val="0"/>
  </w:num>
  <w:num w:numId="12">
    <w:abstractNumId w:val="4"/>
  </w:num>
  <w:num w:numId="13">
    <w:abstractNumId w:val="18"/>
  </w:num>
  <w:num w:numId="14">
    <w:abstractNumId w:val="10"/>
  </w:num>
  <w:num w:numId="15">
    <w:abstractNumId w:val="5"/>
  </w:num>
  <w:num w:numId="16">
    <w:abstractNumId w:val="16"/>
  </w:num>
  <w:num w:numId="17">
    <w:abstractNumId w:val="12"/>
  </w:num>
  <w:num w:numId="18">
    <w:abstractNumId w:val="19"/>
  </w:num>
  <w:num w:numId="19">
    <w:abstractNumId w:val="2"/>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4165"/>
    <w:rsid w:val="00020C56"/>
    <w:rsid w:val="0002175D"/>
    <w:rsid w:val="00026ACC"/>
    <w:rsid w:val="0003171D"/>
    <w:rsid w:val="00031C1D"/>
    <w:rsid w:val="00035C50"/>
    <w:rsid w:val="0003737E"/>
    <w:rsid w:val="00042986"/>
    <w:rsid w:val="00042AFB"/>
    <w:rsid w:val="000457A1"/>
    <w:rsid w:val="000458E2"/>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6827"/>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5B72"/>
    <w:rsid w:val="000E7858"/>
    <w:rsid w:val="000F39CA"/>
    <w:rsid w:val="000F6905"/>
    <w:rsid w:val="00107927"/>
    <w:rsid w:val="00110E26"/>
    <w:rsid w:val="00111321"/>
    <w:rsid w:val="001128E7"/>
    <w:rsid w:val="00117BD6"/>
    <w:rsid w:val="001206C2"/>
    <w:rsid w:val="00121978"/>
    <w:rsid w:val="00123422"/>
    <w:rsid w:val="00124B6A"/>
    <w:rsid w:val="001318B1"/>
    <w:rsid w:val="00136D4C"/>
    <w:rsid w:val="00141D9F"/>
    <w:rsid w:val="00142538"/>
    <w:rsid w:val="00142BB9"/>
    <w:rsid w:val="00144F96"/>
    <w:rsid w:val="001468E1"/>
    <w:rsid w:val="00151EAC"/>
    <w:rsid w:val="00153528"/>
    <w:rsid w:val="00154E68"/>
    <w:rsid w:val="00162548"/>
    <w:rsid w:val="00167640"/>
    <w:rsid w:val="00167E06"/>
    <w:rsid w:val="00172183"/>
    <w:rsid w:val="00174980"/>
    <w:rsid w:val="001751AB"/>
    <w:rsid w:val="00175A3F"/>
    <w:rsid w:val="00180E09"/>
    <w:rsid w:val="00182338"/>
    <w:rsid w:val="00183D4C"/>
    <w:rsid w:val="00183F6D"/>
    <w:rsid w:val="0018670E"/>
    <w:rsid w:val="0019219A"/>
    <w:rsid w:val="00195077"/>
    <w:rsid w:val="001A033F"/>
    <w:rsid w:val="001A08AA"/>
    <w:rsid w:val="001A2AFA"/>
    <w:rsid w:val="001A59CB"/>
    <w:rsid w:val="001A65F8"/>
    <w:rsid w:val="001B7991"/>
    <w:rsid w:val="001C1409"/>
    <w:rsid w:val="001C2AE6"/>
    <w:rsid w:val="001C2C20"/>
    <w:rsid w:val="001C4A89"/>
    <w:rsid w:val="001C6177"/>
    <w:rsid w:val="001D0363"/>
    <w:rsid w:val="001D12B4"/>
    <w:rsid w:val="001D1B07"/>
    <w:rsid w:val="001D1C6C"/>
    <w:rsid w:val="001D3271"/>
    <w:rsid w:val="001D5C6A"/>
    <w:rsid w:val="001D7D94"/>
    <w:rsid w:val="001E0A28"/>
    <w:rsid w:val="001E1B07"/>
    <w:rsid w:val="001E4218"/>
    <w:rsid w:val="001E6C4D"/>
    <w:rsid w:val="001F0B20"/>
    <w:rsid w:val="001F10B2"/>
    <w:rsid w:val="00200A62"/>
    <w:rsid w:val="00201B4F"/>
    <w:rsid w:val="00203740"/>
    <w:rsid w:val="002138EA"/>
    <w:rsid w:val="002139EA"/>
    <w:rsid w:val="00213F84"/>
    <w:rsid w:val="0021498B"/>
    <w:rsid w:val="00214FBD"/>
    <w:rsid w:val="00221E08"/>
    <w:rsid w:val="00222897"/>
    <w:rsid w:val="00222B0C"/>
    <w:rsid w:val="00235394"/>
    <w:rsid w:val="00235577"/>
    <w:rsid w:val="002371B2"/>
    <w:rsid w:val="00240FF6"/>
    <w:rsid w:val="002435CA"/>
    <w:rsid w:val="0024469F"/>
    <w:rsid w:val="00250B5B"/>
    <w:rsid w:val="00252DB8"/>
    <w:rsid w:val="002537BC"/>
    <w:rsid w:val="00255724"/>
    <w:rsid w:val="00255C58"/>
    <w:rsid w:val="00260EC7"/>
    <w:rsid w:val="00261539"/>
    <w:rsid w:val="0026179F"/>
    <w:rsid w:val="002666AE"/>
    <w:rsid w:val="00272A84"/>
    <w:rsid w:val="00274E1A"/>
    <w:rsid w:val="00274E25"/>
    <w:rsid w:val="002775B1"/>
    <w:rsid w:val="002775B9"/>
    <w:rsid w:val="002811C4"/>
    <w:rsid w:val="00282213"/>
    <w:rsid w:val="00284016"/>
    <w:rsid w:val="0028524E"/>
    <w:rsid w:val="002858BF"/>
    <w:rsid w:val="0028613D"/>
    <w:rsid w:val="00291FB0"/>
    <w:rsid w:val="002939AF"/>
    <w:rsid w:val="00294491"/>
    <w:rsid w:val="00294BDE"/>
    <w:rsid w:val="002A079A"/>
    <w:rsid w:val="002A0CED"/>
    <w:rsid w:val="002A1C3D"/>
    <w:rsid w:val="002A24F9"/>
    <w:rsid w:val="002A4CD0"/>
    <w:rsid w:val="002A65C7"/>
    <w:rsid w:val="002A7DA6"/>
    <w:rsid w:val="002B3178"/>
    <w:rsid w:val="002B516C"/>
    <w:rsid w:val="002B5E1D"/>
    <w:rsid w:val="002B60C1"/>
    <w:rsid w:val="002C2C67"/>
    <w:rsid w:val="002C4B52"/>
    <w:rsid w:val="002C7C84"/>
    <w:rsid w:val="002D03E5"/>
    <w:rsid w:val="002D36EB"/>
    <w:rsid w:val="002D6BDF"/>
    <w:rsid w:val="002E19F3"/>
    <w:rsid w:val="002E2CE9"/>
    <w:rsid w:val="002E3BF7"/>
    <w:rsid w:val="002E403E"/>
    <w:rsid w:val="002E4C74"/>
    <w:rsid w:val="002F158C"/>
    <w:rsid w:val="002F4093"/>
    <w:rsid w:val="002F5636"/>
    <w:rsid w:val="003022A5"/>
    <w:rsid w:val="003024AC"/>
    <w:rsid w:val="00303F74"/>
    <w:rsid w:val="0030412B"/>
    <w:rsid w:val="00307E51"/>
    <w:rsid w:val="00310C6A"/>
    <w:rsid w:val="00311363"/>
    <w:rsid w:val="00315867"/>
    <w:rsid w:val="0031711D"/>
    <w:rsid w:val="00321150"/>
    <w:rsid w:val="003260D7"/>
    <w:rsid w:val="00334954"/>
    <w:rsid w:val="00336697"/>
    <w:rsid w:val="00341650"/>
    <w:rsid w:val="003418CB"/>
    <w:rsid w:val="0034473C"/>
    <w:rsid w:val="00350890"/>
    <w:rsid w:val="00351C68"/>
    <w:rsid w:val="00355873"/>
    <w:rsid w:val="00355B9D"/>
    <w:rsid w:val="0035660F"/>
    <w:rsid w:val="003628B9"/>
    <w:rsid w:val="00362D8F"/>
    <w:rsid w:val="00367724"/>
    <w:rsid w:val="003710BA"/>
    <w:rsid w:val="003770F6"/>
    <w:rsid w:val="00383E37"/>
    <w:rsid w:val="003910B2"/>
    <w:rsid w:val="00393042"/>
    <w:rsid w:val="00393826"/>
    <w:rsid w:val="00394AD5"/>
    <w:rsid w:val="0039642D"/>
    <w:rsid w:val="00396F42"/>
    <w:rsid w:val="003A263D"/>
    <w:rsid w:val="003A2E40"/>
    <w:rsid w:val="003B0158"/>
    <w:rsid w:val="003B34F3"/>
    <w:rsid w:val="003B40B6"/>
    <w:rsid w:val="003B51F5"/>
    <w:rsid w:val="003B56DB"/>
    <w:rsid w:val="003B755E"/>
    <w:rsid w:val="003C228E"/>
    <w:rsid w:val="003C4E51"/>
    <w:rsid w:val="003C51E7"/>
    <w:rsid w:val="003C6893"/>
    <w:rsid w:val="003C6DE2"/>
    <w:rsid w:val="003D1EFD"/>
    <w:rsid w:val="003D2479"/>
    <w:rsid w:val="003D28BF"/>
    <w:rsid w:val="003D4215"/>
    <w:rsid w:val="003D4C47"/>
    <w:rsid w:val="003D7719"/>
    <w:rsid w:val="003E40EE"/>
    <w:rsid w:val="003E7E81"/>
    <w:rsid w:val="003F1C1B"/>
    <w:rsid w:val="003F34EB"/>
    <w:rsid w:val="003F3A2F"/>
    <w:rsid w:val="003F3B1B"/>
    <w:rsid w:val="003F3EC3"/>
    <w:rsid w:val="00401144"/>
    <w:rsid w:val="004046D5"/>
    <w:rsid w:val="00404831"/>
    <w:rsid w:val="00407661"/>
    <w:rsid w:val="00410314"/>
    <w:rsid w:val="004112CE"/>
    <w:rsid w:val="00412063"/>
    <w:rsid w:val="00412EB1"/>
    <w:rsid w:val="00413DDE"/>
    <w:rsid w:val="00414118"/>
    <w:rsid w:val="00416084"/>
    <w:rsid w:val="00424F8C"/>
    <w:rsid w:val="00426275"/>
    <w:rsid w:val="004271BA"/>
    <w:rsid w:val="00430497"/>
    <w:rsid w:val="00430EA5"/>
    <w:rsid w:val="0043475E"/>
    <w:rsid w:val="00434DC1"/>
    <w:rsid w:val="004350F4"/>
    <w:rsid w:val="004412A0"/>
    <w:rsid w:val="00442337"/>
    <w:rsid w:val="00446408"/>
    <w:rsid w:val="00450F27"/>
    <w:rsid w:val="004510E5"/>
    <w:rsid w:val="004517B3"/>
    <w:rsid w:val="00456A75"/>
    <w:rsid w:val="00460B43"/>
    <w:rsid w:val="00461DA5"/>
    <w:rsid w:val="00461E39"/>
    <w:rsid w:val="00462D3A"/>
    <w:rsid w:val="00463521"/>
    <w:rsid w:val="00471125"/>
    <w:rsid w:val="0047437A"/>
    <w:rsid w:val="00480E42"/>
    <w:rsid w:val="00484C5D"/>
    <w:rsid w:val="0048543E"/>
    <w:rsid w:val="004868C1"/>
    <w:rsid w:val="0048750F"/>
    <w:rsid w:val="00495E7F"/>
    <w:rsid w:val="004A17E9"/>
    <w:rsid w:val="004A495F"/>
    <w:rsid w:val="004A7544"/>
    <w:rsid w:val="004B6622"/>
    <w:rsid w:val="004B6B0F"/>
    <w:rsid w:val="004C54E5"/>
    <w:rsid w:val="004C7DC8"/>
    <w:rsid w:val="004D21B0"/>
    <w:rsid w:val="004D737D"/>
    <w:rsid w:val="004E2659"/>
    <w:rsid w:val="004E39EE"/>
    <w:rsid w:val="004E475C"/>
    <w:rsid w:val="004E56E0"/>
    <w:rsid w:val="004E7329"/>
    <w:rsid w:val="004F2CB0"/>
    <w:rsid w:val="00500B06"/>
    <w:rsid w:val="005017F7"/>
    <w:rsid w:val="00501FA7"/>
    <w:rsid w:val="005034DC"/>
    <w:rsid w:val="00505230"/>
    <w:rsid w:val="00505BFA"/>
    <w:rsid w:val="005071B4"/>
    <w:rsid w:val="00507687"/>
    <w:rsid w:val="005117A9"/>
    <w:rsid w:val="00511F57"/>
    <w:rsid w:val="00512357"/>
    <w:rsid w:val="00515CBE"/>
    <w:rsid w:val="00515E2B"/>
    <w:rsid w:val="00522A7E"/>
    <w:rsid w:val="00522F20"/>
    <w:rsid w:val="005308DB"/>
    <w:rsid w:val="00530A2E"/>
    <w:rsid w:val="00530FBE"/>
    <w:rsid w:val="00533159"/>
    <w:rsid w:val="005339DB"/>
    <w:rsid w:val="00534C89"/>
    <w:rsid w:val="00540F7B"/>
    <w:rsid w:val="00541573"/>
    <w:rsid w:val="0054293C"/>
    <w:rsid w:val="0054348A"/>
    <w:rsid w:val="00553D28"/>
    <w:rsid w:val="0056418D"/>
    <w:rsid w:val="00564C13"/>
    <w:rsid w:val="00571777"/>
    <w:rsid w:val="00580FF5"/>
    <w:rsid w:val="00582883"/>
    <w:rsid w:val="00582F6B"/>
    <w:rsid w:val="0058519C"/>
    <w:rsid w:val="005905F6"/>
    <w:rsid w:val="0059149A"/>
    <w:rsid w:val="00591A2C"/>
    <w:rsid w:val="00592CE2"/>
    <w:rsid w:val="005956EE"/>
    <w:rsid w:val="005A083E"/>
    <w:rsid w:val="005B4802"/>
    <w:rsid w:val="005B759B"/>
    <w:rsid w:val="005C1EA6"/>
    <w:rsid w:val="005C2A4C"/>
    <w:rsid w:val="005C7E60"/>
    <w:rsid w:val="005D0B99"/>
    <w:rsid w:val="005D308E"/>
    <w:rsid w:val="005D3A48"/>
    <w:rsid w:val="005D7AF8"/>
    <w:rsid w:val="005E17BF"/>
    <w:rsid w:val="005E2102"/>
    <w:rsid w:val="005E29B2"/>
    <w:rsid w:val="005E2A61"/>
    <w:rsid w:val="005E366A"/>
    <w:rsid w:val="005F2145"/>
    <w:rsid w:val="005F353B"/>
    <w:rsid w:val="006016E1"/>
    <w:rsid w:val="00602D27"/>
    <w:rsid w:val="00604351"/>
    <w:rsid w:val="00605B3C"/>
    <w:rsid w:val="0061024E"/>
    <w:rsid w:val="006144A1"/>
    <w:rsid w:val="00615EBB"/>
    <w:rsid w:val="00616096"/>
    <w:rsid w:val="006160A2"/>
    <w:rsid w:val="006174EB"/>
    <w:rsid w:val="006302AA"/>
    <w:rsid w:val="006358C2"/>
    <w:rsid w:val="006363BD"/>
    <w:rsid w:val="006412DC"/>
    <w:rsid w:val="006418C7"/>
    <w:rsid w:val="00642BC6"/>
    <w:rsid w:val="00644790"/>
    <w:rsid w:val="00646536"/>
    <w:rsid w:val="006501AF"/>
    <w:rsid w:val="00650DDE"/>
    <w:rsid w:val="00653BCF"/>
    <w:rsid w:val="0065505B"/>
    <w:rsid w:val="00665574"/>
    <w:rsid w:val="006670AC"/>
    <w:rsid w:val="00672307"/>
    <w:rsid w:val="00672FE3"/>
    <w:rsid w:val="006808C6"/>
    <w:rsid w:val="00682668"/>
    <w:rsid w:val="00684E7E"/>
    <w:rsid w:val="00692A68"/>
    <w:rsid w:val="00695D85"/>
    <w:rsid w:val="006A30A2"/>
    <w:rsid w:val="006A68EC"/>
    <w:rsid w:val="006A6D23"/>
    <w:rsid w:val="006B25DE"/>
    <w:rsid w:val="006C1C3B"/>
    <w:rsid w:val="006C4E43"/>
    <w:rsid w:val="006C643E"/>
    <w:rsid w:val="006D2932"/>
    <w:rsid w:val="006D3671"/>
    <w:rsid w:val="006D4176"/>
    <w:rsid w:val="006E0A73"/>
    <w:rsid w:val="006E0FEE"/>
    <w:rsid w:val="006E653D"/>
    <w:rsid w:val="006E6C11"/>
    <w:rsid w:val="006F7C0C"/>
    <w:rsid w:val="00700755"/>
    <w:rsid w:val="0070247C"/>
    <w:rsid w:val="0070646B"/>
    <w:rsid w:val="007130A2"/>
    <w:rsid w:val="007147E6"/>
    <w:rsid w:val="00715463"/>
    <w:rsid w:val="00724737"/>
    <w:rsid w:val="00730655"/>
    <w:rsid w:val="00731D77"/>
    <w:rsid w:val="00732360"/>
    <w:rsid w:val="0073390A"/>
    <w:rsid w:val="00734E64"/>
    <w:rsid w:val="00736B37"/>
    <w:rsid w:val="00740A35"/>
    <w:rsid w:val="007520B4"/>
    <w:rsid w:val="007655D5"/>
    <w:rsid w:val="00772864"/>
    <w:rsid w:val="007763C1"/>
    <w:rsid w:val="00777E82"/>
    <w:rsid w:val="00781359"/>
    <w:rsid w:val="00786921"/>
    <w:rsid w:val="00787193"/>
    <w:rsid w:val="007A1EAA"/>
    <w:rsid w:val="007A79FD"/>
    <w:rsid w:val="007B0B9D"/>
    <w:rsid w:val="007B26E3"/>
    <w:rsid w:val="007B5A43"/>
    <w:rsid w:val="007B709B"/>
    <w:rsid w:val="007C1343"/>
    <w:rsid w:val="007C5EF1"/>
    <w:rsid w:val="007C770E"/>
    <w:rsid w:val="007C7BF5"/>
    <w:rsid w:val="007D19B7"/>
    <w:rsid w:val="007D75E5"/>
    <w:rsid w:val="007D773E"/>
    <w:rsid w:val="007E066E"/>
    <w:rsid w:val="007E1356"/>
    <w:rsid w:val="007E20FC"/>
    <w:rsid w:val="007E7062"/>
    <w:rsid w:val="007F0E1E"/>
    <w:rsid w:val="007F240E"/>
    <w:rsid w:val="007F29A7"/>
    <w:rsid w:val="007F390B"/>
    <w:rsid w:val="00800379"/>
    <w:rsid w:val="008004B4"/>
    <w:rsid w:val="00800B5A"/>
    <w:rsid w:val="00802247"/>
    <w:rsid w:val="00805BE8"/>
    <w:rsid w:val="00816078"/>
    <w:rsid w:val="008177E3"/>
    <w:rsid w:val="00821DFA"/>
    <w:rsid w:val="00823AA9"/>
    <w:rsid w:val="008255B9"/>
    <w:rsid w:val="00825CD8"/>
    <w:rsid w:val="00827324"/>
    <w:rsid w:val="008355EA"/>
    <w:rsid w:val="00837458"/>
    <w:rsid w:val="00837AAE"/>
    <w:rsid w:val="008429AD"/>
    <w:rsid w:val="008429DB"/>
    <w:rsid w:val="00844C80"/>
    <w:rsid w:val="00850C75"/>
    <w:rsid w:val="00850E39"/>
    <w:rsid w:val="0085477A"/>
    <w:rsid w:val="00855107"/>
    <w:rsid w:val="00855173"/>
    <w:rsid w:val="008557D9"/>
    <w:rsid w:val="00855BF7"/>
    <w:rsid w:val="00856214"/>
    <w:rsid w:val="00862089"/>
    <w:rsid w:val="00866D5B"/>
    <w:rsid w:val="00866FF5"/>
    <w:rsid w:val="00871572"/>
    <w:rsid w:val="0087332D"/>
    <w:rsid w:val="00873E1F"/>
    <w:rsid w:val="0087425C"/>
    <w:rsid w:val="00874C16"/>
    <w:rsid w:val="00876BD3"/>
    <w:rsid w:val="00877259"/>
    <w:rsid w:val="00886D1F"/>
    <w:rsid w:val="0089015B"/>
    <w:rsid w:val="00891EE1"/>
    <w:rsid w:val="00893987"/>
    <w:rsid w:val="008963EF"/>
    <w:rsid w:val="0089688E"/>
    <w:rsid w:val="008A033B"/>
    <w:rsid w:val="008A1FBE"/>
    <w:rsid w:val="008A27B0"/>
    <w:rsid w:val="008B3194"/>
    <w:rsid w:val="008B5AE7"/>
    <w:rsid w:val="008B6E33"/>
    <w:rsid w:val="008C3E26"/>
    <w:rsid w:val="008C55B4"/>
    <w:rsid w:val="008C60E9"/>
    <w:rsid w:val="008C7471"/>
    <w:rsid w:val="008D1B7C"/>
    <w:rsid w:val="008D6657"/>
    <w:rsid w:val="008E0D73"/>
    <w:rsid w:val="008E1F60"/>
    <w:rsid w:val="008E2088"/>
    <w:rsid w:val="008E307E"/>
    <w:rsid w:val="008F10DA"/>
    <w:rsid w:val="008F4DD1"/>
    <w:rsid w:val="008F6056"/>
    <w:rsid w:val="00902C07"/>
    <w:rsid w:val="009033F0"/>
    <w:rsid w:val="00905804"/>
    <w:rsid w:val="009101E2"/>
    <w:rsid w:val="00910419"/>
    <w:rsid w:val="00915D73"/>
    <w:rsid w:val="00916077"/>
    <w:rsid w:val="009170A2"/>
    <w:rsid w:val="009208A6"/>
    <w:rsid w:val="00924514"/>
    <w:rsid w:val="00927316"/>
    <w:rsid w:val="0093133D"/>
    <w:rsid w:val="0093276D"/>
    <w:rsid w:val="00933D12"/>
    <w:rsid w:val="00937065"/>
    <w:rsid w:val="0093770E"/>
    <w:rsid w:val="00940285"/>
    <w:rsid w:val="009415B0"/>
    <w:rsid w:val="00944A37"/>
    <w:rsid w:val="00947E7E"/>
    <w:rsid w:val="0095139A"/>
    <w:rsid w:val="00953D05"/>
    <w:rsid w:val="00953E16"/>
    <w:rsid w:val="009542AC"/>
    <w:rsid w:val="00961BB2"/>
    <w:rsid w:val="00962108"/>
    <w:rsid w:val="009638D6"/>
    <w:rsid w:val="00964EA6"/>
    <w:rsid w:val="00972E8F"/>
    <w:rsid w:val="0097408E"/>
    <w:rsid w:val="00974BB2"/>
    <w:rsid w:val="00974FA7"/>
    <w:rsid w:val="009756E5"/>
    <w:rsid w:val="00977A8C"/>
    <w:rsid w:val="00983910"/>
    <w:rsid w:val="009932AC"/>
    <w:rsid w:val="00994351"/>
    <w:rsid w:val="00996A8F"/>
    <w:rsid w:val="00997956"/>
    <w:rsid w:val="009A1DBF"/>
    <w:rsid w:val="009A6876"/>
    <w:rsid w:val="009A68E6"/>
    <w:rsid w:val="009A7109"/>
    <w:rsid w:val="009A7598"/>
    <w:rsid w:val="009B00D7"/>
    <w:rsid w:val="009B1DF8"/>
    <w:rsid w:val="009B3D20"/>
    <w:rsid w:val="009B5418"/>
    <w:rsid w:val="009C0727"/>
    <w:rsid w:val="009C118D"/>
    <w:rsid w:val="009C3C80"/>
    <w:rsid w:val="009C492F"/>
    <w:rsid w:val="009C6A59"/>
    <w:rsid w:val="009D262E"/>
    <w:rsid w:val="009D2E50"/>
    <w:rsid w:val="009D2FF2"/>
    <w:rsid w:val="009D3226"/>
    <w:rsid w:val="009D3385"/>
    <w:rsid w:val="009D793C"/>
    <w:rsid w:val="009E16A9"/>
    <w:rsid w:val="009E375F"/>
    <w:rsid w:val="009E39D4"/>
    <w:rsid w:val="009E433B"/>
    <w:rsid w:val="009E5145"/>
    <w:rsid w:val="009E5401"/>
    <w:rsid w:val="009F4413"/>
    <w:rsid w:val="009F74B0"/>
    <w:rsid w:val="00A0758F"/>
    <w:rsid w:val="00A13040"/>
    <w:rsid w:val="00A1570A"/>
    <w:rsid w:val="00A17866"/>
    <w:rsid w:val="00A211B4"/>
    <w:rsid w:val="00A223CF"/>
    <w:rsid w:val="00A27DDE"/>
    <w:rsid w:val="00A33DDF"/>
    <w:rsid w:val="00A34547"/>
    <w:rsid w:val="00A376B7"/>
    <w:rsid w:val="00A41BF5"/>
    <w:rsid w:val="00A44778"/>
    <w:rsid w:val="00A469E7"/>
    <w:rsid w:val="00A57487"/>
    <w:rsid w:val="00A604A4"/>
    <w:rsid w:val="00A61B7D"/>
    <w:rsid w:val="00A6605B"/>
    <w:rsid w:val="00A66ADC"/>
    <w:rsid w:val="00A7147D"/>
    <w:rsid w:val="00A72F8F"/>
    <w:rsid w:val="00A81B15"/>
    <w:rsid w:val="00A837FF"/>
    <w:rsid w:val="00A84052"/>
    <w:rsid w:val="00A84DC8"/>
    <w:rsid w:val="00A85DBC"/>
    <w:rsid w:val="00A87FEB"/>
    <w:rsid w:val="00A90E27"/>
    <w:rsid w:val="00A93F9F"/>
    <w:rsid w:val="00A9420E"/>
    <w:rsid w:val="00A97648"/>
    <w:rsid w:val="00AA07F4"/>
    <w:rsid w:val="00AA1CFD"/>
    <w:rsid w:val="00AA2239"/>
    <w:rsid w:val="00AA33D2"/>
    <w:rsid w:val="00AA40B1"/>
    <w:rsid w:val="00AB0C57"/>
    <w:rsid w:val="00AB1195"/>
    <w:rsid w:val="00AB4182"/>
    <w:rsid w:val="00AC27DB"/>
    <w:rsid w:val="00AC6D6B"/>
    <w:rsid w:val="00AD3008"/>
    <w:rsid w:val="00AD7736"/>
    <w:rsid w:val="00AE10CE"/>
    <w:rsid w:val="00AE279C"/>
    <w:rsid w:val="00AE70D4"/>
    <w:rsid w:val="00AE7868"/>
    <w:rsid w:val="00AF0407"/>
    <w:rsid w:val="00AF049B"/>
    <w:rsid w:val="00AF4D8B"/>
    <w:rsid w:val="00AF575B"/>
    <w:rsid w:val="00AF6F13"/>
    <w:rsid w:val="00B01489"/>
    <w:rsid w:val="00B067CA"/>
    <w:rsid w:val="00B12B26"/>
    <w:rsid w:val="00B163F8"/>
    <w:rsid w:val="00B2472D"/>
    <w:rsid w:val="00B24CA0"/>
    <w:rsid w:val="00B2549F"/>
    <w:rsid w:val="00B4108D"/>
    <w:rsid w:val="00B57265"/>
    <w:rsid w:val="00B633AE"/>
    <w:rsid w:val="00B64435"/>
    <w:rsid w:val="00B665D2"/>
    <w:rsid w:val="00B67199"/>
    <w:rsid w:val="00B6737C"/>
    <w:rsid w:val="00B7214D"/>
    <w:rsid w:val="00B74372"/>
    <w:rsid w:val="00B75525"/>
    <w:rsid w:val="00B80283"/>
    <w:rsid w:val="00B8095F"/>
    <w:rsid w:val="00B80B0C"/>
    <w:rsid w:val="00B80B11"/>
    <w:rsid w:val="00B831AE"/>
    <w:rsid w:val="00B8446C"/>
    <w:rsid w:val="00B87725"/>
    <w:rsid w:val="00B90E3A"/>
    <w:rsid w:val="00B92D9C"/>
    <w:rsid w:val="00BA0B06"/>
    <w:rsid w:val="00BA259A"/>
    <w:rsid w:val="00BA259C"/>
    <w:rsid w:val="00BA29D3"/>
    <w:rsid w:val="00BA307F"/>
    <w:rsid w:val="00BA5280"/>
    <w:rsid w:val="00BA7B5D"/>
    <w:rsid w:val="00BB14F1"/>
    <w:rsid w:val="00BB26CA"/>
    <w:rsid w:val="00BB572E"/>
    <w:rsid w:val="00BB74FD"/>
    <w:rsid w:val="00BC5982"/>
    <w:rsid w:val="00BC60BF"/>
    <w:rsid w:val="00BD28BF"/>
    <w:rsid w:val="00BD2D12"/>
    <w:rsid w:val="00BD6404"/>
    <w:rsid w:val="00BE33AE"/>
    <w:rsid w:val="00BF046F"/>
    <w:rsid w:val="00BF5061"/>
    <w:rsid w:val="00C01562"/>
    <w:rsid w:val="00C01D50"/>
    <w:rsid w:val="00C056DC"/>
    <w:rsid w:val="00C10528"/>
    <w:rsid w:val="00C1329B"/>
    <w:rsid w:val="00C1572F"/>
    <w:rsid w:val="00C166E6"/>
    <w:rsid w:val="00C24C05"/>
    <w:rsid w:val="00C24D2F"/>
    <w:rsid w:val="00C26222"/>
    <w:rsid w:val="00C31283"/>
    <w:rsid w:val="00C33C48"/>
    <w:rsid w:val="00C340E5"/>
    <w:rsid w:val="00C35AA7"/>
    <w:rsid w:val="00C43101"/>
    <w:rsid w:val="00C43BA1"/>
    <w:rsid w:val="00C43DAB"/>
    <w:rsid w:val="00C46D37"/>
    <w:rsid w:val="00C47F08"/>
    <w:rsid w:val="00C514A6"/>
    <w:rsid w:val="00C5739F"/>
    <w:rsid w:val="00C57CF0"/>
    <w:rsid w:val="00C63557"/>
    <w:rsid w:val="00C649BD"/>
    <w:rsid w:val="00C65891"/>
    <w:rsid w:val="00C66AC9"/>
    <w:rsid w:val="00C724D3"/>
    <w:rsid w:val="00C77DD9"/>
    <w:rsid w:val="00C81FDA"/>
    <w:rsid w:val="00C83BE6"/>
    <w:rsid w:val="00C85354"/>
    <w:rsid w:val="00C86ABA"/>
    <w:rsid w:val="00C943F3"/>
    <w:rsid w:val="00CA08C6"/>
    <w:rsid w:val="00CA0A77"/>
    <w:rsid w:val="00CA2729"/>
    <w:rsid w:val="00CA3057"/>
    <w:rsid w:val="00CA45F8"/>
    <w:rsid w:val="00CA5330"/>
    <w:rsid w:val="00CB0305"/>
    <w:rsid w:val="00CB33C7"/>
    <w:rsid w:val="00CB6DA7"/>
    <w:rsid w:val="00CB788F"/>
    <w:rsid w:val="00CB7E4C"/>
    <w:rsid w:val="00CC0FF2"/>
    <w:rsid w:val="00CC25B4"/>
    <w:rsid w:val="00CC5F88"/>
    <w:rsid w:val="00CC69C8"/>
    <w:rsid w:val="00CC77A2"/>
    <w:rsid w:val="00CD10F9"/>
    <w:rsid w:val="00CD307E"/>
    <w:rsid w:val="00CD629F"/>
    <w:rsid w:val="00CD6A1B"/>
    <w:rsid w:val="00CE0A7F"/>
    <w:rsid w:val="00CE1100"/>
    <w:rsid w:val="00CE164B"/>
    <w:rsid w:val="00CE1718"/>
    <w:rsid w:val="00CE29EC"/>
    <w:rsid w:val="00CF4156"/>
    <w:rsid w:val="00D0036C"/>
    <w:rsid w:val="00D03D00"/>
    <w:rsid w:val="00D05C30"/>
    <w:rsid w:val="00D10052"/>
    <w:rsid w:val="00D104E2"/>
    <w:rsid w:val="00D11359"/>
    <w:rsid w:val="00D13927"/>
    <w:rsid w:val="00D22AF4"/>
    <w:rsid w:val="00D3188C"/>
    <w:rsid w:val="00D33E90"/>
    <w:rsid w:val="00D35F9B"/>
    <w:rsid w:val="00D36B69"/>
    <w:rsid w:val="00D408DD"/>
    <w:rsid w:val="00D415C6"/>
    <w:rsid w:val="00D45D72"/>
    <w:rsid w:val="00D520E4"/>
    <w:rsid w:val="00D53A38"/>
    <w:rsid w:val="00D575DD"/>
    <w:rsid w:val="00D57DFA"/>
    <w:rsid w:val="00D67FCF"/>
    <w:rsid w:val="00D709CE"/>
    <w:rsid w:val="00D71F73"/>
    <w:rsid w:val="00D72F3C"/>
    <w:rsid w:val="00D746F6"/>
    <w:rsid w:val="00D80786"/>
    <w:rsid w:val="00D81CAB"/>
    <w:rsid w:val="00D8576F"/>
    <w:rsid w:val="00D8677F"/>
    <w:rsid w:val="00D97F0C"/>
    <w:rsid w:val="00DA3A86"/>
    <w:rsid w:val="00DA6912"/>
    <w:rsid w:val="00DC1217"/>
    <w:rsid w:val="00DC2500"/>
    <w:rsid w:val="00DC4F72"/>
    <w:rsid w:val="00DC6E8A"/>
    <w:rsid w:val="00DC77DC"/>
    <w:rsid w:val="00DD0453"/>
    <w:rsid w:val="00DD0C2C"/>
    <w:rsid w:val="00DD19DE"/>
    <w:rsid w:val="00DD28BC"/>
    <w:rsid w:val="00DD5386"/>
    <w:rsid w:val="00DE31F0"/>
    <w:rsid w:val="00DE3D1C"/>
    <w:rsid w:val="00DF2B2F"/>
    <w:rsid w:val="00DF3F5E"/>
    <w:rsid w:val="00E01C41"/>
    <w:rsid w:val="00E0227D"/>
    <w:rsid w:val="00E02746"/>
    <w:rsid w:val="00E032B3"/>
    <w:rsid w:val="00E04B84"/>
    <w:rsid w:val="00E06466"/>
    <w:rsid w:val="00E06835"/>
    <w:rsid w:val="00E06FDA"/>
    <w:rsid w:val="00E07EB8"/>
    <w:rsid w:val="00E10236"/>
    <w:rsid w:val="00E160A5"/>
    <w:rsid w:val="00E1713D"/>
    <w:rsid w:val="00E20A43"/>
    <w:rsid w:val="00E22FC0"/>
    <w:rsid w:val="00E23898"/>
    <w:rsid w:val="00E319F1"/>
    <w:rsid w:val="00E33CD2"/>
    <w:rsid w:val="00E40E90"/>
    <w:rsid w:val="00E45C7E"/>
    <w:rsid w:val="00E52670"/>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26A0"/>
    <w:rsid w:val="00E9374E"/>
    <w:rsid w:val="00E94F54"/>
    <w:rsid w:val="00E97AD5"/>
    <w:rsid w:val="00EA1111"/>
    <w:rsid w:val="00EA1BBF"/>
    <w:rsid w:val="00EA2995"/>
    <w:rsid w:val="00EA3B4F"/>
    <w:rsid w:val="00EA3C24"/>
    <w:rsid w:val="00EA73DF"/>
    <w:rsid w:val="00EB5145"/>
    <w:rsid w:val="00EB61AE"/>
    <w:rsid w:val="00EC322D"/>
    <w:rsid w:val="00ED383A"/>
    <w:rsid w:val="00ED611D"/>
    <w:rsid w:val="00ED6178"/>
    <w:rsid w:val="00EE1080"/>
    <w:rsid w:val="00EE7F82"/>
    <w:rsid w:val="00EE7F85"/>
    <w:rsid w:val="00EF1EC5"/>
    <w:rsid w:val="00EF3A83"/>
    <w:rsid w:val="00EF4C88"/>
    <w:rsid w:val="00EF55EB"/>
    <w:rsid w:val="00F00DCC"/>
    <w:rsid w:val="00F0156F"/>
    <w:rsid w:val="00F05AC8"/>
    <w:rsid w:val="00F07167"/>
    <w:rsid w:val="00F072D8"/>
    <w:rsid w:val="00F07CE0"/>
    <w:rsid w:val="00F115F5"/>
    <w:rsid w:val="00F13D05"/>
    <w:rsid w:val="00F1679D"/>
    <w:rsid w:val="00F1682C"/>
    <w:rsid w:val="00F17386"/>
    <w:rsid w:val="00F20B91"/>
    <w:rsid w:val="00F21139"/>
    <w:rsid w:val="00F24B8B"/>
    <w:rsid w:val="00F27965"/>
    <w:rsid w:val="00F30D2E"/>
    <w:rsid w:val="00F35516"/>
    <w:rsid w:val="00F35790"/>
    <w:rsid w:val="00F372E5"/>
    <w:rsid w:val="00F403B7"/>
    <w:rsid w:val="00F4136D"/>
    <w:rsid w:val="00F4212E"/>
    <w:rsid w:val="00F42C20"/>
    <w:rsid w:val="00F43E34"/>
    <w:rsid w:val="00F53053"/>
    <w:rsid w:val="00F53FE2"/>
    <w:rsid w:val="00F575FF"/>
    <w:rsid w:val="00F60F3C"/>
    <w:rsid w:val="00F618EF"/>
    <w:rsid w:val="00F65582"/>
    <w:rsid w:val="00F666BD"/>
    <w:rsid w:val="00F66E75"/>
    <w:rsid w:val="00F75EBB"/>
    <w:rsid w:val="00F77EB0"/>
    <w:rsid w:val="00F81AB3"/>
    <w:rsid w:val="00F87CDD"/>
    <w:rsid w:val="00F933F0"/>
    <w:rsid w:val="00F935DD"/>
    <w:rsid w:val="00F937A3"/>
    <w:rsid w:val="00F94715"/>
    <w:rsid w:val="00F96A3D"/>
    <w:rsid w:val="00FA45D1"/>
    <w:rsid w:val="00FA4718"/>
    <w:rsid w:val="00FA5848"/>
    <w:rsid w:val="00FA6899"/>
    <w:rsid w:val="00FA7F3D"/>
    <w:rsid w:val="00FB38D8"/>
    <w:rsid w:val="00FB6899"/>
    <w:rsid w:val="00FC051F"/>
    <w:rsid w:val="00FC06FF"/>
    <w:rsid w:val="00FC26A5"/>
    <w:rsid w:val="00FC45F4"/>
    <w:rsid w:val="00FC65BC"/>
    <w:rsid w:val="00FC69B4"/>
    <w:rsid w:val="00FD0694"/>
    <w:rsid w:val="00FD25BE"/>
    <w:rsid w:val="00FD2E70"/>
    <w:rsid w:val="00FD7AA7"/>
    <w:rsid w:val="00FF1FCB"/>
    <w:rsid w:val="00FF52D4"/>
    <w:rsid w:val="00FF6AA4"/>
    <w:rsid w:val="00FF6B09"/>
    <w:rsid w:val="21040599"/>
    <w:rsid w:val="3A914E84"/>
    <w:rsid w:val="4A74536A"/>
    <w:rsid w:val="66A87517"/>
    <w:rsid w:val="731A791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D36A53"/>
  <w15:docId w15:val="{F0BB2D90-CB8F-4DB4-8B06-D8760ACD6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4" w:qFormat="1"/>
    <w:lsdException w:name="toc 8" w:qFormat="1"/>
    <w:lsdException w:name="Normal Indent" w:semiHidden="1" w:unhideWhenUsed="1"/>
    <w:lsdException w:name="footnote text" w:semiHidden="1" w:qFormat="1"/>
    <w:lsdException w:name="annotation text" w:uiPriority="99" w:qFormat="1"/>
    <w:lsdException w:name="head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Strong" w:uiPriority="22" w:qFormat="1"/>
    <w:lsdException w:name="Emphasis" w:uiPriority="20"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293C"/>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DocumentMapChar">
    <w:name w:val="Document Map Char"/>
    <w:basedOn w:val="DefaultParagraphFont"/>
    <w:link w:val="DocumentMap"/>
    <w:semiHidden/>
    <w:qFormat/>
    <w:rPr>
      <w:rFonts w:ascii="Tahoma" w:hAnsi="Tahoma"/>
      <w:shd w:val="clear" w:color="auto" w:fill="000080"/>
      <w:lang w:val="en-GB" w:eastAsia="en-US"/>
    </w:rPr>
  </w:style>
  <w:style w:type="character" w:styleId="Strong">
    <w:name w:val="Strong"/>
    <w:basedOn w:val="DefaultParagraphFont"/>
    <w:uiPriority w:val="22"/>
    <w:qFormat/>
    <w:rsid w:val="001318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22636">
      <w:bodyDiv w:val="1"/>
      <w:marLeft w:val="0"/>
      <w:marRight w:val="0"/>
      <w:marTop w:val="0"/>
      <w:marBottom w:val="0"/>
      <w:divBdr>
        <w:top w:val="none" w:sz="0" w:space="0" w:color="auto"/>
        <w:left w:val="none" w:sz="0" w:space="0" w:color="auto"/>
        <w:bottom w:val="none" w:sz="0" w:space="0" w:color="auto"/>
        <w:right w:val="none" w:sz="0" w:space="0" w:color="auto"/>
      </w:divBdr>
    </w:div>
    <w:div w:id="351106980">
      <w:bodyDiv w:val="1"/>
      <w:marLeft w:val="0"/>
      <w:marRight w:val="0"/>
      <w:marTop w:val="0"/>
      <w:marBottom w:val="0"/>
      <w:divBdr>
        <w:top w:val="none" w:sz="0" w:space="0" w:color="auto"/>
        <w:left w:val="none" w:sz="0" w:space="0" w:color="auto"/>
        <w:bottom w:val="none" w:sz="0" w:space="0" w:color="auto"/>
        <w:right w:val="none" w:sz="0" w:space="0" w:color="auto"/>
      </w:divBdr>
    </w:div>
    <w:div w:id="513501579">
      <w:bodyDiv w:val="1"/>
      <w:marLeft w:val="0"/>
      <w:marRight w:val="0"/>
      <w:marTop w:val="0"/>
      <w:marBottom w:val="0"/>
      <w:divBdr>
        <w:top w:val="none" w:sz="0" w:space="0" w:color="auto"/>
        <w:left w:val="none" w:sz="0" w:space="0" w:color="auto"/>
        <w:bottom w:val="none" w:sz="0" w:space="0" w:color="auto"/>
        <w:right w:val="none" w:sz="0" w:space="0" w:color="auto"/>
      </w:divBdr>
    </w:div>
    <w:div w:id="801113835">
      <w:bodyDiv w:val="1"/>
      <w:marLeft w:val="0"/>
      <w:marRight w:val="0"/>
      <w:marTop w:val="0"/>
      <w:marBottom w:val="0"/>
      <w:divBdr>
        <w:top w:val="none" w:sz="0" w:space="0" w:color="auto"/>
        <w:left w:val="none" w:sz="0" w:space="0" w:color="auto"/>
        <w:bottom w:val="none" w:sz="0" w:space="0" w:color="auto"/>
        <w:right w:val="none" w:sz="0" w:space="0" w:color="auto"/>
      </w:divBdr>
    </w:div>
    <w:div w:id="848643233">
      <w:bodyDiv w:val="1"/>
      <w:marLeft w:val="0"/>
      <w:marRight w:val="0"/>
      <w:marTop w:val="0"/>
      <w:marBottom w:val="0"/>
      <w:divBdr>
        <w:top w:val="none" w:sz="0" w:space="0" w:color="auto"/>
        <w:left w:val="none" w:sz="0" w:space="0" w:color="auto"/>
        <w:bottom w:val="none" w:sz="0" w:space="0" w:color="auto"/>
        <w:right w:val="none" w:sz="0" w:space="0" w:color="auto"/>
      </w:divBdr>
    </w:div>
    <w:div w:id="853111842">
      <w:bodyDiv w:val="1"/>
      <w:marLeft w:val="0"/>
      <w:marRight w:val="0"/>
      <w:marTop w:val="0"/>
      <w:marBottom w:val="0"/>
      <w:divBdr>
        <w:top w:val="none" w:sz="0" w:space="0" w:color="auto"/>
        <w:left w:val="none" w:sz="0" w:space="0" w:color="auto"/>
        <w:bottom w:val="none" w:sz="0" w:space="0" w:color="auto"/>
        <w:right w:val="none" w:sz="0" w:space="0" w:color="auto"/>
      </w:divBdr>
    </w:div>
    <w:div w:id="887298011">
      <w:bodyDiv w:val="1"/>
      <w:marLeft w:val="0"/>
      <w:marRight w:val="0"/>
      <w:marTop w:val="0"/>
      <w:marBottom w:val="0"/>
      <w:divBdr>
        <w:top w:val="none" w:sz="0" w:space="0" w:color="auto"/>
        <w:left w:val="none" w:sz="0" w:space="0" w:color="auto"/>
        <w:bottom w:val="none" w:sz="0" w:space="0" w:color="auto"/>
        <w:right w:val="none" w:sz="0" w:space="0" w:color="auto"/>
      </w:divBdr>
    </w:div>
    <w:div w:id="940141704">
      <w:bodyDiv w:val="1"/>
      <w:marLeft w:val="0"/>
      <w:marRight w:val="0"/>
      <w:marTop w:val="0"/>
      <w:marBottom w:val="0"/>
      <w:divBdr>
        <w:top w:val="none" w:sz="0" w:space="0" w:color="auto"/>
        <w:left w:val="none" w:sz="0" w:space="0" w:color="auto"/>
        <w:bottom w:val="none" w:sz="0" w:space="0" w:color="auto"/>
        <w:right w:val="none" w:sz="0" w:space="0" w:color="auto"/>
      </w:divBdr>
    </w:div>
    <w:div w:id="1097478373">
      <w:bodyDiv w:val="1"/>
      <w:marLeft w:val="0"/>
      <w:marRight w:val="0"/>
      <w:marTop w:val="0"/>
      <w:marBottom w:val="0"/>
      <w:divBdr>
        <w:top w:val="none" w:sz="0" w:space="0" w:color="auto"/>
        <w:left w:val="none" w:sz="0" w:space="0" w:color="auto"/>
        <w:bottom w:val="none" w:sz="0" w:space="0" w:color="auto"/>
        <w:right w:val="none" w:sz="0" w:space="0" w:color="auto"/>
      </w:divBdr>
    </w:div>
    <w:div w:id="1124619833">
      <w:bodyDiv w:val="1"/>
      <w:marLeft w:val="0"/>
      <w:marRight w:val="0"/>
      <w:marTop w:val="0"/>
      <w:marBottom w:val="0"/>
      <w:divBdr>
        <w:top w:val="none" w:sz="0" w:space="0" w:color="auto"/>
        <w:left w:val="none" w:sz="0" w:space="0" w:color="auto"/>
        <w:bottom w:val="none" w:sz="0" w:space="0" w:color="auto"/>
        <w:right w:val="none" w:sz="0" w:space="0" w:color="auto"/>
      </w:divBdr>
    </w:div>
    <w:div w:id="1171750691">
      <w:bodyDiv w:val="1"/>
      <w:marLeft w:val="0"/>
      <w:marRight w:val="0"/>
      <w:marTop w:val="0"/>
      <w:marBottom w:val="0"/>
      <w:divBdr>
        <w:top w:val="none" w:sz="0" w:space="0" w:color="auto"/>
        <w:left w:val="none" w:sz="0" w:space="0" w:color="auto"/>
        <w:bottom w:val="none" w:sz="0" w:space="0" w:color="auto"/>
        <w:right w:val="none" w:sz="0" w:space="0" w:color="auto"/>
      </w:divBdr>
    </w:div>
    <w:div w:id="1612668627">
      <w:bodyDiv w:val="1"/>
      <w:marLeft w:val="0"/>
      <w:marRight w:val="0"/>
      <w:marTop w:val="0"/>
      <w:marBottom w:val="0"/>
      <w:divBdr>
        <w:top w:val="none" w:sz="0" w:space="0" w:color="auto"/>
        <w:left w:val="none" w:sz="0" w:space="0" w:color="auto"/>
        <w:bottom w:val="none" w:sz="0" w:space="0" w:color="auto"/>
        <w:right w:val="none" w:sz="0" w:space="0" w:color="auto"/>
      </w:divBdr>
    </w:div>
    <w:div w:id="20942349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3-e/Docs/R4-2209587.zip"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Tetsu.ikeda@nec.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mailto:Yankun.li@samsung.co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5D659-5B15-48D2-80EA-596AC27EA689}">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8FFD5D9-E908-4155-B6E7-7380061D1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FEF6D6-3979-48C5-A781-90656847700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2E92C404-D109-4E3F-ADC5-39622E6AD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52</Pages>
  <Words>13229</Words>
  <Characters>75408</Characters>
  <Application>Microsoft Office Word</Application>
  <DocSecurity>0</DocSecurity>
  <Lines>628</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cp:lastModifiedBy>
  <cp:revision>4</cp:revision>
  <cp:lastPrinted>2019-04-25T01:09:00Z</cp:lastPrinted>
  <dcterms:created xsi:type="dcterms:W3CDTF">2022-05-19T06:30:00Z</dcterms:created>
  <dcterms:modified xsi:type="dcterms:W3CDTF">2022-05-20T06:40:00Z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9"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0" name="_2015_ms_pID_7253432">
    <vt:lpwstr>/A==</vt:lpwstr>
  </property>
  <property fmtid="{D5CDD505-2E9C-101B-9397-08002B2CF9AE}" pid="11" name="ContentTypeId">
    <vt:lpwstr>0x010100F3E9551B3FDDA24EBF0A209BAAD637CA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1652216666</vt:lpwstr>
  </property>
  <property fmtid="{D5CDD505-2E9C-101B-9397-08002B2CF9AE}" pid="16" name="KSOProductBuildVer">
    <vt:lpwstr>2052-11.8.2.8875</vt:lpwstr>
  </property>
</Properties>
</file>